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AD663" w14:textId="64E878F6" w:rsidR="00671717" w:rsidRPr="00671717" w:rsidRDefault="0067171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671717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4E83C935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7BEB7E71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671717">
        <w:rPr>
          <w:rFonts w:ascii="Times New Roman" w:hAnsi="Times New Roman" w:cs="Times New Roman"/>
          <w:sz w:val="22"/>
          <w:szCs w:val="22"/>
        </w:rPr>
        <w:t>000269</w:t>
      </w:r>
      <w:r w:rsidRPr="00795B77">
        <w:rPr>
          <w:rFonts w:ascii="Times New Roman" w:hAnsi="Times New Roman" w:cs="Times New Roman"/>
          <w:sz w:val="22"/>
          <w:szCs w:val="22"/>
        </w:rPr>
        <w:t>/20</w:t>
      </w:r>
      <w:r w:rsidR="00671717">
        <w:rPr>
          <w:rFonts w:ascii="Times New Roman" w:hAnsi="Times New Roman" w:cs="Times New Roman"/>
          <w:sz w:val="22"/>
          <w:szCs w:val="22"/>
        </w:rPr>
        <w:t>22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27235126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>alterado na 1ª Assembleia Geral Ordinária/1ª Assembleia Geral Extraordinária de 18 de abril de 2022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3A18C5EC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</w:t>
      </w:r>
      <w:r w:rsidR="00671717">
        <w:rPr>
          <w:rFonts w:ascii="Times New Roman" w:hAnsi="Times New Roman" w:cs="Times New Roman"/>
          <w:sz w:val="22"/>
          <w:szCs w:val="22"/>
        </w:rPr>
        <w:t>.000269/2022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bCs/>
          <w:sz w:val="22"/>
          <w:szCs w:val="22"/>
        </w:rPr>
        <w:t>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 xml:space="preserve">Licitação, e na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61C0CDF3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2C6DD2" w:rsidRPr="003F29C4">
        <w:rPr>
          <w:rFonts w:ascii="Times New Roman" w:hAnsi="Times New Roman" w:cs="Times New Roman"/>
          <w:sz w:val="22"/>
          <w:szCs w:val="22"/>
        </w:rPr>
        <w:t>contratação de</w:t>
      </w:r>
      <w:r w:rsidR="00EF2567" w:rsidRPr="003F29C4">
        <w:rPr>
          <w:rFonts w:ascii="Times New Roman" w:hAnsi="Times New Roman" w:cs="Times New Roman"/>
          <w:sz w:val="22"/>
          <w:szCs w:val="22"/>
        </w:rPr>
        <w:t xml:space="preserve"> serviços </w:t>
      </w:r>
      <w:r w:rsidR="00671717" w:rsidRPr="00671717">
        <w:rPr>
          <w:rFonts w:ascii="Times New Roman" w:hAnsi="Times New Roman" w:cs="Times New Roman"/>
          <w:sz w:val="22"/>
          <w:szCs w:val="22"/>
        </w:rPr>
        <w:t>de Engenharia de Segurança do Trabalho e Higiene ocupacional para elaboração e acompanhamento de Programas de Segurança, Laudo Técnico de Condições Ambientais do Trabalho - LTCAT, Laudo de Insalubridade e Periculosidade e serviços complementares de Segurança do Trabalho em cumprimento as legislações pertinentes e no atendimento do corpo funcional da Hemobrás, nas localidades em que trabalham</w:t>
      </w:r>
      <w:r w:rsidR="00B01E82" w:rsidRPr="003F29C4">
        <w:rPr>
          <w:rFonts w:ascii="Times New Roman" w:hAnsi="Times New Roman" w:cs="Times New Roman"/>
          <w:sz w:val="22"/>
          <w:szCs w:val="22"/>
        </w:rPr>
        <w:t>, que serão prestados nas condições estabelecidas no Termo de Referência, anexo do Edital.</w:t>
      </w:r>
    </w:p>
    <w:p w14:paraId="0328D7C2" w14:textId="39490B2F" w:rsidR="0070059F" w:rsidRPr="00671717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</w:t>
      </w:r>
      <w:r w:rsidRPr="0067171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Termo de Contrato vincula-se ao </w:t>
      </w:r>
      <w:r w:rsidR="00B01E82" w:rsidRPr="00671717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Pr="00671717">
        <w:rPr>
          <w:rFonts w:ascii="Times New Roman" w:hAnsi="Times New Roman" w:cs="Times New Roman"/>
          <w:color w:val="000000" w:themeColor="text1"/>
          <w:sz w:val="22"/>
          <w:szCs w:val="22"/>
        </w:rPr>
        <w:t>dital d</w:t>
      </w:r>
      <w:r w:rsidR="00B01E82" w:rsidRPr="0067171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Pregão, identificado no preâmbulo e </w:t>
      </w:r>
      <w:r w:rsidRPr="00671717">
        <w:rPr>
          <w:rFonts w:ascii="Times New Roman" w:hAnsi="Times New Roman" w:cs="Times New Roman"/>
          <w:color w:val="000000" w:themeColor="text1"/>
          <w:sz w:val="22"/>
          <w:szCs w:val="22"/>
        </w:rPr>
        <w:t>à proposta vencedora, independentemente de transcrição.</w:t>
      </w:r>
    </w:p>
    <w:p w14:paraId="50E9D4F7" w14:textId="26F935F7" w:rsidR="000575AE" w:rsidRPr="00671717" w:rsidRDefault="00424D7A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71717">
        <w:rPr>
          <w:rFonts w:ascii="Times New Roman" w:hAnsi="Times New Roman" w:cs="Times New Roman"/>
          <w:color w:val="000000" w:themeColor="text1"/>
          <w:sz w:val="22"/>
          <w:szCs w:val="22"/>
        </w:rPr>
        <w:t>Detalhamento do Objeto</w:t>
      </w:r>
      <w:r w:rsidR="00061023" w:rsidRPr="00671717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67"/>
        <w:gridCol w:w="1697"/>
        <w:gridCol w:w="3969"/>
        <w:gridCol w:w="1279"/>
        <w:gridCol w:w="989"/>
        <w:gridCol w:w="1134"/>
      </w:tblGrid>
      <w:tr w:rsidR="00671717" w:rsidRPr="00A6079A" w14:paraId="1C9277AE" w14:textId="77777777" w:rsidTr="00D44D0A">
        <w:trPr>
          <w:trHeight w:val="298"/>
          <w:jc w:val="center"/>
        </w:trPr>
        <w:tc>
          <w:tcPr>
            <w:tcW w:w="850" w:type="dxa"/>
            <w:vMerge w:val="restart"/>
            <w:shd w:val="clear" w:color="auto" w:fill="BFBFBF"/>
            <w:vAlign w:val="center"/>
          </w:tcPr>
          <w:p w14:paraId="0110B8CA" w14:textId="4D99938A" w:rsidR="00671717" w:rsidRPr="00A6079A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  <w:t>Item</w:t>
            </w:r>
          </w:p>
        </w:tc>
        <w:tc>
          <w:tcPr>
            <w:tcW w:w="567" w:type="dxa"/>
            <w:vMerge w:val="restart"/>
            <w:shd w:val="clear" w:color="auto" w:fill="BFBFBF"/>
            <w:vAlign w:val="center"/>
          </w:tcPr>
          <w:p w14:paraId="798DC29E" w14:textId="26DE23F2" w:rsidR="00671717" w:rsidRPr="00A6079A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  <w:t>SUB</w:t>
            </w:r>
            <w:r w:rsidRPr="00A6079A"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  <w:t>ITEM</w:t>
            </w:r>
          </w:p>
        </w:tc>
        <w:tc>
          <w:tcPr>
            <w:tcW w:w="1697" w:type="dxa"/>
            <w:vMerge w:val="restart"/>
            <w:shd w:val="clear" w:color="auto" w:fill="BFBFBF"/>
            <w:noWrap/>
            <w:vAlign w:val="center"/>
            <w:hideMark/>
          </w:tcPr>
          <w:p w14:paraId="4E70322B" w14:textId="77777777" w:rsidR="00671717" w:rsidRPr="00A6079A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</w:pPr>
            <w:r w:rsidRPr="00A6079A"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  <w:t>DENOMINAÇÃO</w:t>
            </w:r>
          </w:p>
        </w:tc>
        <w:tc>
          <w:tcPr>
            <w:tcW w:w="3969" w:type="dxa"/>
            <w:vMerge w:val="restart"/>
            <w:shd w:val="clear" w:color="auto" w:fill="BFBFBF"/>
            <w:vAlign w:val="center"/>
          </w:tcPr>
          <w:p w14:paraId="414169EC" w14:textId="77777777" w:rsidR="00671717" w:rsidRPr="00A6079A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</w:pPr>
            <w:r w:rsidRPr="00A6079A"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  <w:t>descritivo técnico</w:t>
            </w:r>
          </w:p>
        </w:tc>
        <w:tc>
          <w:tcPr>
            <w:tcW w:w="1279" w:type="dxa"/>
            <w:vMerge w:val="restart"/>
            <w:shd w:val="clear" w:color="auto" w:fill="BFBFBF"/>
            <w:vAlign w:val="center"/>
          </w:tcPr>
          <w:p w14:paraId="05895576" w14:textId="77777777" w:rsidR="00671717" w:rsidRPr="00A6079A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</w:pPr>
            <w:r w:rsidRPr="00A6079A"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  <w:t>Q</w:t>
            </w:r>
            <w:r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  <w:t>TD.</w:t>
            </w:r>
          </w:p>
        </w:tc>
        <w:tc>
          <w:tcPr>
            <w:tcW w:w="2123" w:type="dxa"/>
            <w:gridSpan w:val="2"/>
            <w:shd w:val="clear" w:color="auto" w:fill="BFBFBF"/>
            <w:vAlign w:val="center"/>
          </w:tcPr>
          <w:p w14:paraId="00A0315D" w14:textId="77777777" w:rsidR="00671717" w:rsidRPr="00A6079A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</w:pPr>
            <w:r w:rsidRPr="00A6079A"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  <w:t>Preço (R$)</w:t>
            </w:r>
          </w:p>
        </w:tc>
      </w:tr>
      <w:tr w:rsidR="00671717" w:rsidRPr="00A6079A" w14:paraId="2FF9C21F" w14:textId="77777777" w:rsidTr="00D44D0A">
        <w:trPr>
          <w:trHeight w:val="235"/>
          <w:jc w:val="center"/>
        </w:trPr>
        <w:tc>
          <w:tcPr>
            <w:tcW w:w="850" w:type="dxa"/>
            <w:vMerge/>
            <w:shd w:val="clear" w:color="auto" w:fill="BFBFBF"/>
          </w:tcPr>
          <w:p w14:paraId="3A061F36" w14:textId="77777777" w:rsidR="00671717" w:rsidRPr="00A6079A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BFBFBF"/>
          </w:tcPr>
          <w:p w14:paraId="17E82729" w14:textId="77777777" w:rsidR="00671717" w:rsidRPr="00A6079A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1697" w:type="dxa"/>
            <w:vMerge/>
            <w:shd w:val="clear" w:color="auto" w:fill="BFBFBF"/>
            <w:noWrap/>
            <w:vAlign w:val="center"/>
            <w:hideMark/>
          </w:tcPr>
          <w:p w14:paraId="40330518" w14:textId="77777777" w:rsidR="00671717" w:rsidRPr="00A6079A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BFBFBF"/>
            <w:vAlign w:val="center"/>
          </w:tcPr>
          <w:p w14:paraId="00574237" w14:textId="77777777" w:rsidR="00671717" w:rsidRPr="00A6079A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1279" w:type="dxa"/>
            <w:vMerge/>
            <w:shd w:val="clear" w:color="auto" w:fill="BFBFBF"/>
            <w:vAlign w:val="center"/>
          </w:tcPr>
          <w:p w14:paraId="2E93D8F3" w14:textId="77777777" w:rsidR="00671717" w:rsidRPr="00A6079A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BFBFBF"/>
            <w:vAlign w:val="center"/>
          </w:tcPr>
          <w:p w14:paraId="78F6B91E" w14:textId="77777777" w:rsidR="00671717" w:rsidRPr="00A6079A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</w:pPr>
            <w:r w:rsidRPr="00A6079A"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  <w:t>Unitário</w:t>
            </w:r>
          </w:p>
        </w:tc>
        <w:tc>
          <w:tcPr>
            <w:tcW w:w="1134" w:type="dxa"/>
            <w:shd w:val="clear" w:color="auto" w:fill="BFBFBF"/>
          </w:tcPr>
          <w:p w14:paraId="2C28B022" w14:textId="77777777" w:rsidR="00671717" w:rsidRPr="00A6079A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</w:pPr>
            <w:r w:rsidRPr="00A6079A"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  <w:t>total anual</w:t>
            </w:r>
          </w:p>
        </w:tc>
      </w:tr>
      <w:tr w:rsidR="00671717" w:rsidRPr="00920BFF" w14:paraId="6C82FB02" w14:textId="77777777" w:rsidTr="00D44D0A">
        <w:trPr>
          <w:trHeight w:val="1299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98FAD4" w14:textId="77777777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079A">
              <w:rPr>
                <w:rFonts w:ascii="Times New Roman" w:hAnsi="Times New Roman" w:cs="Times New Roman"/>
                <w:b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4924" w14:textId="63E6ABF2" w:rsidR="00671717" w:rsidRPr="00A6079A" w:rsidDel="006A609D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D7C6" w14:textId="77777777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  <w:r w:rsidRPr="00A6079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SERVIÇO REFERENTE AO PROGRAMA DE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GERENCIAMENTO</w:t>
            </w:r>
            <w:r w:rsidRPr="00A6079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DE RISCOS – P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GR</w:t>
            </w:r>
          </w:p>
        </w:tc>
        <w:tc>
          <w:tcPr>
            <w:tcW w:w="3969" w:type="dxa"/>
            <w:vAlign w:val="center"/>
          </w:tcPr>
          <w:p w14:paraId="370F9DC6" w14:textId="77777777" w:rsidR="00671717" w:rsidRPr="00920BFF" w:rsidRDefault="00671717" w:rsidP="00671717">
            <w:pPr>
              <w:pStyle w:val="PargrafodaLista"/>
              <w:numPr>
                <w:ilvl w:val="0"/>
                <w:numId w:val="41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 xml:space="preserve">Serviço de elaboração/revisão do Programa de Gerenciamento de Riscos nas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dua</w:t>
            </w: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>s (0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 xml:space="preserve">) unidades da Hemobrás, com emissão de Anotação de Responsabilidade Técnica (ART). </w:t>
            </w:r>
          </w:p>
          <w:p w14:paraId="6D247C69" w14:textId="77777777" w:rsidR="00671717" w:rsidRPr="00920BFF" w:rsidRDefault="00671717" w:rsidP="00671717">
            <w:pPr>
              <w:pStyle w:val="PargrafodaLista"/>
              <w:numPr>
                <w:ilvl w:val="0"/>
                <w:numId w:val="41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>Apresentação do PGR para todas as unidades da Hemobrás (Recife/Goiana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Brasília</w:t>
            </w: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14:paraId="2BC5ACED" w14:textId="77777777" w:rsidR="00671717" w:rsidRPr="00920BFF" w:rsidRDefault="00671717" w:rsidP="00671717">
            <w:pPr>
              <w:pStyle w:val="PargrafodaLista"/>
              <w:numPr>
                <w:ilvl w:val="0"/>
                <w:numId w:val="41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>Assessoria para implantação do PGR.</w:t>
            </w:r>
          </w:p>
        </w:tc>
        <w:tc>
          <w:tcPr>
            <w:tcW w:w="1279" w:type="dxa"/>
            <w:vAlign w:val="center"/>
          </w:tcPr>
          <w:p w14:paraId="5987BF69" w14:textId="77777777" w:rsidR="00671717" w:rsidRPr="00683F02" w:rsidRDefault="00671717" w:rsidP="00D44D0A">
            <w:pPr>
              <w:widowControl w:val="0"/>
              <w:suppressAutoHyphens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</w:t>
            </w:r>
          </w:p>
          <w:p w14:paraId="47C70BA4" w14:textId="77777777" w:rsidR="00671717" w:rsidRPr="00920BFF" w:rsidRDefault="00671717" w:rsidP="00D44D0A">
            <w:pPr>
              <w:widowControl w:val="0"/>
              <w:suppressAutoHyphens/>
              <w:spacing w:before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3F02">
              <w:rPr>
                <w:rFonts w:cs="Arial"/>
                <w:sz w:val="16"/>
                <w:szCs w:val="16"/>
              </w:rPr>
              <w:t>Meses</w:t>
            </w:r>
          </w:p>
        </w:tc>
        <w:tc>
          <w:tcPr>
            <w:tcW w:w="989" w:type="dxa"/>
            <w:vAlign w:val="center"/>
          </w:tcPr>
          <w:p w14:paraId="3A166D04" w14:textId="77777777" w:rsidR="00671717" w:rsidRPr="00920BFF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611583" w14:textId="77777777" w:rsidR="00671717" w:rsidRPr="00920BFF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1717" w:rsidRPr="00920BFF" w14:paraId="38FA09F1" w14:textId="77777777" w:rsidTr="00D44D0A">
        <w:trPr>
          <w:trHeight w:val="966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4734F" w14:textId="77777777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9A02" w14:textId="17B60945" w:rsidR="00671717" w:rsidRPr="00A6079A" w:rsidDel="00777375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FF64" w14:textId="77777777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  <w:r w:rsidRPr="00A6079A">
              <w:rPr>
                <w:rFonts w:ascii="Times New Roman" w:hAnsi="Times New Roman" w:cs="Times New Roman"/>
                <w:b/>
                <w:sz w:val="16"/>
                <w:szCs w:val="16"/>
              </w:rPr>
              <w:t>SUBPROGRAMAS DO P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GR</w:t>
            </w:r>
          </w:p>
        </w:tc>
        <w:tc>
          <w:tcPr>
            <w:tcW w:w="3969" w:type="dxa"/>
            <w:vAlign w:val="center"/>
          </w:tcPr>
          <w:p w14:paraId="005A6FCE" w14:textId="77777777" w:rsidR="00671717" w:rsidRPr="00920BFF" w:rsidRDefault="00671717" w:rsidP="00671717">
            <w:pPr>
              <w:pStyle w:val="PargrafodaLista"/>
              <w:numPr>
                <w:ilvl w:val="0"/>
                <w:numId w:val="45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>Elaboração/revisão dos subprogramas do PGR:</w:t>
            </w:r>
          </w:p>
          <w:p w14:paraId="287FE876" w14:textId="77777777" w:rsidR="00671717" w:rsidRPr="00920BFF" w:rsidRDefault="00671717" w:rsidP="00671717">
            <w:pPr>
              <w:pStyle w:val="PargrafodaLista"/>
              <w:numPr>
                <w:ilvl w:val="0"/>
                <w:numId w:val="42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 xml:space="preserve">Programa de Proteção Respiratória (PPR), </w:t>
            </w:r>
          </w:p>
          <w:p w14:paraId="4E05BA4E" w14:textId="77777777" w:rsidR="00671717" w:rsidRPr="00920BFF" w:rsidRDefault="00671717" w:rsidP="00671717">
            <w:pPr>
              <w:pStyle w:val="PargrafodaLista"/>
              <w:numPr>
                <w:ilvl w:val="0"/>
                <w:numId w:val="42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 xml:space="preserve">Programa de Conservação Auditiva (PCA), </w:t>
            </w:r>
          </w:p>
          <w:p w14:paraId="4CC9167B" w14:textId="77777777" w:rsidR="00671717" w:rsidRPr="00920BFF" w:rsidRDefault="00671717" w:rsidP="00671717">
            <w:pPr>
              <w:pStyle w:val="PargrafodaLista"/>
              <w:numPr>
                <w:ilvl w:val="0"/>
                <w:numId w:val="42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ab/>
              <w:t>Programa de Gerenciamento de Produtos Químicos;</w:t>
            </w:r>
          </w:p>
          <w:p w14:paraId="597045D9" w14:textId="77777777" w:rsidR="00671717" w:rsidRPr="00920BFF" w:rsidRDefault="00671717" w:rsidP="00671717">
            <w:pPr>
              <w:pStyle w:val="PargrafodaLista"/>
              <w:numPr>
                <w:ilvl w:val="0"/>
                <w:numId w:val="42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>Programa de Controle e Distribuição de EPI,</w:t>
            </w:r>
          </w:p>
          <w:p w14:paraId="43347584" w14:textId="77777777" w:rsidR="00671717" w:rsidRPr="00920BFF" w:rsidRDefault="00671717" w:rsidP="00671717">
            <w:pPr>
              <w:pStyle w:val="PargrafodaLista"/>
              <w:numPr>
                <w:ilvl w:val="0"/>
                <w:numId w:val="42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>Outros Subprogramas que venham a ser necessários.</w:t>
            </w:r>
          </w:p>
        </w:tc>
        <w:tc>
          <w:tcPr>
            <w:tcW w:w="1279" w:type="dxa"/>
            <w:vAlign w:val="center"/>
          </w:tcPr>
          <w:p w14:paraId="4E8D2111" w14:textId="77777777" w:rsidR="00671717" w:rsidRPr="00683F02" w:rsidRDefault="00671717" w:rsidP="00D44D0A">
            <w:pPr>
              <w:widowControl w:val="0"/>
              <w:suppressAutoHyphens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13</w:t>
            </w:r>
          </w:p>
          <w:p w14:paraId="173A7A65" w14:textId="77777777" w:rsidR="00671717" w:rsidRPr="00920BFF" w:rsidRDefault="00671717" w:rsidP="00D44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3F02">
              <w:rPr>
                <w:rFonts w:cs="Arial"/>
                <w:sz w:val="16"/>
                <w:szCs w:val="16"/>
              </w:rPr>
              <w:t>Subprogramas</w:t>
            </w:r>
          </w:p>
        </w:tc>
        <w:tc>
          <w:tcPr>
            <w:tcW w:w="989" w:type="dxa"/>
            <w:vAlign w:val="center"/>
          </w:tcPr>
          <w:p w14:paraId="397639C7" w14:textId="77777777" w:rsidR="00671717" w:rsidRPr="00920BFF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07934CE8" w14:textId="77777777" w:rsidR="00671717" w:rsidRPr="00920BFF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1717" w:rsidRPr="00920BFF" w14:paraId="757B086E" w14:textId="77777777" w:rsidTr="00D44D0A">
        <w:trPr>
          <w:trHeight w:val="1134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C3C16" w14:textId="77777777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1A84" w14:textId="1AC4742F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5823FB" w14:textId="77777777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SERVIÇOS DE ERGONOMIA ANÁLISE ERGONÔMICA DO TRABALHO - AET</w:t>
            </w:r>
          </w:p>
        </w:tc>
        <w:tc>
          <w:tcPr>
            <w:tcW w:w="3969" w:type="dxa"/>
            <w:vAlign w:val="center"/>
          </w:tcPr>
          <w:p w14:paraId="6769087B" w14:textId="77777777" w:rsidR="00671717" w:rsidRDefault="00671717" w:rsidP="00671717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 xml:space="preserve">Elaboração de Análise Ergonômica do Trabalho para as unidades da </w:t>
            </w:r>
            <w:proofErr w:type="spellStart"/>
            <w:r w:rsidRPr="00920BFF">
              <w:rPr>
                <w:rFonts w:ascii="Times New Roman" w:hAnsi="Times New Roman" w:cs="Times New Roman"/>
                <w:sz w:val="18"/>
                <w:szCs w:val="18"/>
              </w:rPr>
              <w:t>Hemobras</w:t>
            </w:r>
            <w:proofErr w:type="spellEnd"/>
            <w:r w:rsidRPr="00920BFF">
              <w:rPr>
                <w:rFonts w:ascii="Times New Roman" w:hAnsi="Times New Roman" w:cs="Times New Roman"/>
                <w:sz w:val="18"/>
                <w:szCs w:val="18"/>
              </w:rPr>
              <w:t xml:space="preserve"> (Recife/Goiana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 Brasília</w:t>
            </w: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14:paraId="43774EA5" w14:textId="77777777" w:rsidR="00671717" w:rsidRPr="00E25114" w:rsidRDefault="00671717" w:rsidP="00671717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E25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Até 350 (trezentos e cinquenta)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E25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ostos de Trabalho divididos em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 </w:t>
            </w:r>
            <w:r w:rsidRPr="00E251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laudos.</w:t>
            </w:r>
          </w:p>
        </w:tc>
        <w:tc>
          <w:tcPr>
            <w:tcW w:w="1279" w:type="dxa"/>
            <w:vAlign w:val="center"/>
          </w:tcPr>
          <w:p w14:paraId="5310E25D" w14:textId="77777777" w:rsidR="00671717" w:rsidRPr="00920BFF" w:rsidRDefault="00671717" w:rsidP="00D44D0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t>08</w:t>
            </w:r>
            <w:r w:rsidRPr="00683F02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UNIDADES</w:t>
            </w:r>
          </w:p>
        </w:tc>
        <w:tc>
          <w:tcPr>
            <w:tcW w:w="989" w:type="dxa"/>
            <w:vAlign w:val="center"/>
          </w:tcPr>
          <w:p w14:paraId="49C8DC22" w14:textId="77777777" w:rsidR="00671717" w:rsidRPr="00920BFF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B1CFBB" w14:textId="77777777" w:rsidR="00671717" w:rsidRPr="00920BFF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1717" w:rsidRPr="00920BFF" w14:paraId="070AC2DA" w14:textId="77777777" w:rsidTr="00D44D0A">
        <w:trPr>
          <w:trHeight w:val="680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F5974" w14:textId="77777777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636C" w14:textId="7AEBFB4E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4E0D7C" w14:textId="77777777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LAUDO TÉCNICO DE ÁREAS CLASSIFICADAS</w:t>
            </w:r>
          </w:p>
        </w:tc>
        <w:tc>
          <w:tcPr>
            <w:tcW w:w="3969" w:type="dxa"/>
            <w:vAlign w:val="center"/>
          </w:tcPr>
          <w:p w14:paraId="4768336D" w14:textId="77777777" w:rsidR="00671717" w:rsidRPr="00920BFF" w:rsidRDefault="00671717" w:rsidP="00671717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>Elaboração de Laudo Técnico de Áreas Classificadas</w:t>
            </w:r>
          </w:p>
        </w:tc>
        <w:tc>
          <w:tcPr>
            <w:tcW w:w="1279" w:type="dxa"/>
            <w:vAlign w:val="center"/>
          </w:tcPr>
          <w:p w14:paraId="0389AD39" w14:textId="77777777" w:rsidR="00671717" w:rsidRPr="00920BFF" w:rsidRDefault="00671717" w:rsidP="00D44D0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t>02 UNIDADES</w:t>
            </w:r>
          </w:p>
        </w:tc>
        <w:tc>
          <w:tcPr>
            <w:tcW w:w="989" w:type="dxa"/>
            <w:vAlign w:val="center"/>
          </w:tcPr>
          <w:p w14:paraId="53C72844" w14:textId="77777777" w:rsidR="00671717" w:rsidRPr="00920BFF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1A609A43" w14:textId="77777777" w:rsidR="00671717" w:rsidRPr="00920BFF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1717" w:rsidRPr="00920BFF" w14:paraId="0B1C9A6F" w14:textId="77777777" w:rsidTr="00D44D0A">
        <w:trPr>
          <w:trHeight w:val="1260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1D5C0" w14:textId="77777777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F533" w14:textId="1A442BC0" w:rsidR="00671717" w:rsidRPr="00A6079A" w:rsidDel="00777375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B8862F" w14:textId="77777777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  <w:r w:rsidRPr="00A6079A">
              <w:rPr>
                <w:rFonts w:ascii="Times New Roman" w:hAnsi="Times New Roman" w:cs="Times New Roman"/>
                <w:b/>
                <w:sz w:val="16"/>
                <w:szCs w:val="16"/>
              </w:rPr>
              <w:t>LAUDO TÉCNICO DE CONDIÇÕES AMBIENTAIS DO TRABALHO – LTCAT</w:t>
            </w:r>
          </w:p>
        </w:tc>
        <w:tc>
          <w:tcPr>
            <w:tcW w:w="3969" w:type="dxa"/>
            <w:vAlign w:val="center"/>
          </w:tcPr>
          <w:p w14:paraId="3B009F34" w14:textId="77777777" w:rsidR="00671717" w:rsidRPr="00920BFF" w:rsidRDefault="00671717" w:rsidP="00671717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>Elaboração/revisão do Laudo Técnico de Condições Ambientais do Trabalho, com emissão de Anotação de Responsabilidade Técnica (ART).</w:t>
            </w:r>
          </w:p>
          <w:p w14:paraId="21E85779" w14:textId="77777777" w:rsidR="00671717" w:rsidRPr="00920BFF" w:rsidRDefault="00671717" w:rsidP="00671717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>Assessoria para implantação do LTCAT.</w:t>
            </w:r>
          </w:p>
          <w:p w14:paraId="69707EAB" w14:textId="77777777" w:rsidR="00671717" w:rsidRPr="00920BFF" w:rsidRDefault="00671717" w:rsidP="00D44D0A">
            <w:pPr>
              <w:pStyle w:val="PargrafodaLista"/>
              <w:spacing w:line="276" w:lineRule="auto"/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(a</w:t>
            </w:r>
            <w:r w:rsidRPr="00920B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té180 (cento e oitenta) funções, divididas em 3 laudos/ano).</w:t>
            </w:r>
          </w:p>
        </w:tc>
        <w:tc>
          <w:tcPr>
            <w:tcW w:w="1279" w:type="dxa"/>
            <w:vAlign w:val="center"/>
          </w:tcPr>
          <w:p w14:paraId="1BB84B6D" w14:textId="77777777" w:rsidR="00671717" w:rsidRPr="00920BFF" w:rsidRDefault="00671717" w:rsidP="00D44D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08 UNIDADES</w:t>
            </w:r>
          </w:p>
        </w:tc>
        <w:tc>
          <w:tcPr>
            <w:tcW w:w="989" w:type="dxa"/>
            <w:vAlign w:val="center"/>
          </w:tcPr>
          <w:p w14:paraId="08325E42" w14:textId="77777777" w:rsidR="00671717" w:rsidRPr="00920BFF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56AC4C" w14:textId="77777777" w:rsidR="00671717" w:rsidRPr="00920BFF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1717" w:rsidRPr="00920BFF" w14:paraId="54FD7D02" w14:textId="77777777" w:rsidTr="00D44D0A">
        <w:trPr>
          <w:trHeight w:val="737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D37FD" w14:textId="77777777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D070" w14:textId="2A0AD31D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FDFEE6" w14:textId="77777777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079A">
              <w:rPr>
                <w:rFonts w:ascii="Times New Roman" w:hAnsi="Times New Roman" w:cs="Times New Roman"/>
                <w:b/>
                <w:sz w:val="16"/>
                <w:szCs w:val="16"/>
              </w:rPr>
              <w:t>REALIZAÇÂO DE PALESTRAS</w:t>
            </w:r>
          </w:p>
        </w:tc>
        <w:tc>
          <w:tcPr>
            <w:tcW w:w="3969" w:type="dxa"/>
            <w:vAlign w:val="center"/>
          </w:tcPr>
          <w:p w14:paraId="3928AFD2" w14:textId="77777777" w:rsidR="00671717" w:rsidRPr="00920BFF" w:rsidRDefault="00671717" w:rsidP="00671717">
            <w:pPr>
              <w:pStyle w:val="PargrafodaLista"/>
              <w:numPr>
                <w:ilvl w:val="0"/>
                <w:numId w:val="44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>Realização de Palestras/Treinamentos com temáticas referentes à segurança do trabalho, nas unidades da Hemobrás localizadas em Recife/PE, e em Goiana/PE.</w:t>
            </w:r>
          </w:p>
        </w:tc>
        <w:tc>
          <w:tcPr>
            <w:tcW w:w="1279" w:type="dxa"/>
            <w:vAlign w:val="center"/>
          </w:tcPr>
          <w:p w14:paraId="68EDE533" w14:textId="77777777" w:rsidR="00671717" w:rsidRPr="00683F02" w:rsidRDefault="00671717" w:rsidP="00D44D0A">
            <w:pPr>
              <w:widowControl w:val="0"/>
              <w:suppressAutoHyphens/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08</w:t>
            </w:r>
          </w:p>
          <w:p w14:paraId="097ED489" w14:textId="77777777" w:rsidR="00671717" w:rsidRPr="00920BFF" w:rsidDel="006A609D" w:rsidRDefault="00671717" w:rsidP="00D44D0A">
            <w:pPr>
              <w:widowControl w:val="0"/>
              <w:suppressAutoHyphens/>
              <w:spacing w:before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3F02">
              <w:rPr>
                <w:rFonts w:cs="Arial"/>
                <w:sz w:val="16"/>
                <w:szCs w:val="16"/>
              </w:rPr>
              <w:t>Palestras</w:t>
            </w:r>
          </w:p>
        </w:tc>
        <w:tc>
          <w:tcPr>
            <w:tcW w:w="989" w:type="dxa"/>
            <w:vAlign w:val="center"/>
          </w:tcPr>
          <w:p w14:paraId="61AC3AAC" w14:textId="77777777" w:rsidR="00671717" w:rsidRPr="00920BFF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2753CD73" w14:textId="77777777" w:rsidR="00671717" w:rsidRPr="00920BFF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1717" w:rsidRPr="00920BFF" w14:paraId="15201F92" w14:textId="77777777" w:rsidTr="00D44D0A">
        <w:trPr>
          <w:trHeight w:val="1125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19377" w14:textId="77777777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F8A0" w14:textId="690A80B2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G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B8D50A" w14:textId="77777777" w:rsidR="00671717" w:rsidRPr="00A6079A" w:rsidRDefault="00671717" w:rsidP="00D44D0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079A">
              <w:rPr>
                <w:rFonts w:ascii="Times New Roman" w:hAnsi="Times New Roman" w:cs="Times New Roman"/>
                <w:b/>
                <w:sz w:val="16"/>
                <w:szCs w:val="16"/>
              </w:rPr>
              <w:t>LAUDO TÉCNICO DE INSALUBRIDADE E PERICULOSIDADE</w:t>
            </w:r>
          </w:p>
        </w:tc>
        <w:tc>
          <w:tcPr>
            <w:tcW w:w="3969" w:type="dxa"/>
            <w:vAlign w:val="center"/>
          </w:tcPr>
          <w:p w14:paraId="64D19BF9" w14:textId="77777777" w:rsidR="00671717" w:rsidRPr="00920BFF" w:rsidRDefault="00671717" w:rsidP="00671717">
            <w:pPr>
              <w:pStyle w:val="PargrafodaLista"/>
              <w:numPr>
                <w:ilvl w:val="0"/>
                <w:numId w:val="44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>Elaboração/revisão do Laudo Técnico de insalubridade e periculosidade, com emissão de Anotação de Responsabilidade Técnica (ART).</w:t>
            </w:r>
          </w:p>
          <w:p w14:paraId="58599A43" w14:textId="77777777" w:rsidR="00671717" w:rsidRPr="00920BFF" w:rsidRDefault="00671717" w:rsidP="00671717">
            <w:pPr>
              <w:pStyle w:val="PargrafodaLista"/>
              <w:numPr>
                <w:ilvl w:val="0"/>
                <w:numId w:val="44"/>
              </w:numPr>
              <w:spacing w:line="276" w:lineRule="auto"/>
              <w:ind w:left="284" w:hanging="227"/>
              <w:rPr>
                <w:rFonts w:ascii="Times New Roman" w:hAnsi="Times New Roman" w:cs="Times New Roman"/>
                <w:sz w:val="18"/>
                <w:szCs w:val="18"/>
              </w:rPr>
            </w:pPr>
            <w:r w:rsidRPr="00920BFF">
              <w:rPr>
                <w:rFonts w:ascii="Times New Roman" w:hAnsi="Times New Roman" w:cs="Times New Roman"/>
                <w:sz w:val="18"/>
                <w:szCs w:val="18"/>
              </w:rPr>
              <w:t>Assessoria para implantação dos laudos de periculosidade/ insalubridade</w:t>
            </w:r>
          </w:p>
        </w:tc>
        <w:tc>
          <w:tcPr>
            <w:tcW w:w="1279" w:type="dxa"/>
            <w:vAlign w:val="center"/>
          </w:tcPr>
          <w:p w14:paraId="007FF162" w14:textId="77777777" w:rsidR="00671717" w:rsidRPr="00920BFF" w:rsidDel="006A609D" w:rsidRDefault="00671717" w:rsidP="00D44D0A">
            <w:pPr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>
              <w:rPr>
                <w:rFonts w:cs="Arial"/>
                <w:sz w:val="16"/>
                <w:szCs w:val="16"/>
              </w:rPr>
              <w:t>08</w:t>
            </w:r>
            <w:r w:rsidRPr="00683F02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UNIDADES</w:t>
            </w:r>
          </w:p>
        </w:tc>
        <w:tc>
          <w:tcPr>
            <w:tcW w:w="989" w:type="dxa"/>
            <w:vAlign w:val="center"/>
          </w:tcPr>
          <w:p w14:paraId="475BE570" w14:textId="77777777" w:rsidR="00671717" w:rsidRPr="00920BFF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7DD34E" w14:textId="77777777" w:rsidR="00671717" w:rsidRPr="00920BFF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1717" w:rsidRPr="004439C2" w14:paraId="0342B9D5" w14:textId="77777777" w:rsidTr="00D44D0A">
        <w:trPr>
          <w:trHeight w:val="340"/>
          <w:jc w:val="center"/>
        </w:trPr>
        <w:tc>
          <w:tcPr>
            <w:tcW w:w="9351" w:type="dxa"/>
            <w:gridSpan w:val="6"/>
            <w:tcBorders>
              <w:left w:val="single" w:sz="4" w:space="0" w:color="auto"/>
            </w:tcBorders>
            <w:vAlign w:val="center"/>
          </w:tcPr>
          <w:p w14:paraId="0C67DB6A" w14:textId="77777777" w:rsidR="00671717" w:rsidRPr="004439C2" w:rsidRDefault="00671717" w:rsidP="00D44D0A">
            <w:pPr>
              <w:spacing w:line="276" w:lineRule="auto"/>
              <w:contextualSpacing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39C2">
              <w:rPr>
                <w:rFonts w:ascii="Times New Roman" w:hAnsi="Times New Roman" w:cs="Times New Roman"/>
                <w:b/>
                <w:sz w:val="16"/>
                <w:szCs w:val="16"/>
              </w:rPr>
              <w:t>TOTAL</w:t>
            </w:r>
          </w:p>
        </w:tc>
        <w:tc>
          <w:tcPr>
            <w:tcW w:w="1134" w:type="dxa"/>
          </w:tcPr>
          <w:p w14:paraId="07592DE7" w14:textId="77777777" w:rsidR="00671717" w:rsidRPr="004439C2" w:rsidRDefault="00671717" w:rsidP="00D44D0A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41980BFD" w14:textId="77777777" w:rsidR="00671717" w:rsidRPr="003F29C4" w:rsidRDefault="00671717" w:rsidP="00671717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2E0EA39A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03E71223" w14:textId="3CAA650B" w:rsidR="00EF4D43" w:rsidRPr="00EF4D43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prazo de vigência do Contrato </w:t>
      </w:r>
      <w:r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>é de</w:t>
      </w:r>
      <w:r w:rsidR="00107BD4"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71717"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>30</w:t>
      </w:r>
      <w:r w:rsidR="00107BD4"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671717"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>Trinta</w:t>
      </w:r>
      <w:r w:rsidR="00107BD4"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>) meses</w:t>
      </w:r>
      <w:r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contados da data de assinatura do instrumento, podendo ser prorrogado por interesse das partes até </w:t>
      </w:r>
      <w:r w:rsidRPr="00EF4D43">
        <w:rPr>
          <w:rFonts w:ascii="Times New Roman" w:hAnsi="Times New Roman" w:cs="Times New Roman"/>
          <w:sz w:val="22"/>
          <w:szCs w:val="22"/>
        </w:rPr>
        <w:t>o limite de 60 (sessenta) meses, desde que haja autorização formal da autoridade competente e observados os seguintes requisitos:</w:t>
      </w:r>
    </w:p>
    <w:p w14:paraId="32C04404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Esteja formalmente demonstrado que a forma de prestação dos serviços tem natureza continuada;</w:t>
      </w:r>
    </w:p>
    <w:p w14:paraId="14FE1397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juntada justificativa e motivo, por escrito, de que 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Pr="00EF4D43">
        <w:rPr>
          <w:rFonts w:ascii="Times New Roman" w:hAnsi="Times New Roman" w:cs="Times New Roman"/>
          <w:sz w:val="22"/>
          <w:szCs w:val="22"/>
        </w:rPr>
        <w:t xml:space="preserve"> mantém interesse na realização do serviço;</w:t>
      </w:r>
    </w:p>
    <w:p w14:paraId="7201FC83" w14:textId="082226FD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comprovado que o valor do contrato permanece economicamente vantajoso para a </w:t>
      </w:r>
      <w:r w:rsidR="00C35976">
        <w:rPr>
          <w:rFonts w:ascii="Times New Roman" w:hAnsi="Times New Roman" w:cs="Times New Roman"/>
          <w:sz w:val="22"/>
          <w:szCs w:val="22"/>
        </w:rPr>
        <w:t>Hemob</w:t>
      </w:r>
      <w:r w:rsidR="00C55C28">
        <w:rPr>
          <w:rFonts w:ascii="Times New Roman" w:hAnsi="Times New Roman" w:cs="Times New Roman"/>
          <w:sz w:val="22"/>
          <w:szCs w:val="22"/>
        </w:rPr>
        <w:t>rá</w:t>
      </w:r>
      <w:r w:rsidR="00C35976">
        <w:rPr>
          <w:rFonts w:ascii="Times New Roman" w:hAnsi="Times New Roman" w:cs="Times New Roman"/>
          <w:sz w:val="22"/>
          <w:szCs w:val="22"/>
        </w:rPr>
        <w:t>s</w:t>
      </w:r>
      <w:r w:rsidRPr="00EF4D43">
        <w:rPr>
          <w:rFonts w:ascii="Times New Roman" w:hAnsi="Times New Roman" w:cs="Times New Roman"/>
          <w:sz w:val="22"/>
          <w:szCs w:val="22"/>
        </w:rPr>
        <w:t>;</w:t>
      </w:r>
    </w:p>
    <w:p w14:paraId="514132BD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Haja manifestação expressa da contratada informando o interesse na prorrogação;</w:t>
      </w:r>
    </w:p>
    <w:p w14:paraId="4D444DF5" w14:textId="51F9F5DF" w:rsid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comprovado que o contratado mantém as condições iniciais de habilitação.</w:t>
      </w:r>
    </w:p>
    <w:p w14:paraId="0AF190F9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CONTRATADA não tem direito subjetivo à prorrogação contratual;</w:t>
      </w:r>
    </w:p>
    <w:p w14:paraId="705369CF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prorrogação de contrato deverá ser promovida mediante celebração de termo aditivo.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 xml:space="preserve">, inclusive tributos e/ou impostos, encargos sociais, trabalhistas, </w:t>
      </w:r>
      <w:r w:rsidRPr="003F29C4">
        <w:rPr>
          <w:rFonts w:ascii="Times New Roman" w:hAnsi="Times New Roman" w:cs="Times New Roman"/>
          <w:sz w:val="22"/>
          <w:szCs w:val="22"/>
        </w:rPr>
        <w:lastRenderedPageBreak/>
        <w:t>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79F4EA2E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>Hemobrás</w:t>
      </w:r>
      <w:r w:rsidR="00AE367E"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asseguradas no saldo constante na conta orçamentária </w:t>
      </w:r>
      <w:r w:rsidR="00671717"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>01.02.422621.239.2205020000.20006.00.00</w:t>
      </w:r>
      <w:r w:rsidR="00AE367E"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16A17CE6" w:rsidR="00535014" w:rsidRPr="008513F6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8513F6">
        <w:rPr>
          <w:rFonts w:ascii="Times New Roman" w:hAnsi="Times New Roman" w:cs="Times New Roman"/>
          <w:b/>
          <w:sz w:val="22"/>
          <w:szCs w:val="22"/>
        </w:rPr>
        <w:t>GARANTIA DE EXECUÇÃO</w:t>
      </w:r>
    </w:p>
    <w:p w14:paraId="176679C0" w14:textId="77777777" w:rsidR="00584C65" w:rsidRDefault="00584C65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6A725C5D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244876AE" w:rsidR="0070059F" w:rsidRPr="008513F6" w:rsidRDefault="0070059F" w:rsidP="00424D7A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OBRIGAÇÕES DA CONTRATANTE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2BAD15A7" w:rsidR="00224134" w:rsidRPr="004C6105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4C6105">
        <w:rPr>
          <w:rFonts w:ascii="Times New Roman" w:hAnsi="Times New Roman"/>
          <w:color w:val="000000" w:themeColor="text1"/>
          <w:sz w:val="22"/>
          <w:szCs w:val="22"/>
        </w:rPr>
        <w:t>DÉCIMA SEGUNDA</w:t>
      </w:r>
      <w:r w:rsidRPr="004C6105">
        <w:rPr>
          <w:rFonts w:ascii="Times New Roman" w:hAnsi="Times New Roman"/>
          <w:color w:val="000000" w:themeColor="text1"/>
          <w:sz w:val="22"/>
          <w:szCs w:val="22"/>
        </w:rPr>
        <w:t xml:space="preserve"> – </w:t>
      </w:r>
      <w:r w:rsidR="00AE1000" w:rsidRPr="004C6105">
        <w:rPr>
          <w:rFonts w:ascii="Times New Roman" w:hAnsi="Times New Roman"/>
          <w:color w:val="000000" w:themeColor="text1"/>
          <w:sz w:val="22"/>
          <w:szCs w:val="22"/>
        </w:rPr>
        <w:t xml:space="preserve">DAS </w:t>
      </w:r>
      <w:r w:rsidR="00C55C28" w:rsidRPr="004C6105">
        <w:rPr>
          <w:rFonts w:ascii="Times New Roman" w:hAnsi="Times New Roman"/>
          <w:color w:val="000000" w:themeColor="text1"/>
          <w:sz w:val="22"/>
          <w:szCs w:val="22"/>
        </w:rPr>
        <w:t>OBRIGAÇÕES DA CONTRATADA</w:t>
      </w:r>
    </w:p>
    <w:p w14:paraId="0CA9E91C" w14:textId="77777777" w:rsidR="00224134" w:rsidRPr="004C6105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4C6105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6461CC" w14:textId="0A4FDFC2" w:rsidR="00224134" w:rsidRPr="004C6105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4C6105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4C6105">
        <w:rPr>
          <w:rFonts w:ascii="Times New Roman" w:hAnsi="Times New Roman"/>
          <w:color w:val="000000" w:themeColor="text1"/>
          <w:sz w:val="22"/>
          <w:szCs w:val="22"/>
        </w:rPr>
        <w:t>DÉCIMA TERCEIRA</w:t>
      </w:r>
      <w:r w:rsidRPr="004C6105">
        <w:rPr>
          <w:rFonts w:ascii="Times New Roman" w:hAnsi="Times New Roman"/>
          <w:color w:val="000000" w:themeColor="text1"/>
          <w:sz w:val="22"/>
          <w:szCs w:val="22"/>
        </w:rPr>
        <w:t xml:space="preserve"> - DA SUBCONTRATAÇÃO</w:t>
      </w:r>
    </w:p>
    <w:p w14:paraId="26086D62" w14:textId="77777777" w:rsidR="00224134" w:rsidRPr="004C6105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>Não será admitida a subcontratação do objeto licitatório.</w:t>
      </w:r>
    </w:p>
    <w:p w14:paraId="09CB2054" w14:textId="77777777" w:rsidR="00224134" w:rsidRPr="004C6105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CC2BE1A" w14:textId="743688D4" w:rsidR="00224134" w:rsidRPr="004C6105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 w:rsidRPr="004C6105">
        <w:rPr>
          <w:rFonts w:ascii="Times New Roman" w:hAnsi="Times New Roman"/>
          <w:color w:val="000000" w:themeColor="text1"/>
          <w:sz w:val="22"/>
          <w:szCs w:val="22"/>
        </w:rPr>
        <w:t xml:space="preserve">CLÁUSULA </w:t>
      </w:r>
      <w:r w:rsidR="00FF578B" w:rsidRPr="004C6105">
        <w:rPr>
          <w:rFonts w:ascii="Times New Roman" w:hAnsi="Times New Roman"/>
          <w:color w:val="000000" w:themeColor="text1"/>
          <w:sz w:val="22"/>
          <w:szCs w:val="22"/>
        </w:rPr>
        <w:t xml:space="preserve">DÉCIMA QUARTA </w:t>
      </w:r>
      <w:r w:rsidR="00AE1000" w:rsidRPr="004C6105">
        <w:rPr>
          <w:rFonts w:ascii="Times New Roman" w:hAnsi="Times New Roman"/>
          <w:color w:val="000000" w:themeColor="text1"/>
          <w:sz w:val="22"/>
          <w:szCs w:val="22"/>
        </w:rPr>
        <w:t>–</w:t>
      </w:r>
      <w:r w:rsidR="00FF578B" w:rsidRPr="004C6105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AE1000" w:rsidRPr="004C6105">
        <w:rPr>
          <w:rFonts w:ascii="Times New Roman" w:hAnsi="Times New Roman"/>
          <w:color w:val="000000" w:themeColor="text1"/>
          <w:sz w:val="22"/>
          <w:szCs w:val="22"/>
        </w:rPr>
        <w:t xml:space="preserve">DA </w:t>
      </w:r>
      <w:r w:rsidRPr="004C6105">
        <w:rPr>
          <w:rFonts w:ascii="Times New Roman" w:hAnsi="Times New Roman"/>
          <w:color w:val="000000" w:themeColor="text1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É admissível a fusão, cisão ou incorporação da contratada com/em outra pessoa jurídica, desde que sejam observados pela nova pessoa </w:t>
      </w:r>
      <w:r w:rsidRPr="00AE367E">
        <w:rPr>
          <w:rFonts w:ascii="Times New Roman" w:hAnsi="Times New Roman" w:cs="Times New Roman"/>
          <w:sz w:val="22"/>
          <w:szCs w:val="22"/>
        </w:rPr>
        <w:t>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190888A3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FF578B">
        <w:rPr>
          <w:rFonts w:ascii="Times New Roman" w:hAnsi="Times New Roman"/>
          <w:sz w:val="22"/>
          <w:szCs w:val="22"/>
        </w:rPr>
        <w:t>QUINTA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6453B9C2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 w:rsidRPr="003A5F6E">
        <w:rPr>
          <w:rFonts w:ascii="Times New Roman" w:hAnsi="Times New Roman" w:cs="Times New Roman"/>
          <w:b/>
          <w:sz w:val="22"/>
          <w:szCs w:val="22"/>
        </w:rPr>
        <w:t>SEXTA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</w:p>
    <w:p w14:paraId="62E9ACAD" w14:textId="7A2B8F56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</w:t>
      </w:r>
      <w:bookmarkStart w:id="0" w:name="_GoBack"/>
      <w:r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Regulamento de Licitações e Contratações da Hemobrás, sem prejuízo da aplicação das sanções previstas na Cláusula Décima </w:t>
      </w:r>
      <w:r w:rsidR="003A5F6E"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>Quinta</w:t>
      </w:r>
      <w:r w:rsidRPr="004C6105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bookmarkEnd w:id="0"/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A CONTRATADA reconhece os direitos da CONTRATANTE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5BAEB8A8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a execução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3F28F117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OITAVA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64560324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3DA0F54E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23024C80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 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lastRenderedPageBreak/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0403B2BF" w:rsidR="0068362E" w:rsidRPr="008513F6" w:rsidRDefault="0068362E" w:rsidP="00AE1000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>VIGÉSIMA SEGUNDA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43747017" w14:textId="71FD3D16" w:rsidR="0068362E" w:rsidRDefault="0068362E" w:rsidP="0068362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contratada</w:t>
      </w:r>
      <w:r w:rsidRPr="00AC249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</w:t>
      </w:r>
      <w:r w:rsidRPr="00AC2494">
        <w:rPr>
          <w:rFonts w:ascii="Times New Roman" w:hAnsi="Times New Roman" w:cs="Times New Roman"/>
          <w:sz w:val="22"/>
          <w:szCs w:val="22"/>
        </w:rPr>
        <w:t xml:space="preserve">ompromete-se com o cumprimento do estabelecido no Programa de Integridade da Hemobrás, disponível no </w:t>
      </w:r>
      <w:r>
        <w:rPr>
          <w:rFonts w:ascii="Times New Roman" w:hAnsi="Times New Roman" w:cs="Times New Roman"/>
          <w:sz w:val="22"/>
          <w:szCs w:val="22"/>
        </w:rPr>
        <w:t xml:space="preserve">endereço eletrônico </w:t>
      </w:r>
      <w:hyperlink r:id="rId7" w:history="1">
        <w:r w:rsidR="00362BD8" w:rsidRPr="00393AD6">
          <w:rPr>
            <w:rStyle w:val="Hyperlink"/>
            <w:rFonts w:ascii="Times New Roman" w:hAnsi="Times New Roman" w:cs="Times New Roman"/>
            <w:sz w:val="22"/>
            <w:szCs w:val="22"/>
          </w:rPr>
          <w:t>www.hemobras.gov.br</w:t>
        </w:r>
      </w:hyperlink>
      <w:r w:rsidRPr="00AC2494">
        <w:rPr>
          <w:rFonts w:ascii="Times New Roman" w:hAnsi="Times New Roman" w:cs="Times New Roman"/>
          <w:sz w:val="22"/>
          <w:szCs w:val="22"/>
        </w:rPr>
        <w:t>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36D03D96" w:rsidR="00362BD8" w:rsidRPr="008513F6" w:rsidRDefault="00362BD8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TERCEIRA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lastRenderedPageBreak/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448817A2" w:rsidR="0070059F" w:rsidRPr="008513F6" w:rsidRDefault="000D6C4C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671717">
        <w:rPr>
          <w:rFonts w:ascii="Times New Roman" w:hAnsi="Times New Roman" w:cs="Times New Roman"/>
          <w:b/>
          <w:sz w:val="22"/>
          <w:szCs w:val="22"/>
        </w:rPr>
        <w:tab/>
        <w:t>QUARTA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77777777" w:rsidR="00385D96" w:rsidRPr="00385D96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526690C" w14:textId="5047B6D0" w:rsidR="00385D96" w:rsidRPr="00385D96" w:rsidRDefault="00385D96" w:rsidP="004579B0">
      <w:pPr>
        <w:jc w:val="right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 w:rsidRPr="00385D96">
        <w:rPr>
          <w:rFonts w:ascii="Times New Roman" w:hAnsi="Times New Roman" w:cs="Times New Roman"/>
          <w:sz w:val="22"/>
          <w:szCs w:val="22"/>
        </w:rPr>
        <w:t>_  de</w:t>
      </w:r>
      <w:proofErr w:type="gramEnd"/>
      <w:r w:rsidRPr="00385D96"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 w:rsidRPr="00385D96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385D96">
        <w:rPr>
          <w:rFonts w:ascii="Times New Roman" w:hAnsi="Times New Roman" w:cs="Times New Roman"/>
          <w:sz w:val="22"/>
          <w:szCs w:val="22"/>
        </w:rPr>
        <w:t xml:space="preserve">  20</w:t>
      </w:r>
      <w:r w:rsidR="00AE367E" w:rsidRPr="00AE367E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4579B0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4579B0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4579B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579B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Testemunha 2</w:t>
            </w:r>
          </w:p>
        </w:tc>
      </w:tr>
      <w:tr w:rsidR="00385D96" w:rsidRPr="00385D96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385D96" w:rsidRPr="00385D96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7327AF">
      <w:headerReference w:type="default" r:id="rId8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1806FA3"/>
    <w:multiLevelType w:val="hybridMultilevel"/>
    <w:tmpl w:val="CA522FC6"/>
    <w:lvl w:ilvl="0" w:tplc="ECC044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2A2F7F"/>
    <w:multiLevelType w:val="hybridMultilevel"/>
    <w:tmpl w:val="A5DEB5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7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8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9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0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1" w15:restartNumberingAfterBreak="0">
    <w:nsid w:val="42A45BD9"/>
    <w:multiLevelType w:val="hybridMultilevel"/>
    <w:tmpl w:val="3766BB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AFB07F2"/>
    <w:multiLevelType w:val="hybridMultilevel"/>
    <w:tmpl w:val="25F6CF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43" w15:restartNumberingAfterBreak="0">
    <w:nsid w:val="7F4713A3"/>
    <w:multiLevelType w:val="hybridMultilevel"/>
    <w:tmpl w:val="1902AD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5"/>
  </w:num>
  <w:num w:numId="5">
    <w:abstractNumId w:val="15"/>
  </w:num>
  <w:num w:numId="6">
    <w:abstractNumId w:val="30"/>
  </w:num>
  <w:num w:numId="7">
    <w:abstractNumId w:val="27"/>
  </w:num>
  <w:num w:numId="8">
    <w:abstractNumId w:val="28"/>
  </w:num>
  <w:num w:numId="9">
    <w:abstractNumId w:val="34"/>
  </w:num>
  <w:num w:numId="10">
    <w:abstractNumId w:val="11"/>
  </w:num>
  <w:num w:numId="11">
    <w:abstractNumId w:val="29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</w:num>
  <w:num w:numId="14">
    <w:abstractNumId w:val="25"/>
  </w:num>
  <w:num w:numId="15">
    <w:abstractNumId w:val="26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2"/>
  </w:num>
  <w:num w:numId="27">
    <w:abstractNumId w:val="13"/>
  </w:num>
  <w:num w:numId="28">
    <w:abstractNumId w:val="40"/>
  </w:num>
  <w:num w:numId="29">
    <w:abstractNumId w:val="42"/>
  </w:num>
  <w:num w:numId="30">
    <w:abstractNumId w:val="37"/>
  </w:num>
  <w:num w:numId="31">
    <w:abstractNumId w:val="16"/>
  </w:num>
  <w:num w:numId="32">
    <w:abstractNumId w:val="21"/>
  </w:num>
  <w:num w:numId="33">
    <w:abstractNumId w:val="12"/>
  </w:num>
  <w:num w:numId="34">
    <w:abstractNumId w:val="22"/>
  </w:num>
  <w:num w:numId="35">
    <w:abstractNumId w:val="0"/>
  </w:num>
  <w:num w:numId="36">
    <w:abstractNumId w:val="41"/>
  </w:num>
  <w:num w:numId="37">
    <w:abstractNumId w:val="23"/>
  </w:num>
  <w:num w:numId="38">
    <w:abstractNumId w:val="33"/>
  </w:num>
  <w:num w:numId="39">
    <w:abstractNumId w:val="39"/>
  </w:num>
  <w:num w:numId="40">
    <w:abstractNumId w:val="24"/>
  </w:num>
  <w:num w:numId="41">
    <w:abstractNumId w:val="36"/>
  </w:num>
  <w:num w:numId="42">
    <w:abstractNumId w:val="19"/>
  </w:num>
  <w:num w:numId="43">
    <w:abstractNumId w:val="20"/>
  </w:num>
  <w:num w:numId="44">
    <w:abstractNumId w:val="31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4D7A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579B0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C6105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1717"/>
    <w:rsid w:val="00674964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emobras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18</TotalTime>
  <Pages>8</Pages>
  <Words>2189</Words>
  <Characters>12425</Characters>
  <Application>Microsoft Office Word</Application>
  <DocSecurity>0</DocSecurity>
  <Lines>103</Lines>
  <Paragraphs>29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6</cp:revision>
  <cp:lastPrinted>2017-09-20T20:17:00Z</cp:lastPrinted>
  <dcterms:created xsi:type="dcterms:W3CDTF">2023-01-05T12:33:00Z</dcterms:created>
  <dcterms:modified xsi:type="dcterms:W3CDTF">2023-05-25T17:01:00Z</dcterms:modified>
</cp:coreProperties>
</file>