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 w:rsidTr="00EB543E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 w:rsidTr="00EB543E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Proposta de preço - Modelo de apresentação de </w:t>
            </w:r>
            <w:r w:rsidRPr="00D72033">
              <w:rPr>
                <w:color w:val="000000" w:themeColor="text1"/>
                <w:sz w:val="18"/>
                <w:szCs w:val="18"/>
              </w:rPr>
              <w:t xml:space="preserve">proposta - Anexos </w:t>
            </w:r>
            <w:r w:rsidR="00EB543E" w:rsidRPr="00D72033">
              <w:rPr>
                <w:color w:val="000000" w:themeColor="text1"/>
                <w:sz w:val="18"/>
                <w:szCs w:val="18"/>
              </w:rPr>
              <w:t>III</w:t>
            </w:r>
            <w:r w:rsidRPr="00D72033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EB543E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 w:rsidTr="00EB543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EB543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EB543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EB543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EB543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EB543E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  <w:bookmarkStart w:id="0" w:name="_GoBack"/>
            <w:bookmarkEnd w:id="0"/>
          </w:p>
        </w:tc>
      </w:tr>
      <w:tr w:rsidR="006455E2" w:rsidTr="00EB543E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EB543E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Balanço patrimonial</w:t>
            </w:r>
            <w:r w:rsidR="001057C8">
              <w:rPr>
                <w:bCs/>
                <w:color w:val="000000" w:themeColor="text1"/>
                <w:sz w:val="18"/>
                <w:szCs w:val="18"/>
              </w:rPr>
              <w:t xml:space="preserve"> d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o último exercício social.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EB543E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 w:rsidTr="00EB543E">
        <w:trPr>
          <w:trHeight w:val="454"/>
        </w:trPr>
        <w:tc>
          <w:tcPr>
            <w:tcW w:w="10227" w:type="dxa"/>
            <w:gridSpan w:val="3"/>
            <w:vAlign w:val="center"/>
          </w:tcPr>
          <w:p w:rsidR="005C1D0C" w:rsidRPr="005C1D0C" w:rsidRDefault="00D72033" w:rsidP="005C1D0C">
            <w:pPr>
              <w:spacing w:line="240" w:lineRule="auto"/>
              <w:jc w:val="left"/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</w:pPr>
            <w:r w:rsidRPr="00D72033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D72033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comprovando </w:t>
            </w:r>
            <w:r w:rsidR="005C1D0C" w:rsidRPr="005C1D0C"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  <w:t>A empresa deve possuir experiência em prestação de serviços de validação de sistemas computadorizados em indústrias farmacêuticas, contemplando pelos menos três validações realizadas em sistemas classificados na categoria 4 e/ou 5 do GAMP5.</w:t>
            </w:r>
          </w:p>
          <w:p w:rsidR="005C1D0C" w:rsidRDefault="005C1D0C" w:rsidP="005C1D0C">
            <w:pPr>
              <w:contextualSpacing/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</w:pPr>
          </w:p>
          <w:p w:rsidR="006455E2" w:rsidRPr="00D72033" w:rsidRDefault="005C1D0C" w:rsidP="005C1D0C">
            <w:pPr>
              <w:contextualSpacing/>
              <w:rPr>
                <w:bCs/>
                <w:color w:val="FF0000"/>
                <w:sz w:val="18"/>
                <w:szCs w:val="18"/>
              </w:rPr>
            </w:pPr>
            <w:r w:rsidRPr="005C1D0C">
              <w:rPr>
                <w:rFonts w:ascii="TimesNewRomanPSMT" w:eastAsia="Times New Roman" w:hAnsi="TimesNewRomanPSMT"/>
                <w:color w:val="000000"/>
                <w:sz w:val="20"/>
                <w:szCs w:val="20"/>
                <w:u w:val="single"/>
                <w:lang w:eastAsia="pt-BR"/>
              </w:rPr>
              <w:t>Declaração</w:t>
            </w:r>
            <w:r w:rsidRPr="005C1D0C"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  <w:t xml:space="preserve"> formal, com indicação dos responsáveis especializados para atuação no projeto, com experiência comprovada em validação de sistemas computadorizados.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1057C8"/>
    <w:rsid w:val="005C1D0C"/>
    <w:rsid w:val="006455E2"/>
    <w:rsid w:val="008A6A22"/>
    <w:rsid w:val="00D72033"/>
    <w:rsid w:val="00DD77EC"/>
    <w:rsid w:val="00E46EB1"/>
    <w:rsid w:val="00EB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A388B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5C1D0C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8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B23BB-6698-4D7D-8F3A-9004CB60F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311</Words>
  <Characters>1680</Characters>
  <Application>Microsoft Office Word</Application>
  <DocSecurity>0</DocSecurity>
  <Lines>14</Lines>
  <Paragraphs>3</Paragraphs>
  <ScaleCrop>false</ScaleCrop>
  <Company>HEMOBRAS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Saulo Bandeira Durval</cp:lastModifiedBy>
  <cp:revision>24</cp:revision>
  <cp:lastPrinted>2018-11-21T13:29:00Z</cp:lastPrinted>
  <dcterms:created xsi:type="dcterms:W3CDTF">2019-08-08T12:12:00Z</dcterms:created>
  <dcterms:modified xsi:type="dcterms:W3CDTF">2024-07-15T18:51:00Z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