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7D89EA" w14:textId="2DD9C735" w:rsidR="00E07E23" w:rsidRPr="00A67F25" w:rsidRDefault="00A67F25" w:rsidP="00A67F25">
      <w:pPr>
        <w:jc w:val="center"/>
        <w:rPr>
          <w:rFonts w:ascii="Times New Roman" w:hAnsi="Times New Roman" w:cs="Times New Roman"/>
          <w:szCs w:val="20"/>
          <w:u w:val="single"/>
          <w:lang w:eastAsia="en-US"/>
        </w:rPr>
      </w:pPr>
      <w:bookmarkStart w:id="0" w:name="_GoBack"/>
      <w:bookmarkEnd w:id="0"/>
      <w:r w:rsidRPr="00A67F25">
        <w:rPr>
          <w:rFonts w:ascii="Times New Roman" w:hAnsi="Times New Roman" w:cs="Times New Roman"/>
          <w:szCs w:val="20"/>
          <w:u w:val="single"/>
          <w:lang w:eastAsia="en-US"/>
        </w:rPr>
        <w:t>ANEXO I do Edital</w:t>
      </w:r>
    </w:p>
    <w:p w14:paraId="1E20A3B6" w14:textId="77777777" w:rsidR="00B97A49" w:rsidRPr="00225405" w:rsidRDefault="00B97A49" w:rsidP="00C45EFC">
      <w:pPr>
        <w:jc w:val="center"/>
        <w:rPr>
          <w:rFonts w:ascii="Times New Roman" w:hAnsi="Times New Roman" w:cs="Times New Roman"/>
          <w:b/>
          <w:bCs/>
          <w:color w:val="000000"/>
          <w:szCs w:val="20"/>
        </w:rPr>
      </w:pPr>
    </w:p>
    <w:p w14:paraId="65353E74" w14:textId="77777777" w:rsidR="001E14AF" w:rsidRPr="00225405" w:rsidRDefault="001E14AF" w:rsidP="00C45EFC">
      <w:pPr>
        <w:jc w:val="center"/>
        <w:rPr>
          <w:rFonts w:ascii="Times New Roman" w:hAnsi="Times New Roman" w:cs="Times New Roman"/>
          <w:b/>
          <w:bCs/>
          <w:color w:val="000000"/>
          <w:szCs w:val="20"/>
        </w:rPr>
      </w:pPr>
      <w:r w:rsidRPr="00225405">
        <w:rPr>
          <w:rFonts w:ascii="Times New Roman" w:hAnsi="Times New Roman" w:cs="Times New Roman"/>
          <w:b/>
          <w:bCs/>
          <w:color w:val="000000"/>
          <w:szCs w:val="20"/>
        </w:rPr>
        <w:t>TERMO DE REFERÊNCIA</w:t>
      </w:r>
    </w:p>
    <w:p w14:paraId="46A9D0F7" w14:textId="77777777" w:rsidR="001E14AF" w:rsidRPr="00225405" w:rsidRDefault="005B6A26" w:rsidP="00C45EFC">
      <w:pPr>
        <w:jc w:val="center"/>
        <w:rPr>
          <w:rFonts w:ascii="Times New Roman" w:hAnsi="Times New Roman" w:cs="Times New Roman"/>
          <w:bCs/>
          <w:color w:val="000000" w:themeColor="text1"/>
          <w:szCs w:val="20"/>
        </w:rPr>
      </w:pPr>
      <w:r w:rsidRPr="00225405">
        <w:rPr>
          <w:rFonts w:ascii="Times New Roman" w:hAnsi="Times New Roman" w:cs="Times New Roman"/>
          <w:bCs/>
          <w:color w:val="000000" w:themeColor="text1"/>
          <w:szCs w:val="20"/>
        </w:rPr>
        <w:t>HEMOBRÁS</w:t>
      </w:r>
    </w:p>
    <w:p w14:paraId="7BC271FD" w14:textId="77777777" w:rsidR="001E14AF" w:rsidRPr="00225405" w:rsidRDefault="005B6A26" w:rsidP="00C45EFC">
      <w:pPr>
        <w:jc w:val="center"/>
        <w:rPr>
          <w:rFonts w:ascii="Times New Roman" w:hAnsi="Times New Roman" w:cs="Times New Roman"/>
          <w:bCs/>
          <w:color w:val="000000"/>
          <w:szCs w:val="20"/>
        </w:rPr>
      </w:pPr>
      <w:r w:rsidRPr="00225405">
        <w:rPr>
          <w:rFonts w:ascii="Times New Roman" w:hAnsi="Times New Roman" w:cs="Times New Roman"/>
          <w:bCs/>
          <w:color w:val="000000"/>
          <w:szCs w:val="20"/>
        </w:rPr>
        <w:t xml:space="preserve"> </w:t>
      </w:r>
      <w:r w:rsidR="001E14AF" w:rsidRPr="00225405">
        <w:rPr>
          <w:rFonts w:ascii="Times New Roman" w:hAnsi="Times New Roman" w:cs="Times New Roman"/>
          <w:bCs/>
          <w:color w:val="000000"/>
          <w:szCs w:val="20"/>
        </w:rPr>
        <w:t xml:space="preserve">(Processo Administrativo </w:t>
      </w:r>
      <w:r w:rsidR="00D9181A" w:rsidRPr="00225405">
        <w:rPr>
          <w:rFonts w:ascii="Times New Roman" w:hAnsi="Times New Roman" w:cs="Times New Roman"/>
          <w:bCs/>
          <w:color w:val="000000"/>
          <w:szCs w:val="20"/>
        </w:rPr>
        <w:t xml:space="preserve">n.º </w:t>
      </w:r>
      <w:r w:rsidR="005E476D" w:rsidRPr="00225405">
        <w:rPr>
          <w:rFonts w:ascii="Times New Roman" w:hAnsi="Times New Roman" w:cs="Times New Roman"/>
          <w:bCs/>
          <w:color w:val="000000"/>
          <w:szCs w:val="20"/>
        </w:rPr>
        <w:t>25800.00</w:t>
      </w:r>
      <w:r w:rsidR="00C97E42">
        <w:rPr>
          <w:rFonts w:ascii="Times New Roman" w:hAnsi="Times New Roman" w:cs="Times New Roman"/>
          <w:bCs/>
          <w:color w:val="000000"/>
          <w:szCs w:val="20"/>
        </w:rPr>
        <w:t>5309</w:t>
      </w:r>
      <w:r w:rsidR="005E476D" w:rsidRPr="00225405">
        <w:rPr>
          <w:rFonts w:ascii="Times New Roman" w:hAnsi="Times New Roman" w:cs="Times New Roman"/>
          <w:bCs/>
          <w:color w:val="000000"/>
          <w:szCs w:val="20"/>
        </w:rPr>
        <w:t>/201</w:t>
      </w:r>
      <w:r w:rsidR="00F96737">
        <w:rPr>
          <w:rFonts w:ascii="Times New Roman" w:hAnsi="Times New Roman" w:cs="Times New Roman"/>
          <w:bCs/>
          <w:color w:val="000000"/>
          <w:szCs w:val="20"/>
        </w:rPr>
        <w:t>9</w:t>
      </w:r>
      <w:r w:rsidR="001E14AF" w:rsidRPr="00225405">
        <w:rPr>
          <w:rFonts w:ascii="Times New Roman" w:hAnsi="Times New Roman" w:cs="Times New Roman"/>
          <w:bCs/>
          <w:color w:val="000000"/>
          <w:szCs w:val="20"/>
        </w:rPr>
        <w:t>)</w:t>
      </w:r>
    </w:p>
    <w:p w14:paraId="6D9BE414" w14:textId="77777777" w:rsidR="001E14AF" w:rsidRPr="00225405" w:rsidRDefault="001E14AF" w:rsidP="001F1A60">
      <w:pPr>
        <w:pStyle w:val="Nivel1"/>
        <w:tabs>
          <w:tab w:val="left" w:pos="851"/>
          <w:tab w:val="left" w:pos="1418"/>
        </w:tabs>
        <w:spacing w:line="240" w:lineRule="auto"/>
        <w:ind w:left="0" w:firstLine="0"/>
        <w:rPr>
          <w:rFonts w:ascii="Times New Roman" w:hAnsi="Times New Roman" w:cs="Times New Roman"/>
        </w:rPr>
      </w:pPr>
      <w:r w:rsidRPr="00225405">
        <w:rPr>
          <w:rFonts w:ascii="Times New Roman" w:hAnsi="Times New Roman" w:cs="Times New Roman"/>
        </w:rPr>
        <w:t>DO OBJETO</w:t>
      </w:r>
    </w:p>
    <w:p w14:paraId="1089C622" w14:textId="77777777" w:rsidR="00B25764" w:rsidRPr="00225405" w:rsidRDefault="00B25764" w:rsidP="001F1A60">
      <w:pPr>
        <w:numPr>
          <w:ilvl w:val="1"/>
          <w:numId w:val="1"/>
        </w:numPr>
        <w:tabs>
          <w:tab w:val="left" w:pos="851"/>
          <w:tab w:val="left" w:pos="1418"/>
        </w:tabs>
        <w:spacing w:before="120" w:after="120"/>
        <w:ind w:left="0" w:firstLine="0"/>
        <w:jc w:val="both"/>
        <w:rPr>
          <w:rFonts w:ascii="Times New Roman" w:hAnsi="Times New Roman" w:cs="Times New Roman"/>
          <w:iCs/>
          <w:color w:val="000000"/>
          <w:szCs w:val="20"/>
        </w:rPr>
      </w:pPr>
      <w:r w:rsidRPr="00225405">
        <w:rPr>
          <w:rFonts w:ascii="Times New Roman" w:hAnsi="Times New Roman" w:cs="Times New Roman"/>
          <w:iCs/>
          <w:color w:val="000000"/>
          <w:szCs w:val="20"/>
        </w:rPr>
        <w:t xml:space="preserve">Registro de preços para aquisição de suprimentos necessários para a plena operacionalização do conjunto de atividades inerentes às etapas de triagem, armazenagem e expedição de plasma no Bloco B01 da fábrica da Empresa Brasileira de Hemoderivados e Biotecnologia (Hemobrás), localizada no Polo Farmacoquímico de Goiana-PE, conforme especificações e quantidades previstas neste Termo de Referência (TR). </w:t>
      </w:r>
    </w:p>
    <w:tbl>
      <w:tblPr>
        <w:tblW w:w="960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88"/>
        <w:gridCol w:w="5897"/>
        <w:gridCol w:w="1134"/>
        <w:gridCol w:w="1681"/>
      </w:tblGrid>
      <w:tr w:rsidR="006812D6" w:rsidRPr="00225405" w14:paraId="47572D1F" w14:textId="77777777" w:rsidTr="00C45EFC">
        <w:trPr>
          <w:jc w:val="center"/>
        </w:trPr>
        <w:tc>
          <w:tcPr>
            <w:tcW w:w="888" w:type="dxa"/>
            <w:shd w:val="clear" w:color="auto" w:fill="BFBFBF" w:themeFill="background1" w:themeFillShade="BF"/>
            <w:vAlign w:val="center"/>
          </w:tcPr>
          <w:p w14:paraId="1082CB5D" w14:textId="77777777" w:rsidR="006812D6" w:rsidRPr="00225405" w:rsidRDefault="006812D6" w:rsidP="001F1A60">
            <w:pPr>
              <w:widowControl w:val="0"/>
              <w:suppressAutoHyphens/>
              <w:jc w:val="center"/>
              <w:rPr>
                <w:rFonts w:ascii="Times New Roman" w:hAnsi="Times New Roman" w:cs="Times New Roman"/>
                <w:b/>
                <w:color w:val="000000"/>
                <w:szCs w:val="20"/>
              </w:rPr>
            </w:pPr>
            <w:r w:rsidRPr="00225405">
              <w:rPr>
                <w:rFonts w:ascii="Times New Roman" w:hAnsi="Times New Roman" w:cs="Times New Roman"/>
                <w:b/>
                <w:bCs/>
                <w:color w:val="000000"/>
                <w:szCs w:val="20"/>
              </w:rPr>
              <w:t>ITEM</w:t>
            </w:r>
          </w:p>
        </w:tc>
        <w:tc>
          <w:tcPr>
            <w:tcW w:w="5897" w:type="dxa"/>
            <w:shd w:val="clear" w:color="auto" w:fill="BFBFBF" w:themeFill="background1" w:themeFillShade="BF"/>
            <w:vAlign w:val="center"/>
          </w:tcPr>
          <w:p w14:paraId="04C06D6E" w14:textId="77777777" w:rsidR="006812D6" w:rsidRPr="00225405" w:rsidRDefault="006812D6" w:rsidP="001F1A60">
            <w:pPr>
              <w:jc w:val="center"/>
              <w:rPr>
                <w:rFonts w:ascii="Times New Roman" w:hAnsi="Times New Roman" w:cs="Times New Roman"/>
                <w:color w:val="000000"/>
                <w:szCs w:val="20"/>
              </w:rPr>
            </w:pPr>
            <w:r w:rsidRPr="00225405">
              <w:rPr>
                <w:rFonts w:ascii="Times New Roman" w:hAnsi="Times New Roman" w:cs="Times New Roman"/>
                <w:b/>
                <w:bCs/>
                <w:color w:val="000000"/>
                <w:szCs w:val="20"/>
              </w:rPr>
              <w:t>DESCRIÇÃO/ESPECIFICAÇÃO</w:t>
            </w:r>
          </w:p>
        </w:tc>
        <w:tc>
          <w:tcPr>
            <w:tcW w:w="1134" w:type="dxa"/>
            <w:shd w:val="clear" w:color="auto" w:fill="BFBFBF" w:themeFill="background1" w:themeFillShade="BF"/>
            <w:vAlign w:val="center"/>
          </w:tcPr>
          <w:p w14:paraId="6532C2BD" w14:textId="77777777" w:rsidR="006812D6" w:rsidRPr="00225405" w:rsidRDefault="006812D6" w:rsidP="001F1A60">
            <w:pPr>
              <w:widowControl w:val="0"/>
              <w:suppressAutoHyphens/>
              <w:jc w:val="center"/>
              <w:rPr>
                <w:rFonts w:ascii="Times New Roman" w:hAnsi="Times New Roman" w:cs="Times New Roman"/>
                <w:color w:val="000000"/>
                <w:szCs w:val="20"/>
              </w:rPr>
            </w:pPr>
            <w:r w:rsidRPr="00225405">
              <w:rPr>
                <w:rFonts w:ascii="Times New Roman" w:hAnsi="Times New Roman" w:cs="Times New Roman"/>
                <w:b/>
                <w:bCs/>
                <w:color w:val="000000"/>
                <w:szCs w:val="20"/>
              </w:rPr>
              <w:t>UNIDADE DE MEDIDA</w:t>
            </w:r>
          </w:p>
        </w:tc>
        <w:tc>
          <w:tcPr>
            <w:tcW w:w="1681" w:type="dxa"/>
            <w:shd w:val="clear" w:color="auto" w:fill="BFBFBF" w:themeFill="background1" w:themeFillShade="BF"/>
            <w:vAlign w:val="center"/>
          </w:tcPr>
          <w:p w14:paraId="6765CC30" w14:textId="77777777" w:rsidR="006812D6" w:rsidRPr="00225405" w:rsidRDefault="006812D6" w:rsidP="001F1A60">
            <w:pPr>
              <w:widowControl w:val="0"/>
              <w:suppressAutoHyphens/>
              <w:jc w:val="center"/>
              <w:rPr>
                <w:rFonts w:ascii="Times New Roman" w:hAnsi="Times New Roman" w:cs="Times New Roman"/>
                <w:color w:val="000000"/>
                <w:szCs w:val="20"/>
              </w:rPr>
            </w:pPr>
            <w:r w:rsidRPr="00225405">
              <w:rPr>
                <w:rFonts w:ascii="Times New Roman" w:hAnsi="Times New Roman" w:cs="Times New Roman"/>
                <w:b/>
                <w:bCs/>
                <w:color w:val="000000"/>
                <w:szCs w:val="20"/>
              </w:rPr>
              <w:t>QUANTIDADE</w:t>
            </w:r>
          </w:p>
        </w:tc>
      </w:tr>
      <w:tr w:rsidR="006812D6" w:rsidRPr="00225405" w14:paraId="20972233" w14:textId="77777777" w:rsidTr="00986C23">
        <w:trPr>
          <w:trHeight w:hRule="exact" w:val="680"/>
          <w:jc w:val="center"/>
        </w:trPr>
        <w:tc>
          <w:tcPr>
            <w:tcW w:w="888" w:type="dxa"/>
            <w:vAlign w:val="center"/>
          </w:tcPr>
          <w:p w14:paraId="766AD660" w14:textId="77777777" w:rsidR="006812D6" w:rsidRPr="00225405" w:rsidRDefault="00053191" w:rsidP="001F1A60">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01</w:t>
            </w:r>
          </w:p>
        </w:tc>
        <w:tc>
          <w:tcPr>
            <w:tcW w:w="5897" w:type="dxa"/>
            <w:vAlign w:val="center"/>
          </w:tcPr>
          <w:p w14:paraId="7BAF1217" w14:textId="77777777" w:rsidR="006812D6" w:rsidRPr="00A3083C" w:rsidRDefault="003475A0" w:rsidP="001F1A60">
            <w:pPr>
              <w:jc w:val="both"/>
              <w:rPr>
                <w:rFonts w:ascii="Times New Roman" w:hAnsi="Times New Roman" w:cs="Times New Roman"/>
                <w:szCs w:val="20"/>
                <w:lang w:eastAsia="en-US"/>
              </w:rPr>
            </w:pPr>
            <w:r w:rsidRPr="00A3083C">
              <w:rPr>
                <w:rFonts w:ascii="Times New Roman" w:hAnsi="Times New Roman" w:cs="Times New Roman"/>
                <w:szCs w:val="20"/>
                <w:lang w:eastAsia="en-US"/>
              </w:rPr>
              <w:t>Etique</w:t>
            </w:r>
            <w:r w:rsidR="00122348" w:rsidRPr="00A3083C">
              <w:rPr>
                <w:rFonts w:ascii="Times New Roman" w:hAnsi="Times New Roman" w:cs="Times New Roman"/>
                <w:szCs w:val="20"/>
                <w:lang w:eastAsia="en-US"/>
              </w:rPr>
              <w:t>ta</w:t>
            </w:r>
            <w:r w:rsidR="00C45EFC" w:rsidRPr="00A3083C">
              <w:rPr>
                <w:rFonts w:ascii="Times New Roman" w:hAnsi="Times New Roman" w:cs="Times New Roman"/>
                <w:szCs w:val="20"/>
                <w:lang w:eastAsia="en-US"/>
              </w:rPr>
              <w:t xml:space="preserve"> de bolsa e caixa (Conforme </w:t>
            </w:r>
            <w:r w:rsidR="00986C23" w:rsidRPr="00A3083C">
              <w:rPr>
                <w:rFonts w:ascii="Times New Roman" w:hAnsi="Times New Roman" w:cs="Times New Roman"/>
                <w:szCs w:val="20"/>
                <w:lang w:eastAsia="en-US"/>
              </w:rPr>
              <w:t xml:space="preserve">especificações constantes no </w:t>
            </w:r>
            <w:r w:rsidR="00C45EFC" w:rsidRPr="00A3083C">
              <w:rPr>
                <w:rFonts w:ascii="Times New Roman" w:hAnsi="Times New Roman" w:cs="Times New Roman"/>
                <w:szCs w:val="20"/>
                <w:lang w:eastAsia="en-US"/>
              </w:rPr>
              <w:t>A</w:t>
            </w:r>
            <w:r w:rsidRPr="00A3083C">
              <w:rPr>
                <w:rFonts w:ascii="Times New Roman" w:hAnsi="Times New Roman" w:cs="Times New Roman"/>
                <w:szCs w:val="20"/>
                <w:lang w:eastAsia="en-US"/>
              </w:rPr>
              <w:t>nexo I)</w:t>
            </w:r>
            <w:r w:rsidR="003C0E22" w:rsidRPr="00A3083C">
              <w:rPr>
                <w:rFonts w:ascii="Times New Roman" w:hAnsi="Times New Roman" w:cs="Times New Roman"/>
                <w:szCs w:val="20"/>
                <w:lang w:eastAsia="en-US"/>
              </w:rPr>
              <w:t xml:space="preserve"> – Rolos com 1.000 (Mil) unidades.</w:t>
            </w:r>
          </w:p>
        </w:tc>
        <w:tc>
          <w:tcPr>
            <w:tcW w:w="1134" w:type="dxa"/>
            <w:vAlign w:val="center"/>
          </w:tcPr>
          <w:p w14:paraId="0655E7E2" w14:textId="77777777" w:rsidR="006812D6" w:rsidRPr="00A3083C" w:rsidRDefault="003C0E22" w:rsidP="001F1A60">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Rolo</w:t>
            </w:r>
          </w:p>
        </w:tc>
        <w:tc>
          <w:tcPr>
            <w:tcW w:w="1681" w:type="dxa"/>
            <w:vAlign w:val="center"/>
          </w:tcPr>
          <w:p w14:paraId="28AD6F64" w14:textId="77777777" w:rsidR="006812D6" w:rsidRPr="00A3083C" w:rsidRDefault="00530216" w:rsidP="00856BCA">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365</w:t>
            </w:r>
          </w:p>
        </w:tc>
      </w:tr>
      <w:tr w:rsidR="00844CBD" w:rsidRPr="00225405" w14:paraId="249C5784" w14:textId="77777777" w:rsidTr="00986C23">
        <w:trPr>
          <w:trHeight w:hRule="exact" w:val="680"/>
          <w:jc w:val="center"/>
        </w:trPr>
        <w:tc>
          <w:tcPr>
            <w:tcW w:w="888" w:type="dxa"/>
            <w:vAlign w:val="center"/>
          </w:tcPr>
          <w:p w14:paraId="6107D452" w14:textId="77777777" w:rsidR="00844CBD" w:rsidRPr="00225405" w:rsidRDefault="00053191" w:rsidP="001F1A60">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02</w:t>
            </w:r>
          </w:p>
        </w:tc>
        <w:tc>
          <w:tcPr>
            <w:tcW w:w="5897" w:type="dxa"/>
            <w:vAlign w:val="center"/>
          </w:tcPr>
          <w:p w14:paraId="046926CF" w14:textId="77777777" w:rsidR="00844CBD" w:rsidRPr="00A3083C" w:rsidRDefault="00122348" w:rsidP="001F1A60">
            <w:pPr>
              <w:jc w:val="both"/>
              <w:rPr>
                <w:rFonts w:ascii="Times New Roman" w:hAnsi="Times New Roman" w:cs="Times New Roman"/>
                <w:szCs w:val="20"/>
                <w:lang w:eastAsia="en-US"/>
              </w:rPr>
            </w:pPr>
            <w:r w:rsidRPr="00A3083C">
              <w:rPr>
                <w:rFonts w:ascii="Times New Roman" w:hAnsi="Times New Roman" w:cs="Times New Roman"/>
                <w:szCs w:val="20"/>
              </w:rPr>
              <w:t>Etiqueta</w:t>
            </w:r>
            <w:r w:rsidR="00844CBD" w:rsidRPr="00A3083C">
              <w:rPr>
                <w:rFonts w:ascii="Times New Roman" w:hAnsi="Times New Roman" w:cs="Times New Roman"/>
                <w:szCs w:val="20"/>
              </w:rPr>
              <w:t xml:space="preserve"> de Segmento </w:t>
            </w:r>
            <w:r w:rsidR="00C45EFC" w:rsidRPr="00A3083C">
              <w:rPr>
                <w:rFonts w:ascii="Times New Roman" w:hAnsi="Times New Roman" w:cs="Times New Roman"/>
                <w:szCs w:val="20"/>
                <w:lang w:eastAsia="en-US"/>
              </w:rPr>
              <w:t xml:space="preserve">(Conforme </w:t>
            </w:r>
            <w:r w:rsidR="00986C23" w:rsidRPr="00A3083C">
              <w:rPr>
                <w:rFonts w:ascii="Times New Roman" w:hAnsi="Times New Roman" w:cs="Times New Roman"/>
                <w:szCs w:val="20"/>
                <w:lang w:eastAsia="en-US"/>
              </w:rPr>
              <w:t xml:space="preserve">especificações constantes no </w:t>
            </w:r>
            <w:r w:rsidR="00C45EFC" w:rsidRPr="00A3083C">
              <w:rPr>
                <w:rFonts w:ascii="Times New Roman" w:hAnsi="Times New Roman" w:cs="Times New Roman"/>
                <w:szCs w:val="20"/>
                <w:lang w:eastAsia="en-US"/>
              </w:rPr>
              <w:t>Anexo II</w:t>
            </w:r>
            <w:r w:rsidR="00844CBD" w:rsidRPr="00A3083C">
              <w:rPr>
                <w:rFonts w:ascii="Times New Roman" w:hAnsi="Times New Roman" w:cs="Times New Roman"/>
                <w:szCs w:val="20"/>
                <w:lang w:eastAsia="en-US"/>
              </w:rPr>
              <w:t>)</w:t>
            </w:r>
            <w:r w:rsidR="003C0E22" w:rsidRPr="00A3083C">
              <w:rPr>
                <w:rFonts w:ascii="Times New Roman" w:hAnsi="Times New Roman" w:cs="Times New Roman"/>
                <w:szCs w:val="20"/>
                <w:lang w:eastAsia="en-US"/>
              </w:rPr>
              <w:t xml:space="preserve"> - Rolos com 1.000 (Mil) unidades.</w:t>
            </w:r>
          </w:p>
        </w:tc>
        <w:tc>
          <w:tcPr>
            <w:tcW w:w="1134" w:type="dxa"/>
            <w:vAlign w:val="center"/>
          </w:tcPr>
          <w:p w14:paraId="51027E95" w14:textId="77777777" w:rsidR="00844CBD" w:rsidRPr="00A3083C" w:rsidRDefault="003C0E22" w:rsidP="001F1A60">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Rolo</w:t>
            </w:r>
          </w:p>
        </w:tc>
        <w:tc>
          <w:tcPr>
            <w:tcW w:w="1681" w:type="dxa"/>
            <w:vAlign w:val="center"/>
          </w:tcPr>
          <w:p w14:paraId="67BEFA7C" w14:textId="77777777" w:rsidR="00844CBD" w:rsidRPr="00A3083C" w:rsidRDefault="00530216" w:rsidP="00856BCA">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350</w:t>
            </w:r>
          </w:p>
        </w:tc>
      </w:tr>
      <w:tr w:rsidR="00844CBD" w:rsidRPr="00225405" w14:paraId="2797A8E7" w14:textId="77777777" w:rsidTr="00986C23">
        <w:trPr>
          <w:trHeight w:hRule="exact" w:val="680"/>
          <w:jc w:val="center"/>
        </w:trPr>
        <w:tc>
          <w:tcPr>
            <w:tcW w:w="888" w:type="dxa"/>
            <w:vAlign w:val="center"/>
          </w:tcPr>
          <w:p w14:paraId="1CD62F15" w14:textId="77777777" w:rsidR="00844CBD" w:rsidRPr="00225405" w:rsidRDefault="00053191" w:rsidP="001F1A60">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03</w:t>
            </w:r>
          </w:p>
        </w:tc>
        <w:tc>
          <w:tcPr>
            <w:tcW w:w="5897" w:type="dxa"/>
            <w:vAlign w:val="center"/>
          </w:tcPr>
          <w:p w14:paraId="5FD90115" w14:textId="77777777" w:rsidR="00844CBD" w:rsidRPr="00A3083C" w:rsidRDefault="00844CBD" w:rsidP="001F1A60">
            <w:pPr>
              <w:jc w:val="both"/>
              <w:rPr>
                <w:rFonts w:ascii="Times New Roman" w:hAnsi="Times New Roman" w:cs="Times New Roman"/>
                <w:szCs w:val="20"/>
                <w:lang w:eastAsia="en-US"/>
              </w:rPr>
            </w:pPr>
            <w:r w:rsidRPr="00A3083C">
              <w:rPr>
                <w:rFonts w:ascii="Times New Roman" w:hAnsi="Times New Roman" w:cs="Times New Roman"/>
                <w:color w:val="000000"/>
                <w:szCs w:val="20"/>
              </w:rPr>
              <w:t>Etiqueta de identificação de pallet (</w:t>
            </w:r>
            <w:r w:rsidR="00C45EFC" w:rsidRPr="00A3083C">
              <w:rPr>
                <w:rFonts w:ascii="Times New Roman" w:hAnsi="Times New Roman" w:cs="Times New Roman"/>
                <w:szCs w:val="20"/>
                <w:lang w:eastAsia="en-US"/>
              </w:rPr>
              <w:t xml:space="preserve">Conforme </w:t>
            </w:r>
            <w:r w:rsidR="00986C23" w:rsidRPr="00A3083C">
              <w:rPr>
                <w:rFonts w:ascii="Times New Roman" w:hAnsi="Times New Roman" w:cs="Times New Roman"/>
                <w:szCs w:val="20"/>
                <w:lang w:eastAsia="en-US"/>
              </w:rPr>
              <w:t xml:space="preserve">especificações constantes no </w:t>
            </w:r>
            <w:r w:rsidR="00C45EFC" w:rsidRPr="00A3083C">
              <w:rPr>
                <w:rFonts w:ascii="Times New Roman" w:hAnsi="Times New Roman" w:cs="Times New Roman"/>
                <w:szCs w:val="20"/>
                <w:lang w:eastAsia="en-US"/>
              </w:rPr>
              <w:t>A</w:t>
            </w:r>
            <w:r w:rsidRPr="00A3083C">
              <w:rPr>
                <w:rFonts w:ascii="Times New Roman" w:hAnsi="Times New Roman" w:cs="Times New Roman"/>
                <w:szCs w:val="20"/>
                <w:lang w:eastAsia="en-US"/>
              </w:rPr>
              <w:t>nexo I</w:t>
            </w:r>
            <w:r w:rsidR="00C45EFC" w:rsidRPr="00A3083C">
              <w:rPr>
                <w:rFonts w:ascii="Times New Roman" w:hAnsi="Times New Roman" w:cs="Times New Roman"/>
                <w:szCs w:val="20"/>
                <w:lang w:eastAsia="en-US"/>
              </w:rPr>
              <w:t>II</w:t>
            </w:r>
            <w:r w:rsidRPr="00A3083C">
              <w:rPr>
                <w:rFonts w:ascii="Times New Roman" w:hAnsi="Times New Roman" w:cs="Times New Roman"/>
                <w:szCs w:val="20"/>
                <w:lang w:eastAsia="en-US"/>
              </w:rPr>
              <w:t>)</w:t>
            </w:r>
            <w:r w:rsidR="003C0E22" w:rsidRPr="00A3083C">
              <w:rPr>
                <w:rFonts w:ascii="Times New Roman" w:hAnsi="Times New Roman" w:cs="Times New Roman"/>
                <w:szCs w:val="20"/>
                <w:lang w:eastAsia="en-US"/>
              </w:rPr>
              <w:t xml:space="preserve"> - Rolos com 1.000 (Mil) unidades.</w:t>
            </w:r>
          </w:p>
        </w:tc>
        <w:tc>
          <w:tcPr>
            <w:tcW w:w="1134" w:type="dxa"/>
            <w:vAlign w:val="center"/>
          </w:tcPr>
          <w:p w14:paraId="230B7545" w14:textId="77777777" w:rsidR="00844CBD" w:rsidRPr="00A3083C" w:rsidRDefault="003C0E22" w:rsidP="001F1A60">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Rolo</w:t>
            </w:r>
          </w:p>
        </w:tc>
        <w:tc>
          <w:tcPr>
            <w:tcW w:w="1681" w:type="dxa"/>
            <w:vAlign w:val="center"/>
          </w:tcPr>
          <w:p w14:paraId="099EAE76" w14:textId="77777777" w:rsidR="00844CBD" w:rsidRPr="00A3083C" w:rsidRDefault="00856BCA" w:rsidP="001F1A60">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2</w:t>
            </w:r>
          </w:p>
        </w:tc>
      </w:tr>
      <w:tr w:rsidR="005909E0" w:rsidRPr="00225405" w14:paraId="2110B03B" w14:textId="77777777" w:rsidTr="00CC4A73">
        <w:trPr>
          <w:trHeight w:val="3514"/>
          <w:jc w:val="center"/>
        </w:trPr>
        <w:tc>
          <w:tcPr>
            <w:tcW w:w="888" w:type="dxa"/>
            <w:vAlign w:val="center"/>
          </w:tcPr>
          <w:p w14:paraId="00377D10" w14:textId="77777777" w:rsidR="005909E0" w:rsidRPr="00225405" w:rsidRDefault="00053191" w:rsidP="001F1A60">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04</w:t>
            </w:r>
          </w:p>
        </w:tc>
        <w:tc>
          <w:tcPr>
            <w:tcW w:w="5897" w:type="dxa"/>
            <w:vAlign w:val="center"/>
          </w:tcPr>
          <w:p w14:paraId="6BC58BCD" w14:textId="77777777" w:rsidR="005909E0" w:rsidRPr="00A3083C" w:rsidRDefault="005909E0" w:rsidP="001F1A60">
            <w:pPr>
              <w:jc w:val="both"/>
              <w:rPr>
                <w:rFonts w:ascii="Times New Roman" w:hAnsi="Times New Roman" w:cs="Times New Roman"/>
                <w:szCs w:val="20"/>
                <w:lang w:eastAsia="en-US"/>
              </w:rPr>
            </w:pPr>
            <w:r w:rsidRPr="00A3083C">
              <w:rPr>
                <w:rFonts w:ascii="Times New Roman" w:hAnsi="Times New Roman" w:cs="Times New Roman"/>
                <w:szCs w:val="20"/>
                <w:lang w:eastAsia="en-US"/>
              </w:rPr>
              <w:t>Chapa de papelão ondulado – parede simples, com as seguintes especificações:</w:t>
            </w:r>
          </w:p>
          <w:p w14:paraId="14913222" w14:textId="77777777" w:rsidR="005909E0" w:rsidRPr="00A3083C" w:rsidRDefault="005909E0" w:rsidP="004A2656">
            <w:pPr>
              <w:pStyle w:val="PargrafodaLista"/>
              <w:numPr>
                <w:ilvl w:val="0"/>
                <w:numId w:val="5"/>
              </w:numPr>
              <w:jc w:val="both"/>
              <w:rPr>
                <w:rFonts w:ascii="Times New Roman" w:hAnsi="Times New Roman" w:cs="Times New Roman"/>
                <w:szCs w:val="20"/>
                <w:lang w:eastAsia="en-US"/>
              </w:rPr>
            </w:pPr>
            <w:r w:rsidRPr="00A3083C">
              <w:rPr>
                <w:rFonts w:ascii="Times New Roman" w:hAnsi="Times New Roman" w:cs="Times New Roman"/>
                <w:szCs w:val="20"/>
                <w:lang w:eastAsia="en-US"/>
              </w:rPr>
              <w:t>Tipo: face simples;</w:t>
            </w:r>
          </w:p>
          <w:p w14:paraId="213D118E" w14:textId="77777777" w:rsidR="005909E0" w:rsidRPr="00A3083C" w:rsidRDefault="005909E0" w:rsidP="004A2656">
            <w:pPr>
              <w:pStyle w:val="PargrafodaLista"/>
              <w:numPr>
                <w:ilvl w:val="0"/>
                <w:numId w:val="5"/>
              </w:numPr>
              <w:jc w:val="both"/>
              <w:rPr>
                <w:rFonts w:ascii="Times New Roman" w:hAnsi="Times New Roman" w:cs="Times New Roman"/>
                <w:szCs w:val="20"/>
                <w:lang w:eastAsia="en-US"/>
              </w:rPr>
            </w:pPr>
            <w:r w:rsidRPr="00A3083C">
              <w:rPr>
                <w:rFonts w:ascii="Times New Roman" w:hAnsi="Times New Roman" w:cs="Times New Roman"/>
                <w:szCs w:val="20"/>
                <w:lang w:eastAsia="en-US"/>
              </w:rPr>
              <w:t>Formato: chapa (folha);</w:t>
            </w:r>
          </w:p>
          <w:p w14:paraId="3ED727D6" w14:textId="77777777" w:rsidR="005909E0" w:rsidRPr="00A3083C" w:rsidRDefault="005909E0" w:rsidP="004A2656">
            <w:pPr>
              <w:pStyle w:val="PargrafodaLista"/>
              <w:numPr>
                <w:ilvl w:val="0"/>
                <w:numId w:val="5"/>
              </w:numPr>
              <w:jc w:val="both"/>
              <w:rPr>
                <w:rFonts w:ascii="Times New Roman" w:hAnsi="Times New Roman" w:cs="Times New Roman"/>
                <w:szCs w:val="20"/>
                <w:lang w:eastAsia="en-US"/>
              </w:rPr>
            </w:pPr>
            <w:r w:rsidRPr="00A3083C">
              <w:rPr>
                <w:rFonts w:ascii="Times New Roman" w:hAnsi="Times New Roman" w:cs="Times New Roman"/>
                <w:szCs w:val="20"/>
                <w:lang w:eastAsia="en-US"/>
              </w:rPr>
              <w:t>Medidas: 1,</w:t>
            </w:r>
            <w:r w:rsidR="00967493" w:rsidRPr="00A3083C">
              <w:rPr>
                <w:rFonts w:ascii="Times New Roman" w:hAnsi="Times New Roman" w:cs="Times New Roman"/>
                <w:szCs w:val="20"/>
                <w:lang w:eastAsia="en-US"/>
              </w:rPr>
              <w:t>1</w:t>
            </w:r>
            <w:r w:rsidRPr="00A3083C">
              <w:rPr>
                <w:rFonts w:ascii="Times New Roman" w:hAnsi="Times New Roman" w:cs="Times New Roman"/>
                <w:szCs w:val="20"/>
                <w:lang w:eastAsia="en-US"/>
              </w:rPr>
              <w:t>0 x 1,00 m (largura x comprimento);</w:t>
            </w:r>
          </w:p>
          <w:p w14:paraId="5F201FDF" w14:textId="77777777" w:rsidR="005909E0" w:rsidRPr="00A3083C" w:rsidRDefault="005909E0" w:rsidP="004A2656">
            <w:pPr>
              <w:pStyle w:val="PargrafodaLista"/>
              <w:numPr>
                <w:ilvl w:val="0"/>
                <w:numId w:val="5"/>
              </w:numPr>
              <w:jc w:val="both"/>
              <w:rPr>
                <w:rFonts w:ascii="Times New Roman" w:hAnsi="Times New Roman" w:cs="Times New Roman"/>
                <w:szCs w:val="20"/>
                <w:lang w:eastAsia="en-US"/>
              </w:rPr>
            </w:pPr>
            <w:r w:rsidRPr="00A3083C">
              <w:rPr>
                <w:rFonts w:ascii="Times New Roman" w:hAnsi="Times New Roman" w:cs="Times New Roman"/>
                <w:szCs w:val="20"/>
                <w:lang w:eastAsia="en-US"/>
              </w:rPr>
              <w:t>Parede simples (capa + miolo + capa);</w:t>
            </w:r>
          </w:p>
          <w:p w14:paraId="6E7393C3" w14:textId="77777777" w:rsidR="005909E0" w:rsidRPr="00A3083C" w:rsidRDefault="005909E0" w:rsidP="004A2656">
            <w:pPr>
              <w:pStyle w:val="PargrafodaLista"/>
              <w:numPr>
                <w:ilvl w:val="0"/>
                <w:numId w:val="5"/>
              </w:numPr>
              <w:jc w:val="both"/>
              <w:rPr>
                <w:rFonts w:ascii="Times New Roman" w:hAnsi="Times New Roman" w:cs="Times New Roman"/>
                <w:szCs w:val="20"/>
                <w:lang w:eastAsia="en-US"/>
              </w:rPr>
            </w:pPr>
            <w:r w:rsidRPr="00A3083C">
              <w:rPr>
                <w:rFonts w:ascii="Times New Roman" w:hAnsi="Times New Roman" w:cs="Times New Roman"/>
                <w:szCs w:val="20"/>
                <w:lang w:eastAsia="en-US"/>
              </w:rPr>
              <w:t>Tipo de onda: onda C.</w:t>
            </w:r>
          </w:p>
          <w:p w14:paraId="62F8934D" w14:textId="77777777" w:rsidR="005909E0" w:rsidRPr="00A3083C" w:rsidRDefault="005909E0" w:rsidP="001F1A60">
            <w:pPr>
              <w:jc w:val="center"/>
              <w:rPr>
                <w:rFonts w:ascii="Times New Roman" w:hAnsi="Times New Roman" w:cs="Times New Roman"/>
                <w:szCs w:val="20"/>
              </w:rPr>
            </w:pPr>
            <w:r w:rsidRPr="00A3083C">
              <w:rPr>
                <w:rFonts w:ascii="Times New Roman" w:hAnsi="Times New Roman" w:cs="Times New Roman"/>
                <w:szCs w:val="20"/>
              </w:rPr>
              <w:object w:dxaOrig="3870" w:dyaOrig="1500" w14:anchorId="22FA19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3.5pt;height:75pt" o:ole="">
                  <v:imagedata r:id="rId8" o:title=""/>
                </v:shape>
                <o:OLEObject Type="Embed" ProgID="PBrush" ShapeID="_x0000_i1025" DrawAspect="Content" ObjectID="_1643539541" r:id="rId9"/>
              </w:object>
            </w:r>
          </w:p>
          <w:p w14:paraId="7537EDBA" w14:textId="77777777" w:rsidR="00CC4A73" w:rsidRPr="00A3083C" w:rsidRDefault="005909E0" w:rsidP="00CC4A73">
            <w:pPr>
              <w:jc w:val="center"/>
              <w:rPr>
                <w:rFonts w:ascii="Times New Roman" w:hAnsi="Times New Roman" w:cs="Times New Roman"/>
                <w:i/>
                <w:szCs w:val="20"/>
              </w:rPr>
            </w:pPr>
            <w:r w:rsidRPr="00A3083C">
              <w:rPr>
                <w:rFonts w:ascii="Times New Roman" w:hAnsi="Times New Roman" w:cs="Times New Roman"/>
                <w:i/>
                <w:szCs w:val="20"/>
              </w:rPr>
              <w:t>Imagem meramente ilustrativa.</w:t>
            </w:r>
          </w:p>
        </w:tc>
        <w:tc>
          <w:tcPr>
            <w:tcW w:w="1134" w:type="dxa"/>
            <w:vAlign w:val="center"/>
          </w:tcPr>
          <w:p w14:paraId="7DA7E2F7" w14:textId="77777777" w:rsidR="005909E0" w:rsidRPr="00A3083C" w:rsidRDefault="0036687D" w:rsidP="001F1A60">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Unidade</w:t>
            </w:r>
          </w:p>
        </w:tc>
        <w:tc>
          <w:tcPr>
            <w:tcW w:w="1681" w:type="dxa"/>
            <w:vAlign w:val="center"/>
          </w:tcPr>
          <w:p w14:paraId="2CBB1B3D" w14:textId="77777777" w:rsidR="005909E0" w:rsidRPr="00A3083C" w:rsidRDefault="00530216" w:rsidP="001F1A60">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1000</w:t>
            </w:r>
          </w:p>
        </w:tc>
      </w:tr>
      <w:tr w:rsidR="005909E0" w:rsidRPr="00225405" w14:paraId="079794F9" w14:textId="77777777" w:rsidTr="00C45EFC">
        <w:trPr>
          <w:trHeight w:val="1024"/>
          <w:jc w:val="center"/>
        </w:trPr>
        <w:tc>
          <w:tcPr>
            <w:tcW w:w="888" w:type="dxa"/>
            <w:vAlign w:val="center"/>
          </w:tcPr>
          <w:p w14:paraId="18457C56" w14:textId="77777777" w:rsidR="005909E0" w:rsidRPr="00225405" w:rsidRDefault="00053191" w:rsidP="001F1A60">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05</w:t>
            </w:r>
          </w:p>
        </w:tc>
        <w:tc>
          <w:tcPr>
            <w:tcW w:w="5897" w:type="dxa"/>
            <w:vAlign w:val="center"/>
          </w:tcPr>
          <w:p w14:paraId="3CBFABDC" w14:textId="77777777" w:rsidR="005909E0" w:rsidRPr="00A3083C" w:rsidRDefault="005909E0" w:rsidP="001F1A60">
            <w:pPr>
              <w:jc w:val="both"/>
              <w:rPr>
                <w:rFonts w:ascii="Times New Roman" w:hAnsi="Times New Roman" w:cs="Times New Roman"/>
                <w:szCs w:val="20"/>
                <w:lang w:eastAsia="en-US"/>
              </w:rPr>
            </w:pPr>
            <w:r w:rsidRPr="00A3083C">
              <w:rPr>
                <w:rFonts w:ascii="Times New Roman" w:hAnsi="Times New Roman" w:cs="Times New Roman"/>
                <w:szCs w:val="20"/>
                <w:lang w:eastAsia="en-US"/>
              </w:rPr>
              <w:t xml:space="preserve">Filme </w:t>
            </w:r>
            <w:proofErr w:type="spellStart"/>
            <w:r w:rsidRPr="00A3083C">
              <w:rPr>
                <w:rFonts w:ascii="Times New Roman" w:hAnsi="Times New Roman" w:cs="Times New Roman"/>
                <w:szCs w:val="20"/>
                <w:lang w:eastAsia="en-US"/>
              </w:rPr>
              <w:t>Stretch</w:t>
            </w:r>
            <w:proofErr w:type="spellEnd"/>
            <w:r w:rsidRPr="00A3083C">
              <w:rPr>
                <w:rFonts w:ascii="Times New Roman" w:hAnsi="Times New Roman" w:cs="Times New Roman"/>
                <w:szCs w:val="20"/>
                <w:lang w:eastAsia="en-US"/>
              </w:rPr>
              <w:t xml:space="preserve"> ou </w:t>
            </w:r>
            <w:proofErr w:type="spellStart"/>
            <w:r w:rsidRPr="00A3083C">
              <w:rPr>
                <w:rFonts w:ascii="Times New Roman" w:hAnsi="Times New Roman" w:cs="Times New Roman"/>
                <w:szCs w:val="20"/>
                <w:lang w:eastAsia="en-US"/>
              </w:rPr>
              <w:t>esticável</w:t>
            </w:r>
            <w:proofErr w:type="spellEnd"/>
            <w:r w:rsidRPr="00A3083C">
              <w:rPr>
                <w:rFonts w:ascii="Times New Roman" w:hAnsi="Times New Roman" w:cs="Times New Roman"/>
                <w:szCs w:val="20"/>
                <w:lang w:eastAsia="en-US"/>
              </w:rPr>
              <w:t xml:space="preserve"> de Polietileno (Rolo com 10 kg), com as seguintes especificações:</w:t>
            </w:r>
          </w:p>
          <w:p w14:paraId="2030EEBD" w14:textId="77777777" w:rsidR="005909E0" w:rsidRPr="00A3083C" w:rsidRDefault="005909E0" w:rsidP="004A2656">
            <w:pPr>
              <w:pStyle w:val="PargrafodaLista"/>
              <w:numPr>
                <w:ilvl w:val="0"/>
                <w:numId w:val="6"/>
              </w:numPr>
              <w:jc w:val="both"/>
              <w:rPr>
                <w:rFonts w:ascii="Times New Roman" w:hAnsi="Times New Roman" w:cs="Times New Roman"/>
                <w:szCs w:val="20"/>
                <w:lang w:eastAsia="en-US"/>
              </w:rPr>
            </w:pPr>
            <w:r w:rsidRPr="00A3083C">
              <w:rPr>
                <w:rFonts w:ascii="Times New Roman" w:hAnsi="Times New Roman" w:cs="Times New Roman"/>
                <w:szCs w:val="20"/>
                <w:lang w:eastAsia="en-US"/>
              </w:rPr>
              <w:t xml:space="preserve">Filme </w:t>
            </w:r>
            <w:proofErr w:type="spellStart"/>
            <w:r w:rsidRPr="00A3083C">
              <w:rPr>
                <w:rFonts w:ascii="Times New Roman" w:hAnsi="Times New Roman" w:cs="Times New Roman"/>
                <w:szCs w:val="20"/>
                <w:lang w:eastAsia="en-US"/>
              </w:rPr>
              <w:t>Stretch</w:t>
            </w:r>
            <w:proofErr w:type="spellEnd"/>
            <w:r w:rsidRPr="00A3083C">
              <w:rPr>
                <w:rFonts w:ascii="Times New Roman" w:hAnsi="Times New Roman" w:cs="Times New Roman"/>
                <w:szCs w:val="20"/>
                <w:lang w:eastAsia="en-US"/>
              </w:rPr>
              <w:t xml:space="preserve"> ou </w:t>
            </w:r>
            <w:proofErr w:type="spellStart"/>
            <w:r w:rsidRPr="00A3083C">
              <w:rPr>
                <w:rFonts w:ascii="Times New Roman" w:hAnsi="Times New Roman" w:cs="Times New Roman"/>
                <w:szCs w:val="20"/>
                <w:lang w:eastAsia="en-US"/>
              </w:rPr>
              <w:t>Esticável</w:t>
            </w:r>
            <w:proofErr w:type="spellEnd"/>
            <w:r w:rsidRPr="00A3083C">
              <w:rPr>
                <w:rFonts w:ascii="Times New Roman" w:hAnsi="Times New Roman" w:cs="Times New Roman"/>
                <w:szCs w:val="20"/>
                <w:lang w:eastAsia="en-US"/>
              </w:rPr>
              <w:t xml:space="preserve"> de Polipropileno de Baixa Densidade (PELBD) para aplicação em paletizadora automáticas;</w:t>
            </w:r>
          </w:p>
          <w:p w14:paraId="10439E02" w14:textId="77777777" w:rsidR="005909E0" w:rsidRPr="00A3083C" w:rsidRDefault="005909E0" w:rsidP="004A2656">
            <w:pPr>
              <w:pStyle w:val="PargrafodaLista"/>
              <w:numPr>
                <w:ilvl w:val="0"/>
                <w:numId w:val="6"/>
              </w:numPr>
              <w:jc w:val="both"/>
              <w:rPr>
                <w:rFonts w:ascii="Times New Roman" w:hAnsi="Times New Roman" w:cs="Times New Roman"/>
                <w:szCs w:val="20"/>
                <w:lang w:eastAsia="en-US"/>
              </w:rPr>
            </w:pPr>
            <w:r w:rsidRPr="00A3083C">
              <w:rPr>
                <w:rFonts w:ascii="Times New Roman" w:hAnsi="Times New Roman" w:cs="Times New Roman"/>
                <w:szCs w:val="20"/>
                <w:lang w:eastAsia="en-US"/>
              </w:rPr>
              <w:t>Espessura mínima: 25 micras;</w:t>
            </w:r>
          </w:p>
          <w:p w14:paraId="0D1161EF" w14:textId="77777777" w:rsidR="005909E0" w:rsidRPr="00A3083C" w:rsidRDefault="005909E0" w:rsidP="004A2656">
            <w:pPr>
              <w:pStyle w:val="PargrafodaLista"/>
              <w:numPr>
                <w:ilvl w:val="0"/>
                <w:numId w:val="6"/>
              </w:numPr>
              <w:jc w:val="both"/>
              <w:rPr>
                <w:rFonts w:ascii="Times New Roman" w:hAnsi="Times New Roman" w:cs="Times New Roman"/>
                <w:szCs w:val="20"/>
                <w:lang w:eastAsia="en-US"/>
              </w:rPr>
            </w:pPr>
            <w:r w:rsidRPr="00A3083C">
              <w:rPr>
                <w:rFonts w:ascii="Times New Roman" w:hAnsi="Times New Roman" w:cs="Times New Roman"/>
                <w:szCs w:val="20"/>
                <w:lang w:eastAsia="en-US"/>
              </w:rPr>
              <w:t>Largura aproximada: 500 mm;</w:t>
            </w:r>
          </w:p>
          <w:p w14:paraId="6EE6D1EE" w14:textId="77777777" w:rsidR="005909E0" w:rsidRPr="00A3083C" w:rsidRDefault="005909E0" w:rsidP="004A2656">
            <w:pPr>
              <w:pStyle w:val="PargrafodaLista"/>
              <w:numPr>
                <w:ilvl w:val="0"/>
                <w:numId w:val="6"/>
              </w:numPr>
              <w:jc w:val="both"/>
              <w:rPr>
                <w:rFonts w:ascii="Times New Roman" w:hAnsi="Times New Roman" w:cs="Times New Roman"/>
                <w:szCs w:val="20"/>
                <w:lang w:eastAsia="en-US"/>
              </w:rPr>
            </w:pPr>
            <w:r w:rsidRPr="00A3083C">
              <w:rPr>
                <w:rFonts w:ascii="Times New Roman" w:hAnsi="Times New Roman" w:cs="Times New Roman"/>
                <w:szCs w:val="20"/>
                <w:lang w:eastAsia="en-US"/>
              </w:rPr>
              <w:t>Feito de matéria-prima virgem;</w:t>
            </w:r>
          </w:p>
          <w:p w14:paraId="28109BF0" w14:textId="77777777" w:rsidR="005909E0" w:rsidRPr="00A3083C" w:rsidRDefault="005909E0" w:rsidP="004A2656">
            <w:pPr>
              <w:pStyle w:val="PargrafodaLista"/>
              <w:numPr>
                <w:ilvl w:val="0"/>
                <w:numId w:val="6"/>
              </w:numPr>
              <w:jc w:val="both"/>
              <w:rPr>
                <w:rFonts w:ascii="Times New Roman" w:hAnsi="Times New Roman" w:cs="Times New Roman"/>
                <w:szCs w:val="20"/>
                <w:lang w:eastAsia="en-US"/>
              </w:rPr>
            </w:pPr>
            <w:r w:rsidRPr="00A3083C">
              <w:rPr>
                <w:rFonts w:ascii="Times New Roman" w:hAnsi="Times New Roman" w:cs="Times New Roman"/>
                <w:szCs w:val="20"/>
                <w:lang w:eastAsia="en-US"/>
              </w:rPr>
              <w:t>Atóxico com elevada resistência contra rasgos e perfurações e alta capacidade de retenção das cargas sobre o palete;</w:t>
            </w:r>
          </w:p>
          <w:p w14:paraId="203AFF0F" w14:textId="77777777" w:rsidR="005909E0" w:rsidRPr="00A3083C" w:rsidRDefault="005909E0" w:rsidP="004A2656">
            <w:pPr>
              <w:pStyle w:val="PargrafodaLista"/>
              <w:numPr>
                <w:ilvl w:val="0"/>
                <w:numId w:val="6"/>
              </w:numPr>
              <w:jc w:val="both"/>
              <w:rPr>
                <w:rFonts w:ascii="Times New Roman" w:hAnsi="Times New Roman" w:cs="Times New Roman"/>
                <w:szCs w:val="20"/>
                <w:lang w:eastAsia="en-US"/>
              </w:rPr>
            </w:pPr>
            <w:r w:rsidRPr="00A3083C">
              <w:rPr>
                <w:rFonts w:ascii="Times New Roman" w:hAnsi="Times New Roman" w:cs="Times New Roman"/>
                <w:szCs w:val="20"/>
                <w:lang w:eastAsia="en-US"/>
              </w:rPr>
              <w:t>Est</w:t>
            </w:r>
            <w:r w:rsidR="0040218F" w:rsidRPr="00A3083C">
              <w:rPr>
                <w:rFonts w:ascii="Times New Roman" w:hAnsi="Times New Roman" w:cs="Times New Roman"/>
                <w:szCs w:val="20"/>
                <w:lang w:eastAsia="en-US"/>
              </w:rPr>
              <w:t>iramento de aproximadamente 300</w:t>
            </w:r>
            <w:r w:rsidRPr="00A3083C">
              <w:rPr>
                <w:rFonts w:ascii="Times New Roman" w:hAnsi="Times New Roman" w:cs="Times New Roman"/>
                <w:szCs w:val="20"/>
                <w:lang w:eastAsia="en-US"/>
              </w:rPr>
              <w:t>%;</w:t>
            </w:r>
          </w:p>
          <w:p w14:paraId="1257B71F" w14:textId="77777777" w:rsidR="005909E0" w:rsidRPr="00A3083C" w:rsidRDefault="005909E0" w:rsidP="004A2656">
            <w:pPr>
              <w:pStyle w:val="PargrafodaLista"/>
              <w:numPr>
                <w:ilvl w:val="0"/>
                <w:numId w:val="6"/>
              </w:numPr>
              <w:jc w:val="both"/>
              <w:rPr>
                <w:rFonts w:ascii="Times New Roman" w:hAnsi="Times New Roman" w:cs="Times New Roman"/>
                <w:szCs w:val="20"/>
                <w:lang w:eastAsia="en-US"/>
              </w:rPr>
            </w:pPr>
            <w:r w:rsidRPr="00A3083C">
              <w:rPr>
                <w:rFonts w:ascii="Times New Roman" w:hAnsi="Times New Roman" w:cs="Times New Roman"/>
                <w:szCs w:val="20"/>
                <w:lang w:eastAsia="en-US"/>
              </w:rPr>
              <w:t>Diâmetro interno aproximado do tubo: 75 mm.</w:t>
            </w:r>
          </w:p>
          <w:p w14:paraId="4A18DD7A" w14:textId="77777777" w:rsidR="005909E0" w:rsidRPr="00A3083C" w:rsidRDefault="005909E0" w:rsidP="001F1A60">
            <w:pPr>
              <w:jc w:val="center"/>
              <w:rPr>
                <w:rFonts w:ascii="Times New Roman" w:hAnsi="Times New Roman" w:cs="Times New Roman"/>
                <w:szCs w:val="20"/>
                <w:lang w:eastAsia="en-US"/>
              </w:rPr>
            </w:pPr>
            <w:r w:rsidRPr="00A3083C">
              <w:rPr>
                <w:rFonts w:ascii="Times New Roman" w:hAnsi="Times New Roman" w:cs="Times New Roman"/>
                <w:szCs w:val="20"/>
              </w:rPr>
              <w:object w:dxaOrig="6165" w:dyaOrig="3525" w14:anchorId="6FB6535C">
                <v:shape id="_x0000_i1026" type="#_x0000_t75" style="width:180.75pt;height:103.5pt" o:ole="">
                  <v:imagedata r:id="rId10" o:title=""/>
                </v:shape>
                <o:OLEObject Type="Embed" ProgID="PBrush" ShapeID="_x0000_i1026" DrawAspect="Content" ObjectID="_1643539542" r:id="rId11"/>
              </w:object>
            </w:r>
          </w:p>
          <w:p w14:paraId="36F57A85" w14:textId="77777777" w:rsidR="005909E0" w:rsidRPr="00A3083C" w:rsidRDefault="005909E0" w:rsidP="001F1A60">
            <w:pPr>
              <w:jc w:val="center"/>
              <w:rPr>
                <w:rFonts w:ascii="Times New Roman" w:hAnsi="Times New Roman" w:cs="Times New Roman"/>
                <w:szCs w:val="20"/>
                <w:lang w:eastAsia="en-US"/>
              </w:rPr>
            </w:pPr>
            <w:r w:rsidRPr="00A3083C">
              <w:rPr>
                <w:rFonts w:ascii="Times New Roman" w:hAnsi="Times New Roman" w:cs="Times New Roman"/>
                <w:i/>
                <w:szCs w:val="20"/>
              </w:rPr>
              <w:t>Imagem meramente ilustrativa.</w:t>
            </w:r>
          </w:p>
        </w:tc>
        <w:tc>
          <w:tcPr>
            <w:tcW w:w="1134" w:type="dxa"/>
            <w:vAlign w:val="center"/>
          </w:tcPr>
          <w:p w14:paraId="026A1B0F" w14:textId="77777777" w:rsidR="005909E0" w:rsidRPr="00A3083C" w:rsidRDefault="0036687D" w:rsidP="001F1A60">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lastRenderedPageBreak/>
              <w:t>Rolo</w:t>
            </w:r>
          </w:p>
        </w:tc>
        <w:tc>
          <w:tcPr>
            <w:tcW w:w="1681" w:type="dxa"/>
            <w:vAlign w:val="center"/>
          </w:tcPr>
          <w:p w14:paraId="3B9CC0A7" w14:textId="77777777" w:rsidR="005909E0" w:rsidRPr="00A3083C" w:rsidRDefault="00530216" w:rsidP="001F1A60">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150</w:t>
            </w:r>
          </w:p>
        </w:tc>
      </w:tr>
      <w:tr w:rsidR="005909E0" w:rsidRPr="00225405" w14:paraId="6AF4DE2A" w14:textId="77777777" w:rsidTr="00C45EFC">
        <w:trPr>
          <w:trHeight w:val="1024"/>
          <w:jc w:val="center"/>
        </w:trPr>
        <w:tc>
          <w:tcPr>
            <w:tcW w:w="888" w:type="dxa"/>
            <w:vAlign w:val="center"/>
          </w:tcPr>
          <w:p w14:paraId="5D3AD7D1" w14:textId="77777777" w:rsidR="005909E0" w:rsidRPr="00225405" w:rsidRDefault="00053191" w:rsidP="001F1A60">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06</w:t>
            </w:r>
          </w:p>
        </w:tc>
        <w:tc>
          <w:tcPr>
            <w:tcW w:w="5897" w:type="dxa"/>
            <w:vAlign w:val="center"/>
          </w:tcPr>
          <w:p w14:paraId="35765214" w14:textId="77777777" w:rsidR="005909E0" w:rsidRPr="00A3083C" w:rsidRDefault="005909E0" w:rsidP="001F1A60">
            <w:pPr>
              <w:jc w:val="both"/>
              <w:rPr>
                <w:rFonts w:ascii="Times New Roman" w:hAnsi="Times New Roman" w:cs="Times New Roman"/>
                <w:szCs w:val="20"/>
                <w:lang w:eastAsia="en-US"/>
              </w:rPr>
            </w:pPr>
            <w:proofErr w:type="spellStart"/>
            <w:r w:rsidRPr="00A3083C">
              <w:rPr>
                <w:rFonts w:ascii="Times New Roman" w:hAnsi="Times New Roman" w:cs="Times New Roman"/>
                <w:szCs w:val="20"/>
                <w:lang w:eastAsia="en-US"/>
              </w:rPr>
              <w:t>Propé</w:t>
            </w:r>
            <w:proofErr w:type="spellEnd"/>
            <w:r w:rsidRPr="00A3083C">
              <w:rPr>
                <w:rFonts w:ascii="Times New Roman" w:hAnsi="Times New Roman" w:cs="Times New Roman"/>
                <w:szCs w:val="20"/>
                <w:lang w:eastAsia="en-US"/>
              </w:rPr>
              <w:t xml:space="preserve"> branco, com as seguintes especificações:</w:t>
            </w:r>
          </w:p>
          <w:p w14:paraId="1737AB59" w14:textId="77777777" w:rsidR="005909E0" w:rsidRPr="00A3083C" w:rsidRDefault="005909E0" w:rsidP="004A2656">
            <w:pPr>
              <w:pStyle w:val="PargrafodaLista"/>
              <w:numPr>
                <w:ilvl w:val="0"/>
                <w:numId w:val="7"/>
              </w:numPr>
              <w:jc w:val="both"/>
              <w:rPr>
                <w:rFonts w:ascii="Times New Roman" w:hAnsi="Times New Roman" w:cs="Times New Roman"/>
                <w:szCs w:val="20"/>
                <w:lang w:eastAsia="en-US"/>
              </w:rPr>
            </w:pPr>
            <w:r w:rsidRPr="00A3083C">
              <w:rPr>
                <w:rFonts w:ascii="Times New Roman" w:hAnsi="Times New Roman" w:cs="Times New Roman"/>
                <w:szCs w:val="20"/>
                <w:lang w:eastAsia="en-US"/>
              </w:rPr>
              <w:t>Confeccionado em tecido não tecido (TNT), com formato anatômico, soldado eletronicamente por ultrassom, 100% Polipropileno, atóxico, com elástico na abertura e baixo desprendimento de partículas;</w:t>
            </w:r>
          </w:p>
          <w:p w14:paraId="4DB54641" w14:textId="77777777" w:rsidR="005909E0" w:rsidRPr="00A3083C" w:rsidRDefault="005909E0" w:rsidP="004A2656">
            <w:pPr>
              <w:pStyle w:val="PargrafodaLista"/>
              <w:numPr>
                <w:ilvl w:val="0"/>
                <w:numId w:val="7"/>
              </w:numPr>
              <w:jc w:val="both"/>
              <w:rPr>
                <w:rFonts w:ascii="Times New Roman" w:hAnsi="Times New Roman" w:cs="Times New Roman"/>
                <w:szCs w:val="20"/>
                <w:lang w:eastAsia="en-US"/>
              </w:rPr>
            </w:pPr>
            <w:r w:rsidRPr="00A3083C">
              <w:rPr>
                <w:rFonts w:ascii="Times New Roman" w:hAnsi="Times New Roman" w:cs="Times New Roman"/>
                <w:szCs w:val="20"/>
                <w:lang w:eastAsia="en-US"/>
              </w:rPr>
              <w:t>Gramatura: 30g/m</w:t>
            </w:r>
            <w:r w:rsidRPr="00A3083C">
              <w:rPr>
                <w:rFonts w:ascii="Times New Roman" w:hAnsi="Times New Roman" w:cs="Times New Roman"/>
                <w:szCs w:val="20"/>
                <w:vertAlign w:val="superscript"/>
                <w:lang w:eastAsia="en-US"/>
              </w:rPr>
              <w:t>2</w:t>
            </w:r>
            <w:r w:rsidRPr="00A3083C">
              <w:rPr>
                <w:rFonts w:ascii="Times New Roman" w:hAnsi="Times New Roman" w:cs="Times New Roman"/>
                <w:szCs w:val="20"/>
                <w:lang w:eastAsia="en-US"/>
              </w:rPr>
              <w:t xml:space="preserve"> (admitindo-se variação de +/- 10%);</w:t>
            </w:r>
          </w:p>
          <w:p w14:paraId="3E550C0C" w14:textId="77777777" w:rsidR="005909E0" w:rsidRPr="00A3083C" w:rsidRDefault="005909E0" w:rsidP="004A2656">
            <w:pPr>
              <w:pStyle w:val="PargrafodaLista"/>
              <w:numPr>
                <w:ilvl w:val="0"/>
                <w:numId w:val="7"/>
              </w:numPr>
              <w:jc w:val="both"/>
              <w:rPr>
                <w:rFonts w:ascii="Times New Roman" w:hAnsi="Times New Roman" w:cs="Times New Roman"/>
                <w:szCs w:val="20"/>
                <w:lang w:eastAsia="en-US"/>
              </w:rPr>
            </w:pPr>
            <w:r w:rsidRPr="00A3083C">
              <w:rPr>
                <w:rFonts w:ascii="Times New Roman" w:hAnsi="Times New Roman" w:cs="Times New Roman"/>
                <w:szCs w:val="20"/>
                <w:lang w:eastAsia="en-US"/>
              </w:rPr>
              <w:t>Tamanho único;</w:t>
            </w:r>
          </w:p>
          <w:p w14:paraId="5FBBF96E" w14:textId="77777777" w:rsidR="005909E0" w:rsidRPr="00A3083C" w:rsidRDefault="005909E0" w:rsidP="004A2656">
            <w:pPr>
              <w:pStyle w:val="PargrafodaLista"/>
              <w:numPr>
                <w:ilvl w:val="0"/>
                <w:numId w:val="7"/>
              </w:numPr>
              <w:jc w:val="both"/>
              <w:rPr>
                <w:rFonts w:ascii="Times New Roman" w:hAnsi="Times New Roman" w:cs="Times New Roman"/>
                <w:szCs w:val="20"/>
                <w:lang w:eastAsia="en-US"/>
              </w:rPr>
            </w:pPr>
            <w:r w:rsidRPr="00A3083C">
              <w:rPr>
                <w:rFonts w:ascii="Times New Roman" w:hAnsi="Times New Roman" w:cs="Times New Roman"/>
                <w:szCs w:val="20"/>
                <w:lang w:eastAsia="en-US"/>
              </w:rPr>
              <w:t>Material descartável.</w:t>
            </w:r>
          </w:p>
          <w:p w14:paraId="495CDF54" w14:textId="77777777" w:rsidR="005909E0" w:rsidRPr="00A3083C" w:rsidRDefault="005909E0" w:rsidP="001F1A60">
            <w:pPr>
              <w:jc w:val="center"/>
              <w:rPr>
                <w:rFonts w:ascii="Times New Roman" w:hAnsi="Times New Roman" w:cs="Times New Roman"/>
                <w:szCs w:val="20"/>
              </w:rPr>
            </w:pPr>
            <w:r w:rsidRPr="00A3083C">
              <w:rPr>
                <w:rFonts w:ascii="Times New Roman" w:hAnsi="Times New Roman" w:cs="Times New Roman"/>
                <w:szCs w:val="20"/>
              </w:rPr>
              <w:object w:dxaOrig="4185" w:dyaOrig="3225" w14:anchorId="40A8E5C3">
                <v:shape id="_x0000_i1027" type="#_x0000_t75" style="width:160.5pt;height:125.25pt" o:ole="">
                  <v:imagedata r:id="rId12" o:title=""/>
                </v:shape>
                <o:OLEObject Type="Embed" ProgID="PBrush" ShapeID="_x0000_i1027" DrawAspect="Content" ObjectID="_1643539543" r:id="rId13"/>
              </w:object>
            </w:r>
          </w:p>
          <w:p w14:paraId="0AF088B6" w14:textId="77777777" w:rsidR="005909E0" w:rsidRPr="00A3083C" w:rsidRDefault="005909E0" w:rsidP="001F1A60">
            <w:pPr>
              <w:jc w:val="center"/>
              <w:rPr>
                <w:rFonts w:ascii="Times New Roman" w:hAnsi="Times New Roman" w:cs="Times New Roman"/>
                <w:szCs w:val="20"/>
                <w:lang w:eastAsia="en-US"/>
              </w:rPr>
            </w:pPr>
            <w:r w:rsidRPr="00A3083C">
              <w:rPr>
                <w:rFonts w:ascii="Times New Roman" w:hAnsi="Times New Roman" w:cs="Times New Roman"/>
                <w:i/>
                <w:szCs w:val="20"/>
              </w:rPr>
              <w:t>Imagem meramente ilustrativa.</w:t>
            </w:r>
          </w:p>
        </w:tc>
        <w:tc>
          <w:tcPr>
            <w:tcW w:w="1134" w:type="dxa"/>
            <w:vAlign w:val="center"/>
          </w:tcPr>
          <w:p w14:paraId="48B976DF" w14:textId="77777777" w:rsidR="005909E0" w:rsidRPr="00A3083C" w:rsidRDefault="00200787" w:rsidP="001F1A60">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Pares</w:t>
            </w:r>
          </w:p>
        </w:tc>
        <w:tc>
          <w:tcPr>
            <w:tcW w:w="1681" w:type="dxa"/>
            <w:vAlign w:val="center"/>
          </w:tcPr>
          <w:p w14:paraId="0E12312A" w14:textId="77777777" w:rsidR="005909E0" w:rsidRPr="00A3083C" w:rsidRDefault="00530216" w:rsidP="001F1A60">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65.000</w:t>
            </w:r>
          </w:p>
        </w:tc>
      </w:tr>
      <w:tr w:rsidR="00E8183F" w:rsidRPr="00225405" w14:paraId="60D4A875" w14:textId="77777777" w:rsidTr="00C45EFC">
        <w:trPr>
          <w:trHeight w:val="1024"/>
          <w:jc w:val="center"/>
        </w:trPr>
        <w:tc>
          <w:tcPr>
            <w:tcW w:w="888" w:type="dxa"/>
            <w:vAlign w:val="center"/>
          </w:tcPr>
          <w:p w14:paraId="4EFBDD27" w14:textId="77777777" w:rsidR="00E8183F" w:rsidRPr="00225405" w:rsidRDefault="00A37245" w:rsidP="00E8183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07</w:t>
            </w:r>
          </w:p>
        </w:tc>
        <w:tc>
          <w:tcPr>
            <w:tcW w:w="5897" w:type="dxa"/>
            <w:vAlign w:val="center"/>
          </w:tcPr>
          <w:p w14:paraId="2F601096" w14:textId="77777777" w:rsidR="00E8183F" w:rsidRPr="00A3083C" w:rsidRDefault="00E8183F" w:rsidP="00E8183F">
            <w:pPr>
              <w:jc w:val="both"/>
              <w:rPr>
                <w:rFonts w:ascii="Times" w:hAnsi="Times" w:cs="Arial"/>
                <w:b/>
                <w:color w:val="000000"/>
                <w:szCs w:val="20"/>
              </w:rPr>
            </w:pPr>
          </w:p>
          <w:p w14:paraId="13692828" w14:textId="77777777" w:rsidR="00E8183F" w:rsidRPr="00A3083C" w:rsidRDefault="00E8183F" w:rsidP="00312CD0">
            <w:pPr>
              <w:rPr>
                <w:rFonts w:ascii="Times" w:hAnsi="Times" w:cs="Times"/>
                <w:b/>
                <w:bCs/>
                <w:color w:val="000000"/>
              </w:rPr>
            </w:pPr>
            <w:r w:rsidRPr="00A3083C">
              <w:rPr>
                <w:rFonts w:ascii="Times" w:hAnsi="Times" w:cs="Times"/>
                <w:b/>
                <w:bCs/>
                <w:color w:val="000000"/>
              </w:rPr>
              <w:t xml:space="preserve">Saco para resíduo infectante, </w:t>
            </w:r>
            <w:r w:rsidRPr="00A3083C">
              <w:rPr>
                <w:rFonts w:ascii="Times" w:hAnsi="Times" w:cs="Times"/>
                <w:b/>
                <w:bCs/>
              </w:rPr>
              <w:t>Branco Leitoso de 50L</w:t>
            </w:r>
          </w:p>
          <w:p w14:paraId="44363BF5" w14:textId="77777777" w:rsidR="00E8183F" w:rsidRPr="00A3083C" w:rsidRDefault="00E8183F" w:rsidP="00E8183F">
            <w:pPr>
              <w:jc w:val="both"/>
              <w:rPr>
                <w:rFonts w:ascii="Times" w:hAnsi="Times" w:cs="Times"/>
                <w:color w:val="000000"/>
              </w:rPr>
            </w:pPr>
          </w:p>
          <w:p w14:paraId="6FA6ED09"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Especificações:</w:t>
            </w:r>
          </w:p>
          <w:p w14:paraId="71E05399"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 xml:space="preserve">- Saco de lixo branco leitoso 50 litros, medindo 63 de largura e 80 cm de altura, podendo variar +/- 1cm, de acordo com a NBR 9191/2008 e NBR 7500, em </w:t>
            </w:r>
            <w:proofErr w:type="spellStart"/>
            <w:r w:rsidRPr="00A3083C">
              <w:rPr>
                <w:rFonts w:ascii="Times" w:hAnsi="Times" w:cs="Arial"/>
                <w:color w:val="000000"/>
                <w:szCs w:val="20"/>
              </w:rPr>
              <w:t>pct</w:t>
            </w:r>
            <w:proofErr w:type="spellEnd"/>
            <w:r w:rsidRPr="00A3083C">
              <w:rPr>
                <w:rFonts w:ascii="Times" w:hAnsi="Times" w:cs="Arial"/>
                <w:color w:val="000000"/>
                <w:szCs w:val="20"/>
              </w:rPr>
              <w:t xml:space="preserve"> com 100 unid., com no mínimo 0,05mm de espessura.</w:t>
            </w:r>
          </w:p>
          <w:p w14:paraId="45F412FC"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 Utilização: saco de lixo para acondicionar resíduos infectantes.</w:t>
            </w:r>
          </w:p>
          <w:p w14:paraId="3F8937DF"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Para acondicionamento de lixo classe II.</w:t>
            </w:r>
          </w:p>
          <w:p w14:paraId="0E313630"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 Descrição: Confeccionados com resinas termoplásticas virgens ou recicladas. Os pigmentos utilizados devem ser compatíveis com a resina empregada de modo que, não interfiram nas características de resistência mecânica e proporcionem a opacidade necessária à aplicação.</w:t>
            </w:r>
          </w:p>
          <w:p w14:paraId="10F8908E"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 Outros aditivos devem ser também compatíveis com a resina e empregados em quantidades tais que, não alterem as condições estabelecidas.</w:t>
            </w:r>
          </w:p>
          <w:p w14:paraId="2ACE4525"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 Deverão apresentar solda contínua, homogênea e uniforme, proporcionando uma perfeita vedação, e não permitindo a perda de conteúdo durante o manuseio. Deverá ainda apresentar características tais que possibilitem fácil separação e abertura das unidades sem provocar danos ao saco.</w:t>
            </w:r>
          </w:p>
          <w:p w14:paraId="463F60B3"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 xml:space="preserve">- Características físicas: capacidade para 50 litros e 15 kg, na cor branco leitoso, devendo constar em cada saco individualmente a identificação do fabricante por seu CNPJ, a capacidade nominal em litros e </w:t>
            </w:r>
            <w:r w:rsidRPr="00A3083C">
              <w:rPr>
                <w:rFonts w:ascii="Times" w:hAnsi="Times" w:cs="Arial"/>
                <w:color w:val="000000"/>
                <w:szCs w:val="20"/>
              </w:rPr>
              <w:lastRenderedPageBreak/>
              <w:t>quilogramas e o símbolo de substância infectante impresso conforme ABNT NBR7500, com a inscrição:</w:t>
            </w:r>
          </w:p>
          <w:p w14:paraId="086D9F14"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RESÍDUO INFECTANTE,</w:t>
            </w:r>
          </w:p>
          <w:p w14:paraId="707C72E4"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atender aos requisitos indicados na tabela 2 (NBR 9191).</w:t>
            </w:r>
          </w:p>
          <w:p w14:paraId="7150909B"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 Prazo de validade: no mínimo 12 meses a partir da data de entrega.</w:t>
            </w:r>
          </w:p>
          <w:p w14:paraId="3AC88D35"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 Embalagem: o produto deverá ser embalado conforme praxe do fabricante, informando número de unidades, dimensões e capacidade do saco de lixo e tipo de resíduo 'infectante' e os dados de identificação como procedência, nº do lote, data de fabricação, prazo de validade e nº de registro na ANVISA.</w:t>
            </w:r>
          </w:p>
          <w:p w14:paraId="3ADE10AE" w14:textId="77777777" w:rsidR="00E8183F" w:rsidRPr="00A3083C" w:rsidRDefault="00E8183F" w:rsidP="00E8183F">
            <w:pPr>
              <w:jc w:val="both"/>
              <w:rPr>
                <w:rFonts w:ascii="Times" w:hAnsi="Times" w:cs="Arial"/>
                <w:color w:val="000000"/>
                <w:szCs w:val="20"/>
              </w:rPr>
            </w:pPr>
          </w:p>
          <w:p w14:paraId="7432C8A9"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 Apresentação: pacotes com 100 unidades.</w:t>
            </w:r>
          </w:p>
          <w:p w14:paraId="5B48F959" w14:textId="77777777" w:rsidR="00E8183F" w:rsidRPr="00A3083C" w:rsidRDefault="00E8183F" w:rsidP="00E8183F">
            <w:pPr>
              <w:jc w:val="both"/>
              <w:rPr>
                <w:rFonts w:ascii="Times" w:hAnsi="Times" w:cs="Arial"/>
                <w:color w:val="000000"/>
                <w:szCs w:val="20"/>
              </w:rPr>
            </w:pPr>
          </w:p>
          <w:p w14:paraId="1992B236"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Figura 1. Imagem meramente ilustrativa do item saco para resíduo infectante, Branco Leitoso de 50L:</w:t>
            </w:r>
          </w:p>
          <w:p w14:paraId="2BCB8428" w14:textId="77777777" w:rsidR="00E8183F" w:rsidRPr="00A3083C" w:rsidRDefault="00E8183F" w:rsidP="00E8183F">
            <w:pPr>
              <w:jc w:val="both"/>
              <w:rPr>
                <w:rFonts w:ascii="Times" w:hAnsi="Times" w:cs="Arial"/>
                <w:b/>
                <w:color w:val="000000"/>
                <w:szCs w:val="20"/>
              </w:rPr>
            </w:pPr>
            <w:r w:rsidRPr="00A3083C">
              <w:rPr>
                <w:rFonts w:ascii="Times" w:hAnsi="Times" w:cs="Times"/>
                <w:noProof/>
              </w:rPr>
              <w:drawing>
                <wp:inline distT="0" distB="0" distL="0" distR="0" wp14:anchorId="2A832EB3" wp14:editId="05A36019">
                  <wp:extent cx="1470660" cy="1762760"/>
                  <wp:effectExtent l="0" t="0" r="0" b="0"/>
                  <wp:docPr id="12" name="Imagem 12" descr="Imagem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m relacionada"/>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1470660" cy="1762760"/>
                          </a:xfrm>
                          <a:prstGeom prst="rect">
                            <a:avLst/>
                          </a:prstGeom>
                          <a:noFill/>
                          <a:ln>
                            <a:noFill/>
                          </a:ln>
                        </pic:spPr>
                      </pic:pic>
                    </a:graphicData>
                  </a:graphic>
                </wp:inline>
              </w:drawing>
            </w:r>
          </w:p>
          <w:p w14:paraId="3999B166" w14:textId="77777777" w:rsidR="00E8183F" w:rsidRPr="00A3083C" w:rsidRDefault="00E8183F" w:rsidP="00E8183F">
            <w:pPr>
              <w:jc w:val="center"/>
              <w:rPr>
                <w:rFonts w:ascii="Times" w:hAnsi="Times" w:cs="Arial"/>
                <w:szCs w:val="20"/>
                <w:lang w:eastAsia="en-US"/>
              </w:rPr>
            </w:pPr>
          </w:p>
        </w:tc>
        <w:tc>
          <w:tcPr>
            <w:tcW w:w="1134" w:type="dxa"/>
            <w:vAlign w:val="center"/>
          </w:tcPr>
          <w:p w14:paraId="583758BD" w14:textId="77777777" w:rsidR="00E8183F" w:rsidRPr="00A3083C" w:rsidRDefault="00E8183F" w:rsidP="00E8183F">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lastRenderedPageBreak/>
              <w:t>Unidade</w:t>
            </w:r>
          </w:p>
        </w:tc>
        <w:tc>
          <w:tcPr>
            <w:tcW w:w="1681" w:type="dxa"/>
            <w:vAlign w:val="center"/>
          </w:tcPr>
          <w:p w14:paraId="5E543DD3" w14:textId="77777777" w:rsidR="00E8183F" w:rsidRPr="00A3083C" w:rsidRDefault="00E8183F" w:rsidP="00E8183F">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15.000</w:t>
            </w:r>
          </w:p>
        </w:tc>
      </w:tr>
      <w:tr w:rsidR="00E8183F" w:rsidRPr="00225405" w14:paraId="7CEA14E1" w14:textId="77777777" w:rsidTr="00C45EFC">
        <w:trPr>
          <w:trHeight w:val="1024"/>
          <w:jc w:val="center"/>
        </w:trPr>
        <w:tc>
          <w:tcPr>
            <w:tcW w:w="888" w:type="dxa"/>
            <w:vAlign w:val="center"/>
          </w:tcPr>
          <w:p w14:paraId="594F846B" w14:textId="77777777" w:rsidR="00E8183F" w:rsidRDefault="00A37245" w:rsidP="00E8183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08</w:t>
            </w:r>
          </w:p>
        </w:tc>
        <w:tc>
          <w:tcPr>
            <w:tcW w:w="5897" w:type="dxa"/>
            <w:vAlign w:val="center"/>
          </w:tcPr>
          <w:p w14:paraId="5A97D6A2" w14:textId="77777777" w:rsidR="00E8183F" w:rsidRPr="00A3083C" w:rsidRDefault="00E8183F" w:rsidP="00E8183F">
            <w:pPr>
              <w:jc w:val="both"/>
              <w:rPr>
                <w:rFonts w:ascii="Times" w:hAnsi="Times" w:cs="Arial"/>
                <w:b/>
                <w:color w:val="000000"/>
                <w:szCs w:val="20"/>
              </w:rPr>
            </w:pPr>
          </w:p>
          <w:p w14:paraId="0E11F5EC" w14:textId="77777777" w:rsidR="00E8183F" w:rsidRPr="00A3083C" w:rsidRDefault="00E8183F" w:rsidP="00312CD0">
            <w:pPr>
              <w:rPr>
                <w:rFonts w:ascii="Times" w:hAnsi="Times" w:cs="Times"/>
                <w:b/>
                <w:bCs/>
                <w:color w:val="000000"/>
              </w:rPr>
            </w:pPr>
            <w:r w:rsidRPr="00A3083C">
              <w:rPr>
                <w:rFonts w:ascii="Times" w:hAnsi="Times" w:cs="Times"/>
                <w:b/>
                <w:bCs/>
                <w:color w:val="000000"/>
              </w:rPr>
              <w:t>Saco Branco Leitoso, 60L</w:t>
            </w:r>
          </w:p>
          <w:p w14:paraId="621415E1" w14:textId="77777777" w:rsidR="00E8183F" w:rsidRPr="00A3083C" w:rsidRDefault="00E8183F" w:rsidP="00E8183F">
            <w:pPr>
              <w:jc w:val="center"/>
              <w:rPr>
                <w:rFonts w:ascii="Times" w:hAnsi="Times" w:cs="Times"/>
                <w:color w:val="000000"/>
              </w:rPr>
            </w:pPr>
          </w:p>
          <w:p w14:paraId="37984CF4"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Especificações:</w:t>
            </w:r>
          </w:p>
          <w:p w14:paraId="68CCFBEA"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 xml:space="preserve">Saco de lixo branco leitoso 60 litros, medindo 45cm de largura e 75cm de altura, podendo variar +/- 1cm, em </w:t>
            </w:r>
            <w:proofErr w:type="spellStart"/>
            <w:r w:rsidRPr="00A3083C">
              <w:rPr>
                <w:rFonts w:ascii="Times" w:hAnsi="Times" w:cs="Arial"/>
                <w:color w:val="000000"/>
                <w:szCs w:val="20"/>
              </w:rPr>
              <w:t>pct</w:t>
            </w:r>
            <w:proofErr w:type="spellEnd"/>
            <w:r w:rsidRPr="00A3083C">
              <w:rPr>
                <w:rFonts w:ascii="Times" w:hAnsi="Times" w:cs="Arial"/>
                <w:color w:val="000000"/>
                <w:szCs w:val="20"/>
              </w:rPr>
              <w:t xml:space="preserve"> com 100 unid., com no mínimo 0,05mm de espessura.</w:t>
            </w:r>
          </w:p>
          <w:p w14:paraId="1AE92098"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 Utilização: armazenamento de bolsas de plasma.</w:t>
            </w:r>
          </w:p>
          <w:p w14:paraId="7C941FDC"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 Descrição: Confeccionados com resinas termoplásticas virgens ou recicladas.</w:t>
            </w:r>
          </w:p>
          <w:p w14:paraId="59974769"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Deverão apresentar solda contínua, homogênea e uniforme, proporcionando uma perfeita vedação, e não permitindo a perda de conteúdo durante o manuseio. Deverá ainda apresentar características tais que possibilitem fácil separação e abertura das unidades sem provocar danos ao saco.</w:t>
            </w:r>
          </w:p>
          <w:p w14:paraId="1B9B772A"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 Características físicas: capacidade para 60 litros e 15kg, na cor branco leitoso.</w:t>
            </w:r>
          </w:p>
          <w:p w14:paraId="36374EF0"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 Prazo de validade: no mínimo 12 meses a partir da data de entrega.</w:t>
            </w:r>
          </w:p>
          <w:p w14:paraId="02DC2E60"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 Embalagem: o produto deverá ser embalado conforme praxe do fabricante, informando número de unidades, dimensões e capacidade do saco e os dados de identificação como procedência, nº do lote, data de fabricação e prazo de validade.</w:t>
            </w:r>
          </w:p>
          <w:p w14:paraId="53EBBC8A" w14:textId="77777777" w:rsidR="00E8183F" w:rsidRPr="00A3083C" w:rsidRDefault="00E8183F" w:rsidP="00E8183F">
            <w:pPr>
              <w:jc w:val="both"/>
              <w:rPr>
                <w:rFonts w:ascii="Times" w:hAnsi="Times" w:cs="Arial"/>
                <w:color w:val="000000"/>
                <w:szCs w:val="20"/>
              </w:rPr>
            </w:pPr>
          </w:p>
          <w:p w14:paraId="15ACE5A9"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 Apresentação: pacotes com 100 unidades.</w:t>
            </w:r>
          </w:p>
          <w:p w14:paraId="24F3419D" w14:textId="77777777" w:rsidR="00E8183F" w:rsidRPr="00A3083C" w:rsidRDefault="00E8183F" w:rsidP="00E8183F">
            <w:pPr>
              <w:jc w:val="both"/>
              <w:rPr>
                <w:rFonts w:ascii="Times" w:hAnsi="Times" w:cs="Arial"/>
                <w:color w:val="000000"/>
                <w:szCs w:val="20"/>
              </w:rPr>
            </w:pPr>
          </w:p>
          <w:p w14:paraId="2328E6E0" w14:textId="77777777" w:rsidR="00E8183F" w:rsidRPr="00A3083C" w:rsidRDefault="00E8183F" w:rsidP="00E8183F">
            <w:pPr>
              <w:jc w:val="both"/>
              <w:rPr>
                <w:rFonts w:ascii="Times" w:hAnsi="Times" w:cs="Arial"/>
                <w:color w:val="000000"/>
                <w:szCs w:val="20"/>
              </w:rPr>
            </w:pPr>
            <w:r w:rsidRPr="00A3083C">
              <w:rPr>
                <w:rFonts w:ascii="Times" w:hAnsi="Times" w:cs="Arial"/>
                <w:color w:val="000000"/>
                <w:szCs w:val="20"/>
              </w:rPr>
              <w:t>Figura 2. Imagem meramente ilustrativa do item saco Branco Leitoso de 60L:</w:t>
            </w:r>
          </w:p>
          <w:p w14:paraId="732DD3BF" w14:textId="77777777" w:rsidR="00E8183F" w:rsidRPr="00A3083C" w:rsidRDefault="00E8183F" w:rsidP="00E8183F">
            <w:pPr>
              <w:jc w:val="center"/>
              <w:rPr>
                <w:rFonts w:ascii="Times" w:hAnsi="Times" w:cs="Times"/>
                <w:color w:val="000000"/>
              </w:rPr>
            </w:pPr>
          </w:p>
          <w:p w14:paraId="40214551" w14:textId="77777777" w:rsidR="00E8183F" w:rsidRPr="00A3083C" w:rsidRDefault="00E8183F" w:rsidP="00E8183F">
            <w:pPr>
              <w:jc w:val="both"/>
              <w:rPr>
                <w:rFonts w:ascii="Times" w:hAnsi="Times" w:cs="Arial"/>
                <w:b/>
                <w:color w:val="000000"/>
                <w:szCs w:val="20"/>
              </w:rPr>
            </w:pPr>
            <w:r w:rsidRPr="00A3083C">
              <w:rPr>
                <w:rFonts w:ascii="Times" w:hAnsi="Times" w:cs="Times"/>
                <w:noProof/>
                <w:color w:val="000000"/>
              </w:rPr>
              <w:lastRenderedPageBreak/>
              <w:drawing>
                <wp:inline distT="0" distB="0" distL="0" distR="0" wp14:anchorId="67AA551A" wp14:editId="0C8FC53A">
                  <wp:extent cx="1865630" cy="1726565"/>
                  <wp:effectExtent l="0" t="0" r="1270" b="6985"/>
                  <wp:docPr id="13" name="Imagem 13" descr="Imagem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m relacionada"/>
                          <pic:cNvPicPr>
                            <a:picLocks noChangeAspect="1" noChangeArrowheads="1"/>
                          </pic:cNvPicPr>
                        </pic:nvPicPr>
                        <pic:blipFill>
                          <a:blip r:embed="rId16" r:link="rId17">
                            <a:extLst>
                              <a:ext uri="{28A0092B-C50C-407E-A947-70E740481C1C}">
                                <a14:useLocalDpi xmlns:a14="http://schemas.microsoft.com/office/drawing/2010/main" val="0"/>
                              </a:ext>
                            </a:extLst>
                          </a:blip>
                          <a:srcRect/>
                          <a:stretch>
                            <a:fillRect/>
                          </a:stretch>
                        </pic:blipFill>
                        <pic:spPr bwMode="auto">
                          <a:xfrm>
                            <a:off x="0" y="0"/>
                            <a:ext cx="1865630" cy="1726565"/>
                          </a:xfrm>
                          <a:prstGeom prst="rect">
                            <a:avLst/>
                          </a:prstGeom>
                          <a:noFill/>
                          <a:ln>
                            <a:noFill/>
                          </a:ln>
                        </pic:spPr>
                      </pic:pic>
                    </a:graphicData>
                  </a:graphic>
                </wp:inline>
              </w:drawing>
            </w:r>
          </w:p>
        </w:tc>
        <w:tc>
          <w:tcPr>
            <w:tcW w:w="1134" w:type="dxa"/>
            <w:vAlign w:val="center"/>
          </w:tcPr>
          <w:p w14:paraId="576D02E0" w14:textId="77777777" w:rsidR="00E8183F" w:rsidRPr="00A3083C" w:rsidRDefault="00E8183F" w:rsidP="00E8183F">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lastRenderedPageBreak/>
              <w:t>Unidade</w:t>
            </w:r>
          </w:p>
        </w:tc>
        <w:tc>
          <w:tcPr>
            <w:tcW w:w="1681" w:type="dxa"/>
            <w:vAlign w:val="center"/>
          </w:tcPr>
          <w:p w14:paraId="0C142C09" w14:textId="77777777" w:rsidR="00E8183F" w:rsidRPr="00A3083C" w:rsidRDefault="00E8183F" w:rsidP="00E8183F">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2000</w:t>
            </w:r>
          </w:p>
        </w:tc>
      </w:tr>
      <w:tr w:rsidR="00E8183F" w:rsidRPr="00225405" w14:paraId="4841439E" w14:textId="77777777" w:rsidTr="00C45EFC">
        <w:trPr>
          <w:trHeight w:val="964"/>
          <w:jc w:val="center"/>
        </w:trPr>
        <w:tc>
          <w:tcPr>
            <w:tcW w:w="888" w:type="dxa"/>
            <w:vAlign w:val="center"/>
          </w:tcPr>
          <w:p w14:paraId="3B30041C" w14:textId="77777777" w:rsidR="00E8183F" w:rsidRPr="00225405" w:rsidRDefault="00A37245" w:rsidP="00E8183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09</w:t>
            </w:r>
          </w:p>
        </w:tc>
        <w:tc>
          <w:tcPr>
            <w:tcW w:w="5897" w:type="dxa"/>
            <w:vAlign w:val="center"/>
          </w:tcPr>
          <w:p w14:paraId="3C1A7020" w14:textId="77777777" w:rsidR="00E8183F" w:rsidRPr="00A3083C" w:rsidRDefault="00E8183F" w:rsidP="00E8183F">
            <w:pPr>
              <w:jc w:val="both"/>
              <w:rPr>
                <w:rFonts w:ascii="Times New Roman" w:hAnsi="Times New Roman" w:cs="Times New Roman"/>
                <w:szCs w:val="20"/>
                <w:lang w:eastAsia="en-US"/>
              </w:rPr>
            </w:pPr>
            <w:r w:rsidRPr="00A3083C">
              <w:rPr>
                <w:rFonts w:ascii="Times New Roman" w:hAnsi="Times New Roman" w:cs="Times New Roman"/>
                <w:szCs w:val="20"/>
                <w:lang w:eastAsia="en-US"/>
              </w:rPr>
              <w:t>Máscara cirúrgica, com as seguintes especificações:</w:t>
            </w:r>
          </w:p>
          <w:p w14:paraId="5D4C602D" w14:textId="77777777" w:rsidR="00E8183F" w:rsidRPr="00A3083C" w:rsidRDefault="00E8183F" w:rsidP="00E8183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Máscara descartável tripla c/ elástico tamanho único, em polipropileno;</w:t>
            </w:r>
          </w:p>
          <w:p w14:paraId="56129568" w14:textId="77777777" w:rsidR="00E8183F" w:rsidRPr="00A3083C" w:rsidRDefault="00E8183F" w:rsidP="00E8183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Cor branca;</w:t>
            </w:r>
          </w:p>
        </w:tc>
        <w:tc>
          <w:tcPr>
            <w:tcW w:w="1134" w:type="dxa"/>
            <w:vAlign w:val="center"/>
          </w:tcPr>
          <w:p w14:paraId="21FAA8AD" w14:textId="77777777" w:rsidR="00E8183F" w:rsidRPr="00A3083C" w:rsidRDefault="00E8183F" w:rsidP="00E8183F">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Pacote com 100</w:t>
            </w:r>
          </w:p>
        </w:tc>
        <w:tc>
          <w:tcPr>
            <w:tcW w:w="1681" w:type="dxa"/>
            <w:vAlign w:val="center"/>
          </w:tcPr>
          <w:p w14:paraId="2825ABEC" w14:textId="77777777" w:rsidR="00E8183F" w:rsidRPr="00A3083C" w:rsidRDefault="00E8183F" w:rsidP="00E8183F">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6.000</w:t>
            </w:r>
          </w:p>
        </w:tc>
      </w:tr>
      <w:tr w:rsidR="00E8183F" w:rsidRPr="00225405" w14:paraId="3A8586EF" w14:textId="77777777" w:rsidTr="00212F1F">
        <w:trPr>
          <w:trHeight w:val="4063"/>
          <w:jc w:val="center"/>
        </w:trPr>
        <w:tc>
          <w:tcPr>
            <w:tcW w:w="888" w:type="dxa"/>
            <w:vAlign w:val="center"/>
          </w:tcPr>
          <w:p w14:paraId="0ACBD7CC" w14:textId="77777777" w:rsidR="00E8183F" w:rsidRPr="00225405" w:rsidRDefault="00A37245" w:rsidP="00E8183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10</w:t>
            </w:r>
          </w:p>
        </w:tc>
        <w:tc>
          <w:tcPr>
            <w:tcW w:w="5897" w:type="dxa"/>
            <w:vAlign w:val="center"/>
          </w:tcPr>
          <w:p w14:paraId="492266F4" w14:textId="77777777" w:rsidR="00E8183F" w:rsidRPr="00A3083C" w:rsidRDefault="00E8183F" w:rsidP="00E8183F">
            <w:pPr>
              <w:jc w:val="both"/>
              <w:rPr>
                <w:rFonts w:ascii="Times New Roman" w:hAnsi="Times New Roman" w:cs="Times New Roman"/>
                <w:szCs w:val="20"/>
                <w:lang w:eastAsia="en-US"/>
              </w:rPr>
            </w:pPr>
            <w:r w:rsidRPr="00A3083C">
              <w:rPr>
                <w:rFonts w:ascii="Times New Roman" w:hAnsi="Times New Roman" w:cs="Times New Roman"/>
                <w:szCs w:val="20"/>
                <w:lang w:eastAsia="en-US"/>
              </w:rPr>
              <w:t>Caixas para exportação de plasma, com as seguintes especificações:</w:t>
            </w:r>
          </w:p>
          <w:p w14:paraId="47D4812C" w14:textId="77777777" w:rsidR="00E8183F" w:rsidRPr="00A3083C" w:rsidRDefault="00E8183F" w:rsidP="00E8183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Papelão Kraft (não reciclado), onda tipo C, gramatura aproximada de 500 g/m</w:t>
            </w:r>
            <w:r w:rsidRPr="00A3083C">
              <w:rPr>
                <w:rFonts w:ascii="Times New Roman" w:hAnsi="Times New Roman" w:cs="Times New Roman"/>
                <w:szCs w:val="20"/>
                <w:vertAlign w:val="superscript"/>
                <w:lang w:eastAsia="en-US"/>
              </w:rPr>
              <w:t>2</w:t>
            </w:r>
            <w:r w:rsidRPr="00A3083C">
              <w:rPr>
                <w:rFonts w:ascii="Times New Roman" w:hAnsi="Times New Roman" w:cs="Times New Roman"/>
                <w:szCs w:val="20"/>
                <w:lang w:eastAsia="en-US"/>
              </w:rPr>
              <w:t>, coluna mínima de 6,5 Kgf;</w:t>
            </w:r>
          </w:p>
          <w:p w14:paraId="3E6C495B" w14:textId="77777777" w:rsidR="00E8183F" w:rsidRPr="00A3083C" w:rsidRDefault="00E8183F" w:rsidP="00E8183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Medidas internas: 133 x 375 x 455 mm (altura x profundidade x largura);</w:t>
            </w:r>
          </w:p>
          <w:p w14:paraId="5B46EFC3" w14:textId="77777777" w:rsidR="00E8183F" w:rsidRPr="00A3083C" w:rsidRDefault="00E8183F" w:rsidP="00E8183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Caixa Corte e Vinco;</w:t>
            </w:r>
          </w:p>
          <w:p w14:paraId="4B690586" w14:textId="77777777" w:rsidR="00E8183F" w:rsidRPr="00A3083C" w:rsidRDefault="00E8183F" w:rsidP="00E8183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Devem conter alças laterais, conforme layout (Anexo IV);</w:t>
            </w:r>
          </w:p>
          <w:p w14:paraId="1705BEEC" w14:textId="77777777" w:rsidR="00E8183F" w:rsidRPr="00A3083C" w:rsidRDefault="00E8183F" w:rsidP="00E8183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Resistência para suportar uma carga com peso de 8 kg;</w:t>
            </w:r>
          </w:p>
          <w:p w14:paraId="527A2406" w14:textId="77777777" w:rsidR="00E8183F" w:rsidRPr="00A3083C" w:rsidRDefault="00E8183F" w:rsidP="00E8183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Capacidade de suportar empilhamento em 11 níveis;</w:t>
            </w:r>
          </w:p>
          <w:p w14:paraId="32C4CE2D" w14:textId="77777777" w:rsidR="00E8183F" w:rsidRPr="00A3083C" w:rsidRDefault="00E8183F" w:rsidP="00E8183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Capacidade de suportar temperaturas entre -15° e -40° C;</w:t>
            </w:r>
          </w:p>
          <w:p w14:paraId="43265F93" w14:textId="77777777" w:rsidR="00E8183F" w:rsidRPr="00A3083C" w:rsidRDefault="00E8183F" w:rsidP="00E8183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Sem tratamento Higroscópico;</w:t>
            </w:r>
          </w:p>
          <w:p w14:paraId="322D7254" w14:textId="77777777" w:rsidR="00E8183F" w:rsidRPr="00A3083C" w:rsidRDefault="00E8183F" w:rsidP="00E8183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As caixas deverão conter em sua tampa de fechamento a logomarca da HEMOBRÁS (15,0 cm x 9,5 cm) e os dizeres “PLASMA PARA FRACIONAMENTO” (15,0 cm x 6,0 cm), impressão em 2 cores, cuja arte final será enviada posteriormente pela CONTRATANTE ao licitante vencedor. (Conforme Anexo IV)</w:t>
            </w:r>
          </w:p>
        </w:tc>
        <w:tc>
          <w:tcPr>
            <w:tcW w:w="1134" w:type="dxa"/>
            <w:vAlign w:val="center"/>
          </w:tcPr>
          <w:p w14:paraId="1487D7E3" w14:textId="77777777" w:rsidR="00E8183F" w:rsidRPr="00A3083C" w:rsidRDefault="00E8183F" w:rsidP="00E8183F">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Unidade</w:t>
            </w:r>
          </w:p>
        </w:tc>
        <w:tc>
          <w:tcPr>
            <w:tcW w:w="1681" w:type="dxa"/>
            <w:vAlign w:val="center"/>
          </w:tcPr>
          <w:p w14:paraId="3A71CB00" w14:textId="5EA7E649" w:rsidR="00E8183F" w:rsidRPr="00A3083C" w:rsidRDefault="00594D1B" w:rsidP="00E8183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w:t>
            </w:r>
            <w:r w:rsidR="001A602F">
              <w:rPr>
                <w:rFonts w:ascii="Times New Roman" w:hAnsi="Times New Roman" w:cs="Times New Roman"/>
                <w:color w:val="000000"/>
                <w:szCs w:val="20"/>
              </w:rPr>
              <w:t>4</w:t>
            </w:r>
            <w:r>
              <w:rPr>
                <w:rFonts w:ascii="Times New Roman" w:hAnsi="Times New Roman" w:cs="Times New Roman"/>
                <w:color w:val="000000"/>
                <w:szCs w:val="20"/>
              </w:rPr>
              <w:t>.250</w:t>
            </w:r>
          </w:p>
        </w:tc>
      </w:tr>
      <w:tr w:rsidR="00E8183F" w:rsidRPr="00225405" w14:paraId="08F1E169" w14:textId="77777777" w:rsidTr="00CC4A73">
        <w:trPr>
          <w:trHeight w:val="489"/>
          <w:jc w:val="center"/>
        </w:trPr>
        <w:tc>
          <w:tcPr>
            <w:tcW w:w="888" w:type="dxa"/>
            <w:vAlign w:val="center"/>
          </w:tcPr>
          <w:p w14:paraId="2F9640B0" w14:textId="77777777" w:rsidR="00E8183F" w:rsidRPr="00225405" w:rsidRDefault="00A37245" w:rsidP="00E8183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11</w:t>
            </w:r>
          </w:p>
        </w:tc>
        <w:tc>
          <w:tcPr>
            <w:tcW w:w="5897" w:type="dxa"/>
            <w:vAlign w:val="center"/>
          </w:tcPr>
          <w:p w14:paraId="323C6CD1" w14:textId="77777777" w:rsidR="00E8183F" w:rsidRPr="00A3083C" w:rsidRDefault="00E8183F" w:rsidP="00E8183F">
            <w:pPr>
              <w:jc w:val="both"/>
              <w:rPr>
                <w:rFonts w:ascii="Times New Roman" w:hAnsi="Times New Roman" w:cs="Times New Roman"/>
                <w:szCs w:val="20"/>
                <w:lang w:eastAsia="en-US"/>
              </w:rPr>
            </w:pPr>
            <w:r w:rsidRPr="00A3083C">
              <w:rPr>
                <w:rFonts w:ascii="Times New Roman" w:hAnsi="Times New Roman" w:cs="Times New Roman"/>
                <w:color w:val="000000"/>
                <w:szCs w:val="20"/>
              </w:rPr>
              <w:t xml:space="preserve">Fita </w:t>
            </w:r>
            <w:proofErr w:type="spellStart"/>
            <w:r w:rsidRPr="00A3083C">
              <w:rPr>
                <w:rFonts w:ascii="Times New Roman" w:hAnsi="Times New Roman" w:cs="Times New Roman"/>
                <w:color w:val="000000"/>
                <w:szCs w:val="20"/>
              </w:rPr>
              <w:t>Ribbon</w:t>
            </w:r>
            <w:proofErr w:type="spellEnd"/>
            <w:r w:rsidRPr="00A3083C">
              <w:rPr>
                <w:rFonts w:ascii="Times New Roman" w:hAnsi="Times New Roman" w:cs="Times New Roman"/>
                <w:color w:val="000000"/>
                <w:szCs w:val="20"/>
              </w:rPr>
              <w:t xml:space="preserve"> – Filme de poliéster com tinta 110 mm x 450 m em Cera – Resina.</w:t>
            </w:r>
          </w:p>
        </w:tc>
        <w:tc>
          <w:tcPr>
            <w:tcW w:w="1134" w:type="dxa"/>
            <w:vAlign w:val="center"/>
          </w:tcPr>
          <w:p w14:paraId="53274F56" w14:textId="77777777" w:rsidR="00E8183F" w:rsidRPr="00A3083C" w:rsidRDefault="00E8183F" w:rsidP="00E8183F">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Rolo</w:t>
            </w:r>
          </w:p>
        </w:tc>
        <w:tc>
          <w:tcPr>
            <w:tcW w:w="1681" w:type="dxa"/>
            <w:vAlign w:val="center"/>
          </w:tcPr>
          <w:p w14:paraId="261B8609" w14:textId="77777777" w:rsidR="00E8183F" w:rsidRPr="00A3083C" w:rsidRDefault="00775D26" w:rsidP="00E8183F">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50</w:t>
            </w:r>
          </w:p>
        </w:tc>
      </w:tr>
      <w:tr w:rsidR="00E8183F" w:rsidRPr="00225405" w14:paraId="15A6CC95" w14:textId="77777777" w:rsidTr="00C45EFC">
        <w:trPr>
          <w:trHeight w:val="1024"/>
          <w:jc w:val="center"/>
        </w:trPr>
        <w:tc>
          <w:tcPr>
            <w:tcW w:w="888" w:type="dxa"/>
            <w:vAlign w:val="center"/>
          </w:tcPr>
          <w:p w14:paraId="42614054" w14:textId="77777777" w:rsidR="00E8183F" w:rsidRPr="00225405" w:rsidRDefault="00A37245" w:rsidP="00E8183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12</w:t>
            </w:r>
          </w:p>
        </w:tc>
        <w:tc>
          <w:tcPr>
            <w:tcW w:w="5897" w:type="dxa"/>
            <w:vAlign w:val="center"/>
          </w:tcPr>
          <w:p w14:paraId="27ED9F6C" w14:textId="77777777" w:rsidR="00E8183F" w:rsidRPr="00A3083C" w:rsidRDefault="00E8183F" w:rsidP="00E8183F">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Cantoneiras de Papelão, com as seguintes dimensões: </w:t>
            </w:r>
          </w:p>
          <w:p w14:paraId="6209C1F5" w14:textId="77777777" w:rsidR="00E8183F" w:rsidRPr="00A3083C" w:rsidRDefault="00E8183F" w:rsidP="00E8183F">
            <w:pPr>
              <w:pStyle w:val="PargrafodaLista"/>
              <w:numPr>
                <w:ilvl w:val="0"/>
                <w:numId w:val="8"/>
              </w:numPr>
              <w:jc w:val="both"/>
              <w:rPr>
                <w:rFonts w:ascii="Times New Roman" w:hAnsi="Times New Roman" w:cs="Times New Roman"/>
                <w:color w:val="000000"/>
                <w:szCs w:val="20"/>
              </w:rPr>
            </w:pPr>
            <w:r w:rsidRPr="00A3083C">
              <w:rPr>
                <w:rFonts w:ascii="Times New Roman" w:hAnsi="Times New Roman" w:cs="Times New Roman"/>
                <w:color w:val="000000"/>
                <w:szCs w:val="20"/>
              </w:rPr>
              <w:t>Comprimento: 1500 mm;</w:t>
            </w:r>
          </w:p>
          <w:p w14:paraId="2B62B809" w14:textId="77777777" w:rsidR="00E8183F" w:rsidRPr="00A3083C" w:rsidRDefault="00E8183F" w:rsidP="00E8183F">
            <w:pPr>
              <w:pStyle w:val="PargrafodaLista"/>
              <w:numPr>
                <w:ilvl w:val="0"/>
                <w:numId w:val="8"/>
              </w:numPr>
              <w:jc w:val="both"/>
              <w:rPr>
                <w:rFonts w:ascii="Times New Roman" w:hAnsi="Times New Roman" w:cs="Times New Roman"/>
                <w:color w:val="000000"/>
                <w:szCs w:val="20"/>
              </w:rPr>
            </w:pPr>
            <w:r w:rsidRPr="00A3083C">
              <w:rPr>
                <w:rFonts w:ascii="Times New Roman" w:hAnsi="Times New Roman" w:cs="Times New Roman"/>
                <w:color w:val="000000"/>
                <w:szCs w:val="20"/>
              </w:rPr>
              <w:t>Espessura mínima: 4 mm;</w:t>
            </w:r>
          </w:p>
          <w:p w14:paraId="053AF78E" w14:textId="77777777" w:rsidR="00E8183F" w:rsidRPr="00A3083C" w:rsidRDefault="00E8183F" w:rsidP="00E8183F">
            <w:pPr>
              <w:pStyle w:val="PargrafodaLista"/>
              <w:numPr>
                <w:ilvl w:val="0"/>
                <w:numId w:val="8"/>
              </w:numPr>
              <w:jc w:val="both"/>
              <w:rPr>
                <w:rFonts w:ascii="Times New Roman" w:hAnsi="Times New Roman" w:cs="Times New Roman"/>
                <w:color w:val="000000"/>
                <w:szCs w:val="20"/>
              </w:rPr>
            </w:pPr>
            <w:r w:rsidRPr="00A3083C">
              <w:rPr>
                <w:rFonts w:ascii="Times New Roman" w:hAnsi="Times New Roman" w:cs="Times New Roman"/>
                <w:color w:val="000000"/>
                <w:szCs w:val="20"/>
              </w:rPr>
              <w:t>Aba: 50 mm.</w:t>
            </w:r>
          </w:p>
          <w:p w14:paraId="4237C499" w14:textId="77777777" w:rsidR="00E8183F" w:rsidRPr="00A3083C" w:rsidRDefault="00E8183F" w:rsidP="00E8183F">
            <w:pPr>
              <w:pStyle w:val="PargrafodaLista"/>
              <w:ind w:left="360"/>
              <w:jc w:val="both"/>
              <w:rPr>
                <w:rFonts w:ascii="Times New Roman" w:hAnsi="Times New Roman" w:cs="Times New Roman"/>
                <w:color w:val="000000"/>
                <w:szCs w:val="20"/>
              </w:rPr>
            </w:pPr>
          </w:p>
          <w:p w14:paraId="707DFC64" w14:textId="77777777" w:rsidR="00E8183F" w:rsidRPr="00A3083C" w:rsidRDefault="00E8183F" w:rsidP="00E8183F">
            <w:pPr>
              <w:jc w:val="both"/>
              <w:rPr>
                <w:rFonts w:ascii="Times New Roman" w:hAnsi="Times New Roman" w:cs="Times New Roman"/>
                <w:color w:val="000000"/>
                <w:szCs w:val="20"/>
              </w:rPr>
            </w:pPr>
          </w:p>
          <w:p w14:paraId="2C488E3A" w14:textId="77777777" w:rsidR="00E8183F" w:rsidRPr="00A3083C" w:rsidRDefault="00E8183F" w:rsidP="00E8183F">
            <w:pPr>
              <w:jc w:val="both"/>
              <w:rPr>
                <w:rFonts w:ascii="Times New Roman" w:hAnsi="Times New Roman" w:cs="Times New Roman"/>
                <w:color w:val="000000"/>
                <w:szCs w:val="20"/>
              </w:rPr>
            </w:pPr>
          </w:p>
          <w:p w14:paraId="76851152" w14:textId="77777777" w:rsidR="00E8183F" w:rsidRPr="00A3083C" w:rsidRDefault="00E8183F" w:rsidP="00E8183F">
            <w:pPr>
              <w:jc w:val="both"/>
              <w:rPr>
                <w:rFonts w:ascii="Times New Roman" w:hAnsi="Times New Roman" w:cs="Times New Roman"/>
                <w:color w:val="000000"/>
                <w:szCs w:val="20"/>
              </w:rPr>
            </w:pPr>
          </w:p>
          <w:p w14:paraId="69F67737" w14:textId="77777777" w:rsidR="00E8183F" w:rsidRPr="00A3083C" w:rsidRDefault="00E8183F" w:rsidP="00E8183F">
            <w:pPr>
              <w:jc w:val="center"/>
              <w:rPr>
                <w:rFonts w:ascii="Times New Roman" w:hAnsi="Times New Roman" w:cs="Times New Roman"/>
                <w:i/>
                <w:szCs w:val="20"/>
              </w:rPr>
            </w:pPr>
          </w:p>
          <w:p w14:paraId="2F485FB5" w14:textId="77777777" w:rsidR="00E8183F" w:rsidRPr="00A3083C" w:rsidRDefault="00E8183F" w:rsidP="00E8183F">
            <w:pPr>
              <w:jc w:val="center"/>
              <w:rPr>
                <w:rFonts w:ascii="Times New Roman" w:hAnsi="Times New Roman" w:cs="Times New Roman"/>
                <w:color w:val="000000"/>
                <w:szCs w:val="20"/>
              </w:rPr>
            </w:pPr>
            <w:r w:rsidRPr="00A3083C">
              <w:rPr>
                <w:rFonts w:ascii="Times New Roman" w:hAnsi="Times New Roman" w:cs="Times New Roman"/>
                <w:noProof/>
              </w:rPr>
              <w:drawing>
                <wp:anchor distT="0" distB="0" distL="114300" distR="114300" simplePos="0" relativeHeight="251685888" behindDoc="0" locked="0" layoutInCell="1" allowOverlap="1" wp14:anchorId="028E0270" wp14:editId="1D00374A">
                  <wp:simplePos x="0" y="0"/>
                  <wp:positionH relativeFrom="column">
                    <wp:posOffset>1351915</wp:posOffset>
                  </wp:positionH>
                  <wp:positionV relativeFrom="paragraph">
                    <wp:posOffset>-585470</wp:posOffset>
                  </wp:positionV>
                  <wp:extent cx="1189990" cy="508635"/>
                  <wp:effectExtent l="0" t="0" r="0" b="5715"/>
                  <wp:wrapSquare wrapText="bothSides"/>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jpg"/>
                          <pic:cNvPicPr/>
                        </pic:nvPicPr>
                        <pic:blipFill>
                          <a:blip r:embed="rId18">
                            <a:extLst>
                              <a:ext uri="{28A0092B-C50C-407E-A947-70E740481C1C}">
                                <a14:useLocalDpi xmlns:a14="http://schemas.microsoft.com/office/drawing/2010/main" val="0"/>
                              </a:ext>
                            </a:extLst>
                          </a:blip>
                          <a:stretch>
                            <a:fillRect/>
                          </a:stretch>
                        </pic:blipFill>
                        <pic:spPr>
                          <a:xfrm>
                            <a:off x="0" y="0"/>
                            <a:ext cx="1189990" cy="508635"/>
                          </a:xfrm>
                          <a:prstGeom prst="rect">
                            <a:avLst/>
                          </a:prstGeom>
                        </pic:spPr>
                      </pic:pic>
                    </a:graphicData>
                  </a:graphic>
                  <wp14:sizeRelH relativeFrom="page">
                    <wp14:pctWidth>0</wp14:pctWidth>
                  </wp14:sizeRelH>
                  <wp14:sizeRelV relativeFrom="page">
                    <wp14:pctHeight>0</wp14:pctHeight>
                  </wp14:sizeRelV>
                </wp:anchor>
              </w:drawing>
            </w:r>
            <w:r w:rsidRPr="00A3083C">
              <w:rPr>
                <w:rFonts w:ascii="Times New Roman" w:hAnsi="Times New Roman" w:cs="Times New Roman"/>
                <w:i/>
                <w:szCs w:val="20"/>
              </w:rPr>
              <w:t>Imagem meramente ilustrativa.</w:t>
            </w:r>
          </w:p>
        </w:tc>
        <w:tc>
          <w:tcPr>
            <w:tcW w:w="1134" w:type="dxa"/>
            <w:vAlign w:val="center"/>
          </w:tcPr>
          <w:p w14:paraId="068C7DB8" w14:textId="77777777" w:rsidR="00E8183F" w:rsidRPr="00A3083C" w:rsidRDefault="00E8183F" w:rsidP="00E8183F">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Unidade</w:t>
            </w:r>
          </w:p>
        </w:tc>
        <w:tc>
          <w:tcPr>
            <w:tcW w:w="1681" w:type="dxa"/>
            <w:vAlign w:val="center"/>
          </w:tcPr>
          <w:p w14:paraId="56BFC2F3" w14:textId="77777777" w:rsidR="00E8183F" w:rsidRPr="00A3083C" w:rsidRDefault="00856BCA" w:rsidP="00E8183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900</w:t>
            </w:r>
          </w:p>
        </w:tc>
      </w:tr>
      <w:tr w:rsidR="00E8183F" w:rsidRPr="00225405" w14:paraId="6A07CEA0" w14:textId="77777777" w:rsidTr="00C45EFC">
        <w:trPr>
          <w:trHeight w:val="1024"/>
          <w:jc w:val="center"/>
        </w:trPr>
        <w:tc>
          <w:tcPr>
            <w:tcW w:w="888" w:type="dxa"/>
            <w:vAlign w:val="center"/>
          </w:tcPr>
          <w:p w14:paraId="3B031D9C" w14:textId="77777777" w:rsidR="00E8183F" w:rsidRPr="00225405" w:rsidRDefault="00A37245" w:rsidP="00E8183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13</w:t>
            </w:r>
          </w:p>
        </w:tc>
        <w:tc>
          <w:tcPr>
            <w:tcW w:w="5897" w:type="dxa"/>
            <w:vAlign w:val="center"/>
          </w:tcPr>
          <w:p w14:paraId="0193CD55" w14:textId="77777777" w:rsidR="00E8183F" w:rsidRPr="00A3083C" w:rsidRDefault="00E8183F" w:rsidP="00E8183F">
            <w:pPr>
              <w:jc w:val="both"/>
              <w:rPr>
                <w:rFonts w:ascii="Times New Roman" w:hAnsi="Times New Roman" w:cs="Times New Roman"/>
                <w:color w:val="000000"/>
                <w:szCs w:val="20"/>
              </w:rPr>
            </w:pPr>
            <w:r w:rsidRPr="00A3083C">
              <w:rPr>
                <w:rFonts w:ascii="Times New Roman" w:hAnsi="Times New Roman" w:cs="Times New Roman"/>
                <w:color w:val="000000"/>
                <w:szCs w:val="20"/>
              </w:rPr>
              <w:t>Cantoneiras de Papelão, com as seguintes dimensões:</w:t>
            </w:r>
          </w:p>
          <w:p w14:paraId="1E38D953" w14:textId="77777777" w:rsidR="00E8183F" w:rsidRPr="00A3083C" w:rsidRDefault="00E8183F" w:rsidP="00E8183F">
            <w:pPr>
              <w:pStyle w:val="PargrafodaLista"/>
              <w:numPr>
                <w:ilvl w:val="0"/>
                <w:numId w:val="9"/>
              </w:numPr>
              <w:jc w:val="both"/>
              <w:rPr>
                <w:rFonts w:ascii="Times New Roman" w:hAnsi="Times New Roman" w:cs="Times New Roman"/>
                <w:color w:val="000000"/>
                <w:szCs w:val="20"/>
              </w:rPr>
            </w:pPr>
            <w:r w:rsidRPr="00A3083C">
              <w:rPr>
                <w:rFonts w:ascii="Times New Roman" w:hAnsi="Times New Roman" w:cs="Times New Roman"/>
                <w:color w:val="000000"/>
                <w:szCs w:val="20"/>
              </w:rPr>
              <w:t>Comprimento: 1150 mm;</w:t>
            </w:r>
          </w:p>
          <w:p w14:paraId="05F5F569" w14:textId="77777777" w:rsidR="00E8183F" w:rsidRPr="00A3083C" w:rsidRDefault="00E8183F" w:rsidP="00E8183F">
            <w:pPr>
              <w:pStyle w:val="PargrafodaLista"/>
              <w:numPr>
                <w:ilvl w:val="0"/>
                <w:numId w:val="9"/>
              </w:numPr>
              <w:jc w:val="both"/>
              <w:rPr>
                <w:rFonts w:ascii="Times New Roman" w:hAnsi="Times New Roman" w:cs="Times New Roman"/>
                <w:color w:val="000000"/>
                <w:szCs w:val="20"/>
              </w:rPr>
            </w:pPr>
            <w:r w:rsidRPr="00A3083C">
              <w:rPr>
                <w:rFonts w:ascii="Times New Roman" w:hAnsi="Times New Roman" w:cs="Times New Roman"/>
                <w:color w:val="000000"/>
                <w:szCs w:val="20"/>
              </w:rPr>
              <w:t>Espessura mínima: 4 mm;</w:t>
            </w:r>
          </w:p>
          <w:p w14:paraId="47D47B39" w14:textId="77777777" w:rsidR="00E8183F" w:rsidRPr="00A3083C" w:rsidRDefault="00E8183F" w:rsidP="00E8183F">
            <w:pPr>
              <w:pStyle w:val="PargrafodaLista"/>
              <w:numPr>
                <w:ilvl w:val="0"/>
                <w:numId w:val="9"/>
              </w:numPr>
              <w:jc w:val="both"/>
              <w:rPr>
                <w:rFonts w:ascii="Times New Roman" w:hAnsi="Times New Roman" w:cs="Times New Roman"/>
                <w:color w:val="000000"/>
                <w:szCs w:val="20"/>
              </w:rPr>
            </w:pPr>
            <w:r w:rsidRPr="00A3083C">
              <w:rPr>
                <w:rFonts w:ascii="Times New Roman" w:hAnsi="Times New Roman" w:cs="Times New Roman"/>
                <w:color w:val="000000"/>
                <w:szCs w:val="20"/>
              </w:rPr>
              <w:t>Aba: 50 mm.</w:t>
            </w:r>
          </w:p>
          <w:p w14:paraId="3D881322" w14:textId="77777777" w:rsidR="00E8183F" w:rsidRPr="00A3083C" w:rsidRDefault="00E8183F" w:rsidP="00E8183F">
            <w:pPr>
              <w:pStyle w:val="PargrafodaLista"/>
              <w:ind w:left="360"/>
              <w:jc w:val="both"/>
              <w:rPr>
                <w:rFonts w:ascii="Times New Roman" w:hAnsi="Times New Roman" w:cs="Times New Roman"/>
                <w:color w:val="000000"/>
                <w:szCs w:val="20"/>
              </w:rPr>
            </w:pPr>
          </w:p>
          <w:p w14:paraId="2852E435" w14:textId="77777777" w:rsidR="00E8183F" w:rsidRPr="00A3083C" w:rsidRDefault="00E8183F" w:rsidP="00E8183F">
            <w:pPr>
              <w:rPr>
                <w:rFonts w:ascii="Times New Roman" w:hAnsi="Times New Roman" w:cs="Times New Roman"/>
                <w:i/>
                <w:szCs w:val="20"/>
              </w:rPr>
            </w:pPr>
          </w:p>
          <w:p w14:paraId="0F098B77" w14:textId="77777777" w:rsidR="00E8183F" w:rsidRPr="00A3083C" w:rsidRDefault="00E8183F" w:rsidP="00E8183F">
            <w:pPr>
              <w:rPr>
                <w:rFonts w:ascii="Times New Roman" w:hAnsi="Times New Roman" w:cs="Times New Roman"/>
                <w:i/>
                <w:szCs w:val="20"/>
              </w:rPr>
            </w:pPr>
          </w:p>
          <w:p w14:paraId="7C380F45" w14:textId="77777777" w:rsidR="00E8183F" w:rsidRPr="00A3083C" w:rsidRDefault="00E8183F" w:rsidP="00E8183F">
            <w:pPr>
              <w:rPr>
                <w:rFonts w:ascii="Times New Roman" w:hAnsi="Times New Roman" w:cs="Times New Roman"/>
                <w:i/>
                <w:szCs w:val="20"/>
              </w:rPr>
            </w:pPr>
          </w:p>
          <w:p w14:paraId="0DAECF5E" w14:textId="77777777" w:rsidR="00E8183F" w:rsidRPr="00A3083C" w:rsidRDefault="00E8183F" w:rsidP="00E8183F">
            <w:pPr>
              <w:jc w:val="center"/>
              <w:rPr>
                <w:rFonts w:ascii="Times New Roman" w:hAnsi="Times New Roman" w:cs="Times New Roman"/>
                <w:szCs w:val="20"/>
              </w:rPr>
            </w:pPr>
            <w:r w:rsidRPr="00A3083C">
              <w:rPr>
                <w:rFonts w:ascii="Times New Roman" w:hAnsi="Times New Roman" w:cs="Times New Roman"/>
                <w:noProof/>
                <w:color w:val="000000"/>
                <w:szCs w:val="20"/>
              </w:rPr>
              <w:drawing>
                <wp:anchor distT="0" distB="0" distL="114300" distR="114300" simplePos="0" relativeHeight="251686912" behindDoc="0" locked="0" layoutInCell="1" allowOverlap="1" wp14:anchorId="2C55D8FE" wp14:editId="74726136">
                  <wp:simplePos x="0" y="0"/>
                  <wp:positionH relativeFrom="column">
                    <wp:posOffset>1360805</wp:posOffset>
                  </wp:positionH>
                  <wp:positionV relativeFrom="paragraph">
                    <wp:posOffset>-635635</wp:posOffset>
                  </wp:positionV>
                  <wp:extent cx="1189990" cy="508635"/>
                  <wp:effectExtent l="0" t="0" r="0" b="5715"/>
                  <wp:wrapSquare wrapText="bothSides"/>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jpg"/>
                          <pic:cNvPicPr/>
                        </pic:nvPicPr>
                        <pic:blipFill>
                          <a:blip r:embed="rId18">
                            <a:extLst>
                              <a:ext uri="{28A0092B-C50C-407E-A947-70E740481C1C}">
                                <a14:useLocalDpi xmlns:a14="http://schemas.microsoft.com/office/drawing/2010/main" val="0"/>
                              </a:ext>
                            </a:extLst>
                          </a:blip>
                          <a:stretch>
                            <a:fillRect/>
                          </a:stretch>
                        </pic:blipFill>
                        <pic:spPr>
                          <a:xfrm>
                            <a:off x="0" y="0"/>
                            <a:ext cx="1189990" cy="508635"/>
                          </a:xfrm>
                          <a:prstGeom prst="rect">
                            <a:avLst/>
                          </a:prstGeom>
                        </pic:spPr>
                      </pic:pic>
                    </a:graphicData>
                  </a:graphic>
                  <wp14:sizeRelH relativeFrom="page">
                    <wp14:pctWidth>0</wp14:pctWidth>
                  </wp14:sizeRelH>
                  <wp14:sizeRelV relativeFrom="page">
                    <wp14:pctHeight>0</wp14:pctHeight>
                  </wp14:sizeRelV>
                </wp:anchor>
              </w:drawing>
            </w:r>
            <w:r w:rsidRPr="00A3083C">
              <w:rPr>
                <w:rFonts w:ascii="Times New Roman" w:hAnsi="Times New Roman" w:cs="Times New Roman"/>
                <w:i/>
                <w:szCs w:val="20"/>
              </w:rPr>
              <w:t>Imagem meramente ilustrativa.</w:t>
            </w:r>
          </w:p>
        </w:tc>
        <w:tc>
          <w:tcPr>
            <w:tcW w:w="1134" w:type="dxa"/>
            <w:vAlign w:val="center"/>
          </w:tcPr>
          <w:p w14:paraId="06560206" w14:textId="77777777" w:rsidR="00E8183F" w:rsidRPr="00A3083C" w:rsidRDefault="00E8183F" w:rsidP="00E8183F">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Unidade</w:t>
            </w:r>
          </w:p>
        </w:tc>
        <w:tc>
          <w:tcPr>
            <w:tcW w:w="1681" w:type="dxa"/>
            <w:vAlign w:val="center"/>
          </w:tcPr>
          <w:p w14:paraId="2C984E7D" w14:textId="77777777" w:rsidR="00E8183F" w:rsidRPr="00A3083C" w:rsidRDefault="00856BCA" w:rsidP="00E8183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900</w:t>
            </w:r>
          </w:p>
        </w:tc>
      </w:tr>
      <w:tr w:rsidR="00E8183F" w:rsidRPr="00225405" w14:paraId="1F72084E" w14:textId="77777777" w:rsidTr="00C45EFC">
        <w:trPr>
          <w:trHeight w:val="1024"/>
          <w:jc w:val="center"/>
        </w:trPr>
        <w:tc>
          <w:tcPr>
            <w:tcW w:w="888" w:type="dxa"/>
            <w:vAlign w:val="center"/>
          </w:tcPr>
          <w:p w14:paraId="488EB953" w14:textId="77777777" w:rsidR="00E8183F" w:rsidRPr="00225405" w:rsidRDefault="00A37245" w:rsidP="00E8183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lastRenderedPageBreak/>
              <w:t>14</w:t>
            </w:r>
          </w:p>
        </w:tc>
        <w:tc>
          <w:tcPr>
            <w:tcW w:w="5897" w:type="dxa"/>
            <w:vAlign w:val="center"/>
          </w:tcPr>
          <w:p w14:paraId="26687FE4" w14:textId="77777777" w:rsidR="00E8183F" w:rsidRPr="00A3083C" w:rsidRDefault="00E8183F" w:rsidP="00E8183F">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Cantoneiras de Papelão, com as seguintes dimensões: </w:t>
            </w:r>
          </w:p>
          <w:p w14:paraId="11FF2666" w14:textId="77777777" w:rsidR="00E8183F" w:rsidRPr="00A3083C" w:rsidRDefault="00E8183F" w:rsidP="00E8183F">
            <w:pPr>
              <w:pStyle w:val="PargrafodaLista"/>
              <w:numPr>
                <w:ilvl w:val="0"/>
                <w:numId w:val="9"/>
              </w:numPr>
              <w:jc w:val="both"/>
              <w:rPr>
                <w:rFonts w:ascii="Times New Roman" w:hAnsi="Times New Roman" w:cs="Times New Roman"/>
                <w:color w:val="000000"/>
                <w:szCs w:val="20"/>
              </w:rPr>
            </w:pPr>
            <w:r w:rsidRPr="00A3083C">
              <w:rPr>
                <w:rFonts w:ascii="Times New Roman" w:hAnsi="Times New Roman" w:cs="Times New Roman"/>
                <w:color w:val="000000"/>
                <w:szCs w:val="20"/>
              </w:rPr>
              <w:t>Comprimento: 850 mm;</w:t>
            </w:r>
          </w:p>
          <w:p w14:paraId="0470BEFF" w14:textId="77777777" w:rsidR="00E8183F" w:rsidRPr="00A3083C" w:rsidRDefault="00E8183F" w:rsidP="00E8183F">
            <w:pPr>
              <w:pStyle w:val="PargrafodaLista"/>
              <w:numPr>
                <w:ilvl w:val="0"/>
                <w:numId w:val="9"/>
              </w:numPr>
              <w:jc w:val="both"/>
              <w:rPr>
                <w:rFonts w:ascii="Times New Roman" w:hAnsi="Times New Roman" w:cs="Times New Roman"/>
                <w:color w:val="000000"/>
                <w:szCs w:val="20"/>
              </w:rPr>
            </w:pPr>
            <w:r w:rsidRPr="00A3083C">
              <w:rPr>
                <w:rFonts w:ascii="Times New Roman" w:hAnsi="Times New Roman" w:cs="Times New Roman"/>
                <w:color w:val="000000"/>
                <w:szCs w:val="20"/>
              </w:rPr>
              <w:t>Espessura mínima: 4 mm;</w:t>
            </w:r>
          </w:p>
          <w:p w14:paraId="745BE8FE" w14:textId="77777777" w:rsidR="00E8183F" w:rsidRPr="00A3083C" w:rsidRDefault="00E8183F" w:rsidP="00E8183F">
            <w:pPr>
              <w:pStyle w:val="PargrafodaLista"/>
              <w:numPr>
                <w:ilvl w:val="0"/>
                <w:numId w:val="9"/>
              </w:numPr>
              <w:jc w:val="both"/>
              <w:rPr>
                <w:rFonts w:ascii="Times New Roman" w:hAnsi="Times New Roman" w:cs="Times New Roman"/>
                <w:color w:val="000000"/>
                <w:szCs w:val="20"/>
              </w:rPr>
            </w:pPr>
            <w:r w:rsidRPr="00A3083C">
              <w:rPr>
                <w:rFonts w:ascii="Times New Roman" w:hAnsi="Times New Roman" w:cs="Times New Roman"/>
                <w:color w:val="000000"/>
                <w:szCs w:val="20"/>
              </w:rPr>
              <w:t>Aba: 50 mm.</w:t>
            </w:r>
          </w:p>
          <w:p w14:paraId="0506467F" w14:textId="77777777" w:rsidR="00E8183F" w:rsidRPr="00A3083C" w:rsidRDefault="00E8183F" w:rsidP="00E8183F">
            <w:pPr>
              <w:jc w:val="both"/>
              <w:rPr>
                <w:rFonts w:ascii="Times New Roman" w:hAnsi="Times New Roman" w:cs="Times New Roman"/>
                <w:color w:val="000000"/>
                <w:szCs w:val="20"/>
              </w:rPr>
            </w:pPr>
          </w:p>
          <w:p w14:paraId="5CCB311B" w14:textId="77777777" w:rsidR="00E8183F" w:rsidRPr="00A3083C" w:rsidRDefault="00E8183F" w:rsidP="00E8183F">
            <w:pPr>
              <w:jc w:val="both"/>
              <w:rPr>
                <w:rFonts w:ascii="Times New Roman" w:hAnsi="Times New Roman" w:cs="Times New Roman"/>
                <w:color w:val="000000"/>
                <w:szCs w:val="20"/>
              </w:rPr>
            </w:pPr>
          </w:p>
          <w:p w14:paraId="7A27B0C5" w14:textId="77777777" w:rsidR="00E8183F" w:rsidRPr="00A3083C" w:rsidRDefault="00E8183F" w:rsidP="00E8183F">
            <w:pPr>
              <w:jc w:val="both"/>
              <w:rPr>
                <w:rFonts w:ascii="Times New Roman" w:hAnsi="Times New Roman" w:cs="Times New Roman"/>
                <w:color w:val="000000"/>
                <w:szCs w:val="20"/>
              </w:rPr>
            </w:pPr>
          </w:p>
          <w:p w14:paraId="5FB57F35" w14:textId="77777777" w:rsidR="00E8183F" w:rsidRPr="00A3083C" w:rsidRDefault="00E8183F" w:rsidP="00E8183F">
            <w:pPr>
              <w:jc w:val="both"/>
              <w:rPr>
                <w:rFonts w:ascii="Times New Roman" w:hAnsi="Times New Roman" w:cs="Times New Roman"/>
                <w:color w:val="000000"/>
                <w:szCs w:val="20"/>
              </w:rPr>
            </w:pPr>
          </w:p>
          <w:p w14:paraId="50DE0804" w14:textId="77777777" w:rsidR="00E8183F" w:rsidRPr="00A3083C" w:rsidRDefault="00E8183F" w:rsidP="00E8183F">
            <w:pPr>
              <w:jc w:val="center"/>
              <w:rPr>
                <w:rFonts w:ascii="Times New Roman" w:hAnsi="Times New Roman" w:cs="Times New Roman"/>
                <w:szCs w:val="20"/>
              </w:rPr>
            </w:pPr>
            <w:r w:rsidRPr="00A3083C">
              <w:rPr>
                <w:rFonts w:ascii="Times New Roman" w:hAnsi="Times New Roman" w:cs="Times New Roman"/>
                <w:noProof/>
                <w:color w:val="000000"/>
                <w:szCs w:val="20"/>
              </w:rPr>
              <w:drawing>
                <wp:anchor distT="0" distB="0" distL="114300" distR="114300" simplePos="0" relativeHeight="251687936" behindDoc="0" locked="0" layoutInCell="1" allowOverlap="1" wp14:anchorId="630845C2" wp14:editId="4F69081B">
                  <wp:simplePos x="0" y="0"/>
                  <wp:positionH relativeFrom="column">
                    <wp:posOffset>1357630</wp:posOffset>
                  </wp:positionH>
                  <wp:positionV relativeFrom="paragraph">
                    <wp:posOffset>-554355</wp:posOffset>
                  </wp:positionV>
                  <wp:extent cx="1189990" cy="508635"/>
                  <wp:effectExtent l="0" t="0" r="0" b="5715"/>
                  <wp:wrapSquare wrapText="bothSides"/>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jpg"/>
                          <pic:cNvPicPr/>
                        </pic:nvPicPr>
                        <pic:blipFill>
                          <a:blip r:embed="rId18">
                            <a:extLst>
                              <a:ext uri="{28A0092B-C50C-407E-A947-70E740481C1C}">
                                <a14:useLocalDpi xmlns:a14="http://schemas.microsoft.com/office/drawing/2010/main" val="0"/>
                              </a:ext>
                            </a:extLst>
                          </a:blip>
                          <a:stretch>
                            <a:fillRect/>
                          </a:stretch>
                        </pic:blipFill>
                        <pic:spPr>
                          <a:xfrm>
                            <a:off x="0" y="0"/>
                            <a:ext cx="1189990" cy="508635"/>
                          </a:xfrm>
                          <a:prstGeom prst="rect">
                            <a:avLst/>
                          </a:prstGeom>
                        </pic:spPr>
                      </pic:pic>
                    </a:graphicData>
                  </a:graphic>
                  <wp14:sizeRelH relativeFrom="page">
                    <wp14:pctWidth>0</wp14:pctWidth>
                  </wp14:sizeRelH>
                  <wp14:sizeRelV relativeFrom="page">
                    <wp14:pctHeight>0</wp14:pctHeight>
                  </wp14:sizeRelV>
                </wp:anchor>
              </w:drawing>
            </w:r>
            <w:r w:rsidRPr="00A3083C">
              <w:rPr>
                <w:rFonts w:ascii="Times New Roman" w:hAnsi="Times New Roman" w:cs="Times New Roman"/>
                <w:i/>
                <w:szCs w:val="20"/>
              </w:rPr>
              <w:t>Imagem meramente ilustrativa.</w:t>
            </w:r>
          </w:p>
        </w:tc>
        <w:tc>
          <w:tcPr>
            <w:tcW w:w="1134" w:type="dxa"/>
            <w:vAlign w:val="center"/>
          </w:tcPr>
          <w:p w14:paraId="70E673A4" w14:textId="77777777" w:rsidR="00E8183F" w:rsidRPr="00A3083C" w:rsidRDefault="00E8183F" w:rsidP="00E8183F">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Unidade</w:t>
            </w:r>
          </w:p>
        </w:tc>
        <w:tc>
          <w:tcPr>
            <w:tcW w:w="1681" w:type="dxa"/>
            <w:vAlign w:val="center"/>
          </w:tcPr>
          <w:p w14:paraId="53EF53E3" w14:textId="77777777" w:rsidR="00E8183F" w:rsidRPr="00A3083C" w:rsidRDefault="00856BCA" w:rsidP="00E8183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900</w:t>
            </w:r>
          </w:p>
        </w:tc>
      </w:tr>
      <w:tr w:rsidR="00E8183F" w:rsidRPr="00225405" w14:paraId="0A55433F" w14:textId="77777777" w:rsidTr="00986C23">
        <w:trPr>
          <w:trHeight w:hRule="exact" w:val="680"/>
          <w:jc w:val="center"/>
        </w:trPr>
        <w:tc>
          <w:tcPr>
            <w:tcW w:w="888" w:type="dxa"/>
            <w:vAlign w:val="center"/>
          </w:tcPr>
          <w:p w14:paraId="74B54DD5" w14:textId="77777777" w:rsidR="00E8183F" w:rsidRPr="00225405" w:rsidRDefault="00A37245" w:rsidP="00E8183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15</w:t>
            </w:r>
          </w:p>
        </w:tc>
        <w:tc>
          <w:tcPr>
            <w:tcW w:w="5897" w:type="dxa"/>
            <w:vAlign w:val="center"/>
          </w:tcPr>
          <w:p w14:paraId="6A77D8BE" w14:textId="77777777" w:rsidR="00B82D18" w:rsidRPr="00225405" w:rsidRDefault="00E8183F" w:rsidP="00B82D18">
            <w:pPr>
              <w:numPr>
                <w:ilvl w:val="0"/>
                <w:numId w:val="4"/>
              </w:numPr>
              <w:tabs>
                <w:tab w:val="left" w:pos="426"/>
              </w:tabs>
              <w:ind w:left="0" w:firstLine="0"/>
              <w:jc w:val="both"/>
              <w:rPr>
                <w:rFonts w:ascii="Times New Roman" w:hAnsi="Times New Roman" w:cs="Times New Roman"/>
              </w:rPr>
            </w:pPr>
            <w:r w:rsidRPr="00A3083C">
              <w:rPr>
                <w:rFonts w:ascii="Times New Roman" w:hAnsi="Times New Roman" w:cs="Times New Roman"/>
                <w:color w:val="000000"/>
                <w:szCs w:val="20"/>
              </w:rPr>
              <w:t>Cartão para saco de remessa, devolução e descarte (</w:t>
            </w:r>
            <w:r w:rsidRPr="00A3083C">
              <w:rPr>
                <w:rFonts w:ascii="Times New Roman" w:hAnsi="Times New Roman" w:cs="Times New Roman"/>
                <w:szCs w:val="20"/>
                <w:lang w:eastAsia="en-US"/>
              </w:rPr>
              <w:t>Conforme especificações constantes no Anexo V)</w:t>
            </w:r>
            <w:r w:rsidR="00B82D18">
              <w:rPr>
                <w:rFonts w:ascii="Times New Roman" w:hAnsi="Times New Roman" w:cs="Times New Roman"/>
                <w:szCs w:val="20"/>
                <w:lang w:eastAsia="en-US"/>
              </w:rPr>
              <w:t xml:space="preserve">, </w:t>
            </w:r>
            <w:r w:rsidR="00B82D18" w:rsidRPr="00225405">
              <w:rPr>
                <w:rFonts w:ascii="Times New Roman" w:hAnsi="Times New Roman" w:cs="Times New Roman"/>
                <w:szCs w:val="20"/>
              </w:rPr>
              <w:t>Rolos com 1.500 etiquetas</w:t>
            </w:r>
            <w:r w:rsidR="00B82D18" w:rsidRPr="00225405">
              <w:rPr>
                <w:rFonts w:ascii="Times New Roman" w:hAnsi="Times New Roman" w:cs="Times New Roman"/>
              </w:rPr>
              <w:t>.</w:t>
            </w:r>
          </w:p>
          <w:p w14:paraId="12C2CE50" w14:textId="77777777" w:rsidR="00E8183F" w:rsidRPr="00A3083C" w:rsidRDefault="00E8183F" w:rsidP="00E8183F">
            <w:pPr>
              <w:jc w:val="both"/>
              <w:rPr>
                <w:rFonts w:ascii="Times New Roman" w:hAnsi="Times New Roman" w:cs="Times New Roman"/>
                <w:color w:val="000000"/>
                <w:szCs w:val="20"/>
              </w:rPr>
            </w:pPr>
          </w:p>
        </w:tc>
        <w:tc>
          <w:tcPr>
            <w:tcW w:w="1134" w:type="dxa"/>
            <w:vAlign w:val="center"/>
          </w:tcPr>
          <w:p w14:paraId="56718C02" w14:textId="77777777" w:rsidR="00E8183F" w:rsidRPr="00A3083C" w:rsidRDefault="00E8183F" w:rsidP="00E8183F">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Rolo</w:t>
            </w:r>
          </w:p>
        </w:tc>
        <w:tc>
          <w:tcPr>
            <w:tcW w:w="1681" w:type="dxa"/>
            <w:vAlign w:val="center"/>
          </w:tcPr>
          <w:p w14:paraId="5D15045D" w14:textId="77777777" w:rsidR="00E8183F" w:rsidRPr="00A3083C" w:rsidRDefault="00B82D18" w:rsidP="00E8183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8</w:t>
            </w:r>
          </w:p>
        </w:tc>
      </w:tr>
      <w:tr w:rsidR="00E8183F" w:rsidRPr="00225405" w14:paraId="6E9B2479" w14:textId="77777777" w:rsidTr="00363974">
        <w:trPr>
          <w:trHeight w:hRule="exact" w:val="3123"/>
          <w:jc w:val="center"/>
        </w:trPr>
        <w:tc>
          <w:tcPr>
            <w:tcW w:w="888" w:type="dxa"/>
            <w:vAlign w:val="center"/>
          </w:tcPr>
          <w:p w14:paraId="04018B1A" w14:textId="77777777" w:rsidR="00E8183F" w:rsidRPr="00225405" w:rsidRDefault="00A37245" w:rsidP="00E8183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16</w:t>
            </w:r>
          </w:p>
        </w:tc>
        <w:tc>
          <w:tcPr>
            <w:tcW w:w="5897" w:type="dxa"/>
            <w:vAlign w:val="center"/>
          </w:tcPr>
          <w:p w14:paraId="4A42154C" w14:textId="77777777" w:rsidR="00E8183F" w:rsidRPr="00A3083C" w:rsidRDefault="00E8183F" w:rsidP="00E8183F">
            <w:pPr>
              <w:jc w:val="both"/>
              <w:rPr>
                <w:rFonts w:ascii="Times New Roman" w:hAnsi="Times New Roman" w:cs="Times New Roman"/>
                <w:color w:val="000000"/>
                <w:szCs w:val="20"/>
              </w:rPr>
            </w:pPr>
            <w:r w:rsidRPr="00A3083C">
              <w:rPr>
                <w:rFonts w:ascii="Times New Roman" w:hAnsi="Times New Roman" w:cs="Times New Roman"/>
                <w:color w:val="000000"/>
                <w:szCs w:val="20"/>
              </w:rPr>
              <w:t>Palete plástico produzido em polietileno de alta densidade (</w:t>
            </w:r>
            <w:proofErr w:type="spellStart"/>
            <w:r w:rsidRPr="00A3083C">
              <w:rPr>
                <w:rFonts w:ascii="Times New Roman" w:hAnsi="Times New Roman" w:cs="Times New Roman"/>
                <w:color w:val="000000"/>
                <w:szCs w:val="20"/>
              </w:rPr>
              <w:t>pead</w:t>
            </w:r>
            <w:proofErr w:type="spellEnd"/>
            <w:r w:rsidRPr="00A3083C">
              <w:rPr>
                <w:rFonts w:ascii="Times New Roman" w:hAnsi="Times New Roman" w:cs="Times New Roman"/>
                <w:color w:val="000000"/>
                <w:szCs w:val="20"/>
              </w:rPr>
              <w:t xml:space="preserve">) </w:t>
            </w:r>
          </w:p>
          <w:p w14:paraId="6437EEEE" w14:textId="77777777" w:rsidR="00E8183F" w:rsidRPr="00A3083C" w:rsidRDefault="00E8183F" w:rsidP="00E8183F">
            <w:pPr>
              <w:jc w:val="both"/>
              <w:rPr>
                <w:rFonts w:ascii="Times New Roman" w:hAnsi="Times New Roman" w:cs="Times New Roman"/>
                <w:color w:val="000000"/>
                <w:szCs w:val="20"/>
              </w:rPr>
            </w:pPr>
            <w:r w:rsidRPr="00A3083C">
              <w:rPr>
                <w:rFonts w:ascii="Times New Roman" w:hAnsi="Times New Roman" w:cs="Times New Roman"/>
                <w:color w:val="000000"/>
                <w:szCs w:val="20"/>
              </w:rPr>
              <w:t>(com 100% de matéria-prima virgem)</w:t>
            </w:r>
          </w:p>
          <w:p w14:paraId="50D616FF" w14:textId="77777777" w:rsidR="00E8183F" w:rsidRPr="00A3083C" w:rsidRDefault="00E8183F" w:rsidP="00E8183F">
            <w:pPr>
              <w:jc w:val="both"/>
              <w:rPr>
                <w:rFonts w:ascii="Times New Roman" w:hAnsi="Times New Roman" w:cs="Times New Roman"/>
                <w:color w:val="000000"/>
                <w:szCs w:val="20"/>
              </w:rPr>
            </w:pPr>
            <w:r w:rsidRPr="00A3083C">
              <w:rPr>
                <w:rFonts w:ascii="Times New Roman" w:hAnsi="Times New Roman" w:cs="Times New Roman"/>
                <w:color w:val="000000"/>
                <w:szCs w:val="20"/>
              </w:rPr>
              <w:t>Dimensões condizentes com padrão PBR: 1000x1200x160mm</w:t>
            </w:r>
          </w:p>
          <w:p w14:paraId="403D1C1D" w14:textId="77777777" w:rsidR="00E8183F" w:rsidRPr="00A3083C" w:rsidRDefault="00E8183F" w:rsidP="00E8183F">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Carga dinâmica: a partir de 1500 kg </w:t>
            </w:r>
          </w:p>
          <w:p w14:paraId="036C5875" w14:textId="77777777" w:rsidR="00E8183F" w:rsidRPr="00A3083C" w:rsidRDefault="00E8183F" w:rsidP="00E8183F">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 temperatura de trabalho: - 40º c a 40º c.</w:t>
            </w:r>
          </w:p>
          <w:p w14:paraId="6E8A44C3" w14:textId="77777777" w:rsidR="00E8183F" w:rsidRPr="00A3083C" w:rsidRDefault="00E8183F" w:rsidP="00E8183F">
            <w:pPr>
              <w:jc w:val="both"/>
              <w:rPr>
                <w:rFonts w:ascii="Times New Roman" w:hAnsi="Times New Roman" w:cs="Times New Roman"/>
                <w:color w:val="000000"/>
                <w:szCs w:val="20"/>
              </w:rPr>
            </w:pPr>
            <w:r w:rsidRPr="00A3083C">
              <w:rPr>
                <w:rFonts w:ascii="Times New Roman" w:hAnsi="Times New Roman" w:cs="Times New Roman"/>
                <w:color w:val="000000"/>
                <w:szCs w:val="20"/>
              </w:rPr>
              <w:t>Aplicações: - transporte e armazenagem de cargas</w:t>
            </w:r>
          </w:p>
          <w:p w14:paraId="497CD8E3" w14:textId="77777777" w:rsidR="00E8183F" w:rsidRPr="00A3083C" w:rsidRDefault="00E8183F" w:rsidP="00E8183F">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                    - estrutura porta-pallet</w:t>
            </w:r>
          </w:p>
          <w:p w14:paraId="5599539B" w14:textId="77777777" w:rsidR="00E8183F" w:rsidRPr="00A3083C" w:rsidRDefault="00E8183F" w:rsidP="00E8183F">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                    - laboratórios farmacêuticos</w:t>
            </w:r>
          </w:p>
          <w:p w14:paraId="762944A9" w14:textId="77777777" w:rsidR="00E8183F" w:rsidRPr="00A3083C" w:rsidRDefault="00E8183F" w:rsidP="00E8183F">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                    - câmaras frigoríficas </w:t>
            </w:r>
          </w:p>
          <w:p w14:paraId="61C61C8C" w14:textId="77777777" w:rsidR="001A602F" w:rsidRDefault="00E8183F" w:rsidP="00E8183F">
            <w:pPr>
              <w:jc w:val="both"/>
              <w:rPr>
                <w:rFonts w:ascii="Times New Roman" w:hAnsi="Times New Roman" w:cs="Times New Roman"/>
                <w:color w:val="000000"/>
                <w:szCs w:val="20"/>
              </w:rPr>
            </w:pPr>
            <w:r w:rsidRPr="00A3083C">
              <w:rPr>
                <w:rFonts w:ascii="Times New Roman" w:hAnsi="Times New Roman" w:cs="Times New Roman"/>
                <w:color w:val="000000"/>
                <w:szCs w:val="20"/>
              </w:rPr>
              <w:t>Produto indicado para cargas uniformemente distribuídas</w:t>
            </w:r>
            <w:r w:rsidR="001A602F">
              <w:rPr>
                <w:rFonts w:ascii="Times New Roman" w:hAnsi="Times New Roman" w:cs="Times New Roman"/>
                <w:color w:val="000000"/>
                <w:szCs w:val="20"/>
              </w:rPr>
              <w:t xml:space="preserve"> </w:t>
            </w:r>
          </w:p>
          <w:p w14:paraId="283C020E" w14:textId="5068DBD3" w:rsidR="00E8183F" w:rsidRPr="00A3083C" w:rsidRDefault="001A602F" w:rsidP="00E8183F">
            <w:pPr>
              <w:jc w:val="both"/>
              <w:rPr>
                <w:rFonts w:ascii="Times New Roman" w:hAnsi="Times New Roman" w:cs="Times New Roman"/>
                <w:sz w:val="22"/>
                <w:szCs w:val="22"/>
              </w:rPr>
            </w:pPr>
            <w:r w:rsidRPr="00A3083C">
              <w:rPr>
                <w:rFonts w:ascii="Times New Roman" w:hAnsi="Times New Roman" w:cs="Times New Roman"/>
                <w:szCs w:val="20"/>
                <w:lang w:eastAsia="en-US"/>
              </w:rPr>
              <w:t xml:space="preserve">(Conforme Anexo </w:t>
            </w:r>
            <w:r>
              <w:rPr>
                <w:rFonts w:ascii="Times New Roman" w:hAnsi="Times New Roman" w:cs="Times New Roman"/>
                <w:szCs w:val="20"/>
                <w:lang w:eastAsia="en-US"/>
              </w:rPr>
              <w:t>VI</w:t>
            </w:r>
            <w:r w:rsidRPr="00A3083C">
              <w:rPr>
                <w:rFonts w:ascii="Times New Roman" w:hAnsi="Times New Roman" w:cs="Times New Roman"/>
                <w:szCs w:val="20"/>
                <w:lang w:eastAsia="en-US"/>
              </w:rPr>
              <w:t>)</w:t>
            </w:r>
          </w:p>
        </w:tc>
        <w:tc>
          <w:tcPr>
            <w:tcW w:w="1134" w:type="dxa"/>
            <w:vAlign w:val="center"/>
          </w:tcPr>
          <w:p w14:paraId="212793E7" w14:textId="77777777" w:rsidR="00E8183F" w:rsidRPr="00A3083C" w:rsidRDefault="00775D26" w:rsidP="00E8183F">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Unidades</w:t>
            </w:r>
          </w:p>
        </w:tc>
        <w:tc>
          <w:tcPr>
            <w:tcW w:w="1681" w:type="dxa"/>
            <w:vAlign w:val="center"/>
          </w:tcPr>
          <w:p w14:paraId="0661BCF8" w14:textId="7656C5BF" w:rsidR="00E8183F" w:rsidRPr="00A3083C" w:rsidRDefault="00594D1B" w:rsidP="00E8183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263</w:t>
            </w:r>
          </w:p>
        </w:tc>
      </w:tr>
      <w:tr w:rsidR="00594D1B" w:rsidRPr="00225405" w14:paraId="7F136F8E" w14:textId="77777777" w:rsidTr="00212F1F">
        <w:trPr>
          <w:trHeight w:hRule="exact" w:val="3957"/>
          <w:jc w:val="center"/>
        </w:trPr>
        <w:tc>
          <w:tcPr>
            <w:tcW w:w="888" w:type="dxa"/>
            <w:vAlign w:val="center"/>
          </w:tcPr>
          <w:p w14:paraId="5E7FD7F8" w14:textId="374C2443" w:rsidR="00594D1B" w:rsidRDefault="00594D1B" w:rsidP="00594D1B">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17</w:t>
            </w:r>
          </w:p>
        </w:tc>
        <w:tc>
          <w:tcPr>
            <w:tcW w:w="5897" w:type="dxa"/>
            <w:vAlign w:val="center"/>
          </w:tcPr>
          <w:p w14:paraId="62043FB2" w14:textId="77777777" w:rsidR="00594D1B" w:rsidRPr="00A3083C" w:rsidRDefault="00594D1B" w:rsidP="00594D1B">
            <w:pPr>
              <w:jc w:val="both"/>
              <w:rPr>
                <w:rFonts w:ascii="Times New Roman" w:hAnsi="Times New Roman" w:cs="Times New Roman"/>
                <w:szCs w:val="20"/>
                <w:lang w:eastAsia="en-US"/>
              </w:rPr>
            </w:pPr>
            <w:r w:rsidRPr="00A3083C">
              <w:rPr>
                <w:rFonts w:ascii="Times New Roman" w:hAnsi="Times New Roman" w:cs="Times New Roman"/>
                <w:szCs w:val="20"/>
                <w:lang w:eastAsia="en-US"/>
              </w:rPr>
              <w:t>Caixas para exportação de plasma, com as seguintes especificações:</w:t>
            </w:r>
          </w:p>
          <w:p w14:paraId="580C78A3" w14:textId="77777777" w:rsidR="00594D1B" w:rsidRPr="00A3083C" w:rsidRDefault="00594D1B" w:rsidP="00594D1B">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Papelão Kraft (não reciclado), onda tipo C, gramatura aproximada de 500 g/m</w:t>
            </w:r>
            <w:r w:rsidRPr="00A3083C">
              <w:rPr>
                <w:rFonts w:ascii="Times New Roman" w:hAnsi="Times New Roman" w:cs="Times New Roman"/>
                <w:szCs w:val="20"/>
                <w:vertAlign w:val="superscript"/>
                <w:lang w:eastAsia="en-US"/>
              </w:rPr>
              <w:t>2</w:t>
            </w:r>
            <w:r w:rsidRPr="00A3083C">
              <w:rPr>
                <w:rFonts w:ascii="Times New Roman" w:hAnsi="Times New Roman" w:cs="Times New Roman"/>
                <w:szCs w:val="20"/>
                <w:lang w:eastAsia="en-US"/>
              </w:rPr>
              <w:t>, coluna mínima de 6,5 Kgf;</w:t>
            </w:r>
          </w:p>
          <w:p w14:paraId="717CF169" w14:textId="77777777" w:rsidR="00594D1B" w:rsidRPr="00A3083C" w:rsidRDefault="00594D1B" w:rsidP="00594D1B">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Medidas internas: 133 x 375 x 455 mm (altura x profundidade x largura);</w:t>
            </w:r>
          </w:p>
          <w:p w14:paraId="61462E12" w14:textId="77777777" w:rsidR="00594D1B" w:rsidRPr="00A3083C" w:rsidRDefault="00594D1B" w:rsidP="00594D1B">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Caixa Corte e Vinco;</w:t>
            </w:r>
          </w:p>
          <w:p w14:paraId="5C625C27" w14:textId="77777777" w:rsidR="00594D1B" w:rsidRPr="00A3083C" w:rsidRDefault="00594D1B" w:rsidP="00594D1B">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Devem conter alças laterais, conforme layout (Anexo IV);</w:t>
            </w:r>
          </w:p>
          <w:p w14:paraId="4476286C" w14:textId="77777777" w:rsidR="00594D1B" w:rsidRPr="00A3083C" w:rsidRDefault="00594D1B" w:rsidP="00594D1B">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Resistência para suportar uma carga com peso de 8 kg;</w:t>
            </w:r>
          </w:p>
          <w:p w14:paraId="03F9926D" w14:textId="77777777" w:rsidR="00594D1B" w:rsidRPr="00A3083C" w:rsidRDefault="00594D1B" w:rsidP="00594D1B">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Capacidade de suportar empilhamento em 11 níveis;</w:t>
            </w:r>
          </w:p>
          <w:p w14:paraId="18731540" w14:textId="77777777" w:rsidR="00594D1B" w:rsidRPr="00A3083C" w:rsidRDefault="00594D1B" w:rsidP="00594D1B">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Capacidade de suportar temperaturas entre -15° e -40° C;</w:t>
            </w:r>
          </w:p>
          <w:p w14:paraId="1202EDD4" w14:textId="77777777" w:rsidR="00594D1B" w:rsidRPr="00A3083C" w:rsidRDefault="00594D1B" w:rsidP="00594D1B">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Sem tratamento Higroscópico;</w:t>
            </w:r>
          </w:p>
          <w:p w14:paraId="698D370F" w14:textId="156A8CA0" w:rsidR="00594D1B" w:rsidRPr="00A3083C" w:rsidRDefault="00594D1B" w:rsidP="00594D1B">
            <w:pPr>
              <w:jc w:val="both"/>
              <w:rPr>
                <w:rFonts w:ascii="Times New Roman" w:hAnsi="Times New Roman" w:cs="Times New Roman"/>
                <w:color w:val="000000"/>
                <w:szCs w:val="20"/>
              </w:rPr>
            </w:pPr>
            <w:r w:rsidRPr="00A3083C">
              <w:rPr>
                <w:rFonts w:ascii="Times New Roman" w:hAnsi="Times New Roman" w:cs="Times New Roman"/>
                <w:szCs w:val="20"/>
                <w:lang w:eastAsia="en-US"/>
              </w:rPr>
              <w:t>As caixas deverão conter em sua tampa de fechamento a logomarca da HEMOBRÁS (15,0 cm x 9,5 cm) e os dizeres “PLASMA PARA FRACIONAMENTO” (15,0 cm x 6,0 cm), impressão em 2 cores, cuja arte final será enviada posteriormente pela CONTRATANTE ao licitante vencedor. (Conforme Anexo IV)</w:t>
            </w:r>
          </w:p>
        </w:tc>
        <w:tc>
          <w:tcPr>
            <w:tcW w:w="1134" w:type="dxa"/>
            <w:vAlign w:val="center"/>
          </w:tcPr>
          <w:p w14:paraId="69861EDA" w14:textId="33A188DA" w:rsidR="00594D1B" w:rsidRDefault="00594D1B" w:rsidP="00594D1B">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Unidade</w:t>
            </w:r>
          </w:p>
        </w:tc>
        <w:tc>
          <w:tcPr>
            <w:tcW w:w="1681" w:type="dxa"/>
            <w:vAlign w:val="center"/>
          </w:tcPr>
          <w:p w14:paraId="595A7A52" w14:textId="5B9050C4" w:rsidR="00594D1B" w:rsidRDefault="00594D1B" w:rsidP="00594D1B">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750</w:t>
            </w:r>
          </w:p>
        </w:tc>
      </w:tr>
      <w:tr w:rsidR="00594D1B" w:rsidRPr="00225405" w14:paraId="6C1A9347" w14:textId="77777777" w:rsidTr="00363974">
        <w:trPr>
          <w:trHeight w:hRule="exact" w:val="3123"/>
          <w:jc w:val="center"/>
        </w:trPr>
        <w:tc>
          <w:tcPr>
            <w:tcW w:w="888" w:type="dxa"/>
            <w:vAlign w:val="center"/>
          </w:tcPr>
          <w:p w14:paraId="3CDC9BAA" w14:textId="7F17ED9C" w:rsidR="00594D1B" w:rsidRDefault="00594D1B" w:rsidP="00594D1B">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18</w:t>
            </w:r>
          </w:p>
        </w:tc>
        <w:tc>
          <w:tcPr>
            <w:tcW w:w="5897" w:type="dxa"/>
            <w:vAlign w:val="center"/>
          </w:tcPr>
          <w:p w14:paraId="363EF8D1" w14:textId="77777777" w:rsidR="00594D1B" w:rsidRPr="00A3083C" w:rsidRDefault="00594D1B" w:rsidP="00594D1B">
            <w:pPr>
              <w:jc w:val="both"/>
              <w:rPr>
                <w:rFonts w:ascii="Times New Roman" w:hAnsi="Times New Roman" w:cs="Times New Roman"/>
                <w:color w:val="000000"/>
                <w:szCs w:val="20"/>
              </w:rPr>
            </w:pPr>
            <w:r w:rsidRPr="00A3083C">
              <w:rPr>
                <w:rFonts w:ascii="Times New Roman" w:hAnsi="Times New Roman" w:cs="Times New Roman"/>
                <w:color w:val="000000"/>
                <w:szCs w:val="20"/>
              </w:rPr>
              <w:t>Palete plástico produzido em polietileno de alta densidade (</w:t>
            </w:r>
            <w:proofErr w:type="spellStart"/>
            <w:r w:rsidRPr="00A3083C">
              <w:rPr>
                <w:rFonts w:ascii="Times New Roman" w:hAnsi="Times New Roman" w:cs="Times New Roman"/>
                <w:color w:val="000000"/>
                <w:szCs w:val="20"/>
              </w:rPr>
              <w:t>pead</w:t>
            </w:r>
            <w:proofErr w:type="spellEnd"/>
            <w:r w:rsidRPr="00A3083C">
              <w:rPr>
                <w:rFonts w:ascii="Times New Roman" w:hAnsi="Times New Roman" w:cs="Times New Roman"/>
                <w:color w:val="000000"/>
                <w:szCs w:val="20"/>
              </w:rPr>
              <w:t xml:space="preserve">) </w:t>
            </w:r>
          </w:p>
          <w:p w14:paraId="28DC36A8" w14:textId="77777777" w:rsidR="00594D1B" w:rsidRPr="00A3083C" w:rsidRDefault="00594D1B" w:rsidP="00594D1B">
            <w:pPr>
              <w:jc w:val="both"/>
              <w:rPr>
                <w:rFonts w:ascii="Times New Roman" w:hAnsi="Times New Roman" w:cs="Times New Roman"/>
                <w:color w:val="000000"/>
                <w:szCs w:val="20"/>
              </w:rPr>
            </w:pPr>
            <w:r w:rsidRPr="00A3083C">
              <w:rPr>
                <w:rFonts w:ascii="Times New Roman" w:hAnsi="Times New Roman" w:cs="Times New Roman"/>
                <w:color w:val="000000"/>
                <w:szCs w:val="20"/>
              </w:rPr>
              <w:t>(com 100% de matéria-prima virgem)</w:t>
            </w:r>
          </w:p>
          <w:p w14:paraId="23299583" w14:textId="77777777" w:rsidR="00594D1B" w:rsidRPr="00A3083C" w:rsidRDefault="00594D1B" w:rsidP="00594D1B">
            <w:pPr>
              <w:jc w:val="both"/>
              <w:rPr>
                <w:rFonts w:ascii="Times New Roman" w:hAnsi="Times New Roman" w:cs="Times New Roman"/>
                <w:color w:val="000000"/>
                <w:szCs w:val="20"/>
              </w:rPr>
            </w:pPr>
            <w:r w:rsidRPr="00A3083C">
              <w:rPr>
                <w:rFonts w:ascii="Times New Roman" w:hAnsi="Times New Roman" w:cs="Times New Roman"/>
                <w:color w:val="000000"/>
                <w:szCs w:val="20"/>
              </w:rPr>
              <w:t>Dimensões condizentes com padrão PBR: 1000x1200x160mm</w:t>
            </w:r>
          </w:p>
          <w:p w14:paraId="0D598B33" w14:textId="77777777" w:rsidR="00594D1B" w:rsidRPr="00A3083C" w:rsidRDefault="00594D1B" w:rsidP="00594D1B">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Carga dinâmica: a partir de 1500 kg </w:t>
            </w:r>
          </w:p>
          <w:p w14:paraId="3F3DD761" w14:textId="77777777" w:rsidR="00594D1B" w:rsidRPr="00A3083C" w:rsidRDefault="00594D1B" w:rsidP="00594D1B">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 temperatura de trabalho: - 40º c a 40º c.</w:t>
            </w:r>
          </w:p>
          <w:p w14:paraId="427C7263" w14:textId="77777777" w:rsidR="00594D1B" w:rsidRPr="00A3083C" w:rsidRDefault="00594D1B" w:rsidP="00594D1B">
            <w:pPr>
              <w:jc w:val="both"/>
              <w:rPr>
                <w:rFonts w:ascii="Times New Roman" w:hAnsi="Times New Roman" w:cs="Times New Roman"/>
                <w:color w:val="000000"/>
                <w:szCs w:val="20"/>
              </w:rPr>
            </w:pPr>
            <w:r w:rsidRPr="00A3083C">
              <w:rPr>
                <w:rFonts w:ascii="Times New Roman" w:hAnsi="Times New Roman" w:cs="Times New Roman"/>
                <w:color w:val="000000"/>
                <w:szCs w:val="20"/>
              </w:rPr>
              <w:t>Aplicações: - transporte e armazenagem de cargas</w:t>
            </w:r>
          </w:p>
          <w:p w14:paraId="3B3D2B1D" w14:textId="77777777" w:rsidR="00594D1B" w:rsidRPr="00A3083C" w:rsidRDefault="00594D1B" w:rsidP="00594D1B">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                    - </w:t>
            </w:r>
            <w:proofErr w:type="gramStart"/>
            <w:r w:rsidRPr="00A3083C">
              <w:rPr>
                <w:rFonts w:ascii="Times New Roman" w:hAnsi="Times New Roman" w:cs="Times New Roman"/>
                <w:color w:val="000000"/>
                <w:szCs w:val="20"/>
              </w:rPr>
              <w:t>estrutura porta-pallet</w:t>
            </w:r>
            <w:proofErr w:type="gramEnd"/>
          </w:p>
          <w:p w14:paraId="34ABC7A2" w14:textId="77777777" w:rsidR="00594D1B" w:rsidRPr="00A3083C" w:rsidRDefault="00594D1B" w:rsidP="00594D1B">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                    - </w:t>
            </w:r>
            <w:proofErr w:type="gramStart"/>
            <w:r w:rsidRPr="00A3083C">
              <w:rPr>
                <w:rFonts w:ascii="Times New Roman" w:hAnsi="Times New Roman" w:cs="Times New Roman"/>
                <w:color w:val="000000"/>
                <w:szCs w:val="20"/>
              </w:rPr>
              <w:t>laboratórios</w:t>
            </w:r>
            <w:proofErr w:type="gramEnd"/>
            <w:r w:rsidRPr="00A3083C">
              <w:rPr>
                <w:rFonts w:ascii="Times New Roman" w:hAnsi="Times New Roman" w:cs="Times New Roman"/>
                <w:color w:val="000000"/>
                <w:szCs w:val="20"/>
              </w:rPr>
              <w:t xml:space="preserve"> farmacêuticos</w:t>
            </w:r>
          </w:p>
          <w:p w14:paraId="3D16725C" w14:textId="77777777" w:rsidR="00594D1B" w:rsidRPr="00A3083C" w:rsidRDefault="00594D1B" w:rsidP="00594D1B">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                    - </w:t>
            </w:r>
            <w:proofErr w:type="gramStart"/>
            <w:r w:rsidRPr="00A3083C">
              <w:rPr>
                <w:rFonts w:ascii="Times New Roman" w:hAnsi="Times New Roman" w:cs="Times New Roman"/>
                <w:color w:val="000000"/>
                <w:szCs w:val="20"/>
              </w:rPr>
              <w:t>câmaras</w:t>
            </w:r>
            <w:proofErr w:type="gramEnd"/>
            <w:r w:rsidRPr="00A3083C">
              <w:rPr>
                <w:rFonts w:ascii="Times New Roman" w:hAnsi="Times New Roman" w:cs="Times New Roman"/>
                <w:color w:val="000000"/>
                <w:szCs w:val="20"/>
              </w:rPr>
              <w:t xml:space="preserve"> frigoríficas </w:t>
            </w:r>
          </w:p>
          <w:p w14:paraId="1D5C4339" w14:textId="77777777" w:rsidR="00594D1B" w:rsidRDefault="00594D1B" w:rsidP="00594D1B">
            <w:pPr>
              <w:jc w:val="both"/>
              <w:rPr>
                <w:rFonts w:ascii="Times New Roman" w:hAnsi="Times New Roman" w:cs="Times New Roman"/>
                <w:color w:val="000000"/>
                <w:szCs w:val="20"/>
              </w:rPr>
            </w:pPr>
            <w:r w:rsidRPr="00A3083C">
              <w:rPr>
                <w:rFonts w:ascii="Times New Roman" w:hAnsi="Times New Roman" w:cs="Times New Roman"/>
                <w:color w:val="000000"/>
                <w:szCs w:val="20"/>
              </w:rPr>
              <w:t>Produto indicado para cargas uniformemente distribuídas</w:t>
            </w:r>
          </w:p>
          <w:p w14:paraId="764CAF7B" w14:textId="778B98C7" w:rsidR="00212F1F" w:rsidRPr="00A3083C" w:rsidRDefault="00212F1F" w:rsidP="00594D1B">
            <w:pPr>
              <w:jc w:val="both"/>
              <w:rPr>
                <w:rFonts w:ascii="Times New Roman" w:hAnsi="Times New Roman" w:cs="Times New Roman"/>
                <w:color w:val="000000"/>
                <w:szCs w:val="20"/>
              </w:rPr>
            </w:pPr>
            <w:r w:rsidRPr="00A3083C">
              <w:rPr>
                <w:rFonts w:ascii="Times New Roman" w:hAnsi="Times New Roman" w:cs="Times New Roman"/>
                <w:szCs w:val="20"/>
                <w:lang w:eastAsia="en-US"/>
              </w:rPr>
              <w:t xml:space="preserve">(Conforme Anexo </w:t>
            </w:r>
            <w:r>
              <w:rPr>
                <w:rFonts w:ascii="Times New Roman" w:hAnsi="Times New Roman" w:cs="Times New Roman"/>
                <w:szCs w:val="20"/>
                <w:lang w:eastAsia="en-US"/>
              </w:rPr>
              <w:t>VI</w:t>
            </w:r>
            <w:r w:rsidRPr="00A3083C">
              <w:rPr>
                <w:rFonts w:ascii="Times New Roman" w:hAnsi="Times New Roman" w:cs="Times New Roman"/>
                <w:szCs w:val="20"/>
                <w:lang w:eastAsia="en-US"/>
              </w:rPr>
              <w:t>)</w:t>
            </w:r>
          </w:p>
        </w:tc>
        <w:tc>
          <w:tcPr>
            <w:tcW w:w="1134" w:type="dxa"/>
            <w:vAlign w:val="center"/>
          </w:tcPr>
          <w:p w14:paraId="76F50302" w14:textId="4608AC78" w:rsidR="00594D1B" w:rsidRPr="00A3083C" w:rsidRDefault="00594D1B" w:rsidP="00594D1B">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Unidades</w:t>
            </w:r>
          </w:p>
        </w:tc>
        <w:tc>
          <w:tcPr>
            <w:tcW w:w="1681" w:type="dxa"/>
            <w:vAlign w:val="center"/>
          </w:tcPr>
          <w:p w14:paraId="30815159" w14:textId="3FA5ED69" w:rsidR="00594D1B" w:rsidRPr="00A3083C" w:rsidRDefault="00594D1B" w:rsidP="00594D1B">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88</w:t>
            </w:r>
          </w:p>
        </w:tc>
      </w:tr>
    </w:tbl>
    <w:p w14:paraId="2CC62C55" w14:textId="77777777" w:rsidR="00594D1B" w:rsidRDefault="00594D1B" w:rsidP="00594D1B">
      <w:pPr>
        <w:pStyle w:val="Nivel1"/>
        <w:numPr>
          <w:ilvl w:val="0"/>
          <w:numId w:val="0"/>
        </w:numPr>
        <w:tabs>
          <w:tab w:val="left" w:pos="851"/>
        </w:tabs>
        <w:spacing w:before="0" w:line="240" w:lineRule="auto"/>
        <w:rPr>
          <w:rFonts w:ascii="Times New Roman" w:hAnsi="Times New Roman" w:cs="Times New Roman"/>
        </w:rPr>
      </w:pPr>
    </w:p>
    <w:p w14:paraId="1B77D9B4" w14:textId="0C3E67C5" w:rsidR="00594D1B" w:rsidRPr="00594D1B" w:rsidRDefault="00594D1B" w:rsidP="00594D1B">
      <w:pPr>
        <w:numPr>
          <w:ilvl w:val="1"/>
          <w:numId w:val="1"/>
        </w:numPr>
        <w:tabs>
          <w:tab w:val="left" w:pos="851"/>
          <w:tab w:val="left" w:pos="1418"/>
        </w:tabs>
        <w:spacing w:before="120" w:after="120"/>
        <w:ind w:left="0" w:firstLine="0"/>
        <w:jc w:val="both"/>
        <w:rPr>
          <w:rFonts w:ascii="Times New Roman" w:hAnsi="Times New Roman" w:cs="Times New Roman"/>
          <w:b/>
          <w:bCs/>
        </w:rPr>
      </w:pPr>
      <w:r w:rsidRPr="00594D1B">
        <w:rPr>
          <w:rFonts w:ascii="Times New Roman" w:hAnsi="Times New Roman" w:cs="Times New Roman"/>
          <w:b/>
          <w:bCs/>
        </w:rPr>
        <w:t xml:space="preserve">Os Itens 17 e 18 (dezessete e dezoito) </w:t>
      </w:r>
      <w:r w:rsidR="001A602F">
        <w:rPr>
          <w:rFonts w:ascii="Times New Roman" w:hAnsi="Times New Roman" w:cs="Times New Roman"/>
          <w:b/>
          <w:bCs/>
        </w:rPr>
        <w:t>referem-se à reserva de cota dos itens 10 e 16 (dez e dezesseis) respectivamente,</w:t>
      </w:r>
      <w:r w:rsidRPr="00594D1B">
        <w:rPr>
          <w:rFonts w:ascii="Times New Roman" w:hAnsi="Times New Roman" w:cs="Times New Roman"/>
          <w:b/>
          <w:bCs/>
        </w:rPr>
        <w:t xml:space="preserve"> destinad</w:t>
      </w:r>
      <w:r w:rsidR="00212F1F">
        <w:rPr>
          <w:rFonts w:ascii="Times New Roman" w:hAnsi="Times New Roman" w:cs="Times New Roman"/>
          <w:b/>
          <w:bCs/>
        </w:rPr>
        <w:t>a</w:t>
      </w:r>
      <w:r w:rsidRPr="00594D1B">
        <w:rPr>
          <w:rFonts w:ascii="Times New Roman" w:hAnsi="Times New Roman" w:cs="Times New Roman"/>
          <w:b/>
          <w:bCs/>
        </w:rPr>
        <w:t xml:space="preserve"> </w:t>
      </w:r>
      <w:r w:rsidR="00212F1F">
        <w:rPr>
          <w:rFonts w:ascii="Times New Roman" w:hAnsi="Times New Roman" w:cs="Times New Roman"/>
          <w:b/>
          <w:bCs/>
        </w:rPr>
        <w:t>à</w:t>
      </w:r>
      <w:r w:rsidRPr="00594D1B">
        <w:rPr>
          <w:rFonts w:ascii="Times New Roman" w:hAnsi="Times New Roman" w:cs="Times New Roman"/>
          <w:b/>
          <w:bCs/>
        </w:rPr>
        <w:t xml:space="preserve"> participação </w:t>
      </w:r>
      <w:r w:rsidR="001A602F">
        <w:rPr>
          <w:rFonts w:ascii="Times New Roman" w:hAnsi="Times New Roman" w:cs="Times New Roman"/>
          <w:b/>
          <w:bCs/>
        </w:rPr>
        <w:t xml:space="preserve">exclusiva </w:t>
      </w:r>
      <w:r w:rsidRPr="00594D1B">
        <w:rPr>
          <w:rFonts w:ascii="Times New Roman" w:hAnsi="Times New Roman" w:cs="Times New Roman"/>
          <w:b/>
          <w:bCs/>
        </w:rPr>
        <w:t>de microempresas e empresas de pequeno porte, nos termos do art. 48, III, da LC 123/2006.</w:t>
      </w:r>
    </w:p>
    <w:p w14:paraId="50D32081" w14:textId="01F47D4E" w:rsidR="00A25E48" w:rsidRPr="00225405" w:rsidRDefault="00A25E48" w:rsidP="00E64917">
      <w:pPr>
        <w:pStyle w:val="Nivel1"/>
        <w:tabs>
          <w:tab w:val="left" w:pos="851"/>
        </w:tabs>
        <w:spacing w:line="240" w:lineRule="auto"/>
        <w:ind w:left="0" w:firstLine="0"/>
        <w:rPr>
          <w:rFonts w:ascii="Times New Roman" w:hAnsi="Times New Roman" w:cs="Times New Roman"/>
        </w:rPr>
      </w:pPr>
      <w:r w:rsidRPr="00225405">
        <w:rPr>
          <w:rFonts w:ascii="Times New Roman" w:hAnsi="Times New Roman" w:cs="Times New Roman"/>
        </w:rPr>
        <w:t>JUSTIFICATIVA E OBJETIVO DA CONTRATAÇÃO</w:t>
      </w:r>
    </w:p>
    <w:p w14:paraId="4E92DA17" w14:textId="77777777" w:rsidR="00042D33" w:rsidRPr="00225405" w:rsidRDefault="00042D33" w:rsidP="00E64917">
      <w:pPr>
        <w:numPr>
          <w:ilvl w:val="1"/>
          <w:numId w:val="1"/>
        </w:numPr>
        <w:tabs>
          <w:tab w:val="left" w:pos="851"/>
        </w:tabs>
        <w:spacing w:before="120" w:after="120"/>
        <w:ind w:left="0" w:firstLine="0"/>
        <w:jc w:val="both"/>
        <w:rPr>
          <w:rFonts w:ascii="Times New Roman" w:hAnsi="Times New Roman" w:cs="Times New Roman"/>
          <w:color w:val="000000"/>
          <w:szCs w:val="20"/>
        </w:rPr>
      </w:pPr>
      <w:r w:rsidRPr="00225405">
        <w:rPr>
          <w:rFonts w:ascii="Times New Roman" w:hAnsi="Times New Roman" w:cs="Times New Roman"/>
          <w:color w:val="000000"/>
          <w:szCs w:val="20"/>
        </w:rPr>
        <w:t xml:space="preserve">O objetivo é adquirir </w:t>
      </w:r>
      <w:r w:rsidR="00B25764" w:rsidRPr="00225405">
        <w:rPr>
          <w:rFonts w:ascii="Times New Roman" w:hAnsi="Times New Roman" w:cs="Times New Roman"/>
          <w:color w:val="000000"/>
          <w:szCs w:val="20"/>
        </w:rPr>
        <w:t>suprimentos</w:t>
      </w:r>
      <w:r w:rsidR="00421AB9" w:rsidRPr="00225405">
        <w:rPr>
          <w:rFonts w:ascii="Times New Roman" w:hAnsi="Times New Roman" w:cs="Times New Roman"/>
          <w:color w:val="000000"/>
          <w:szCs w:val="20"/>
        </w:rPr>
        <w:t xml:space="preserve"> </w:t>
      </w:r>
      <w:r w:rsidR="00C4643A" w:rsidRPr="00225405">
        <w:rPr>
          <w:rFonts w:ascii="Times New Roman" w:hAnsi="Times New Roman" w:cs="Times New Roman"/>
          <w:color w:val="000000"/>
          <w:szCs w:val="20"/>
        </w:rPr>
        <w:t xml:space="preserve">imprescindíveis às operações do Bloco B01 da </w:t>
      </w:r>
      <w:r w:rsidR="00C4271B" w:rsidRPr="00225405">
        <w:rPr>
          <w:rFonts w:ascii="Times New Roman" w:hAnsi="Times New Roman" w:cs="Times New Roman"/>
          <w:szCs w:val="20"/>
        </w:rPr>
        <w:t>unidade</w:t>
      </w:r>
      <w:r w:rsidR="003475A0" w:rsidRPr="00225405">
        <w:rPr>
          <w:rFonts w:ascii="Times New Roman" w:hAnsi="Times New Roman" w:cs="Times New Roman"/>
          <w:szCs w:val="20"/>
        </w:rPr>
        <w:t xml:space="preserve"> </w:t>
      </w:r>
      <w:r w:rsidR="00C4643A" w:rsidRPr="00225405">
        <w:rPr>
          <w:rFonts w:ascii="Times New Roman" w:hAnsi="Times New Roman" w:cs="Times New Roman"/>
          <w:szCs w:val="20"/>
        </w:rPr>
        <w:t>f</w:t>
      </w:r>
      <w:r w:rsidR="003475A0" w:rsidRPr="00225405">
        <w:rPr>
          <w:rFonts w:ascii="Times New Roman" w:hAnsi="Times New Roman" w:cs="Times New Roman"/>
          <w:szCs w:val="20"/>
        </w:rPr>
        <w:t xml:space="preserve">abril </w:t>
      </w:r>
      <w:r w:rsidR="00C4271B" w:rsidRPr="00225405">
        <w:rPr>
          <w:rFonts w:ascii="Times New Roman" w:hAnsi="Times New Roman" w:cs="Times New Roman"/>
          <w:szCs w:val="20"/>
        </w:rPr>
        <w:t xml:space="preserve">da Hemobrás em </w:t>
      </w:r>
      <w:r w:rsidR="00C4643A" w:rsidRPr="00225405">
        <w:rPr>
          <w:rFonts w:ascii="Times New Roman" w:hAnsi="Times New Roman" w:cs="Times New Roman"/>
          <w:szCs w:val="20"/>
        </w:rPr>
        <w:t>Goiana</w:t>
      </w:r>
      <w:r w:rsidR="003475A0" w:rsidRPr="00225405">
        <w:rPr>
          <w:rFonts w:ascii="Times New Roman" w:hAnsi="Times New Roman" w:cs="Times New Roman"/>
          <w:szCs w:val="20"/>
        </w:rPr>
        <w:t>-PE</w:t>
      </w:r>
      <w:r w:rsidR="00C4271B" w:rsidRPr="00225405">
        <w:rPr>
          <w:rFonts w:ascii="Times New Roman" w:hAnsi="Times New Roman" w:cs="Times New Roman"/>
          <w:color w:val="000000"/>
          <w:szCs w:val="20"/>
        </w:rPr>
        <w:t>.</w:t>
      </w:r>
    </w:p>
    <w:p w14:paraId="72C58D67" w14:textId="77777777" w:rsidR="00042D33" w:rsidRPr="00225405" w:rsidRDefault="00BD71C0" w:rsidP="00E64917">
      <w:pPr>
        <w:numPr>
          <w:ilvl w:val="1"/>
          <w:numId w:val="1"/>
        </w:numPr>
        <w:tabs>
          <w:tab w:val="left" w:pos="851"/>
        </w:tabs>
        <w:spacing w:before="120" w:after="120"/>
        <w:ind w:left="0" w:firstLine="0"/>
        <w:jc w:val="both"/>
        <w:rPr>
          <w:rFonts w:ascii="Times New Roman" w:hAnsi="Times New Roman" w:cs="Times New Roman"/>
          <w:color w:val="000000"/>
          <w:szCs w:val="20"/>
        </w:rPr>
      </w:pPr>
      <w:r w:rsidRPr="00225405">
        <w:rPr>
          <w:rFonts w:ascii="Times New Roman" w:hAnsi="Times New Roman" w:cs="Times New Roman"/>
          <w:color w:val="000000"/>
          <w:szCs w:val="20"/>
        </w:rPr>
        <w:t xml:space="preserve">A presente aquisição justifica-se pela necessidade </w:t>
      </w:r>
      <w:r w:rsidR="00A96C53" w:rsidRPr="00225405">
        <w:rPr>
          <w:rFonts w:ascii="Times New Roman" w:hAnsi="Times New Roman" w:cs="Times New Roman"/>
          <w:color w:val="000000"/>
          <w:szCs w:val="20"/>
        </w:rPr>
        <w:t xml:space="preserve">de </w:t>
      </w:r>
      <w:r w:rsidR="003F0549" w:rsidRPr="00225405">
        <w:rPr>
          <w:rFonts w:ascii="Times New Roman" w:hAnsi="Times New Roman" w:cs="Times New Roman"/>
          <w:color w:val="000000"/>
          <w:szCs w:val="20"/>
        </w:rPr>
        <w:t xml:space="preserve">viabilizar </w:t>
      </w:r>
      <w:r w:rsidR="00421AB9" w:rsidRPr="00225405">
        <w:rPr>
          <w:rFonts w:ascii="Times New Roman" w:hAnsi="Times New Roman" w:cs="Times New Roman"/>
          <w:color w:val="000000"/>
          <w:szCs w:val="20"/>
        </w:rPr>
        <w:t xml:space="preserve">as </w:t>
      </w:r>
      <w:r w:rsidR="00C4643A" w:rsidRPr="00225405">
        <w:rPr>
          <w:rFonts w:ascii="Times New Roman" w:hAnsi="Times New Roman" w:cs="Times New Roman"/>
          <w:color w:val="000000"/>
          <w:szCs w:val="20"/>
        </w:rPr>
        <w:t>atividades concernentes à triagem e expedição de plasma para exportação</w:t>
      </w:r>
      <w:r w:rsidR="00A96C53" w:rsidRPr="00225405">
        <w:rPr>
          <w:rFonts w:ascii="Times New Roman" w:hAnsi="Times New Roman" w:cs="Times New Roman"/>
          <w:color w:val="000000"/>
          <w:szCs w:val="20"/>
        </w:rPr>
        <w:t xml:space="preserve">. </w:t>
      </w:r>
    </w:p>
    <w:p w14:paraId="1FCE9B96" w14:textId="77777777" w:rsidR="00ED7E23" w:rsidRPr="00225405" w:rsidRDefault="00ED7E23" w:rsidP="00E64917">
      <w:pPr>
        <w:numPr>
          <w:ilvl w:val="1"/>
          <w:numId w:val="1"/>
        </w:numPr>
        <w:tabs>
          <w:tab w:val="left" w:pos="851"/>
        </w:tabs>
        <w:spacing w:before="120" w:after="120"/>
        <w:ind w:left="0" w:firstLine="0"/>
        <w:jc w:val="both"/>
        <w:rPr>
          <w:rFonts w:ascii="Times New Roman" w:hAnsi="Times New Roman" w:cs="Times New Roman"/>
          <w:color w:val="000000"/>
          <w:szCs w:val="20"/>
        </w:rPr>
      </w:pPr>
      <w:r w:rsidRPr="00225405">
        <w:rPr>
          <w:rFonts w:ascii="Times New Roman" w:hAnsi="Times New Roman" w:cs="Times New Roman"/>
          <w:color w:val="000000"/>
          <w:szCs w:val="20"/>
        </w:rPr>
        <w:t xml:space="preserve">Os quantitativos de itens a terem os preços registrados em Ata consistem em previsões de consumo para o período de 12 (doze) meses, consoante informações do Serviço de Gestão Interna de Plasma. </w:t>
      </w:r>
    </w:p>
    <w:p w14:paraId="54338403" w14:textId="77777777" w:rsidR="00225405" w:rsidRPr="00063FBE" w:rsidRDefault="00225405" w:rsidP="00225405">
      <w:pPr>
        <w:pStyle w:val="Nivel1"/>
        <w:tabs>
          <w:tab w:val="left" w:pos="851"/>
        </w:tabs>
        <w:spacing w:line="240" w:lineRule="auto"/>
        <w:ind w:left="0" w:firstLine="0"/>
        <w:rPr>
          <w:rFonts w:ascii="Times New Roman" w:hAnsi="Times New Roman"/>
        </w:rPr>
      </w:pPr>
      <w:r w:rsidRPr="00225405">
        <w:rPr>
          <w:rFonts w:ascii="Times New Roman" w:hAnsi="Times New Roman" w:cs="Times New Roman"/>
        </w:rPr>
        <w:t>JUSTIFICATIVA</w:t>
      </w:r>
      <w:r>
        <w:rPr>
          <w:rFonts w:ascii="Times New Roman" w:hAnsi="Times New Roman"/>
        </w:rPr>
        <w:t xml:space="preserve"> PARA UTILIZAÇÃO DO SISTEMA</w:t>
      </w:r>
      <w:r w:rsidRPr="00063FBE">
        <w:rPr>
          <w:rFonts w:ascii="Times New Roman" w:hAnsi="Times New Roman"/>
        </w:rPr>
        <w:t xml:space="preserve"> DE REGISTRO DE PREÇO</w:t>
      </w:r>
    </w:p>
    <w:p w14:paraId="575C3B9C" w14:textId="77777777" w:rsidR="00943FAC" w:rsidRPr="00225405" w:rsidRDefault="00943FAC" w:rsidP="00943FAC">
      <w:pPr>
        <w:numPr>
          <w:ilvl w:val="1"/>
          <w:numId w:val="1"/>
        </w:numPr>
        <w:tabs>
          <w:tab w:val="left" w:pos="851"/>
        </w:tabs>
        <w:spacing w:before="120" w:after="120"/>
        <w:ind w:left="0" w:firstLine="0"/>
        <w:jc w:val="both"/>
        <w:rPr>
          <w:rFonts w:ascii="Times New Roman" w:hAnsi="Times New Roman" w:cs="Times New Roman"/>
          <w:color w:val="000000"/>
          <w:szCs w:val="20"/>
        </w:rPr>
      </w:pPr>
      <w:r w:rsidRPr="00225405">
        <w:rPr>
          <w:rFonts w:ascii="Times New Roman" w:hAnsi="Times New Roman" w:cs="Times New Roman"/>
          <w:color w:val="000000"/>
          <w:szCs w:val="20"/>
        </w:rPr>
        <w:t xml:space="preserve">O uso do Sistema de Registro de Preços se justifica pela necessidade frequente de fornecimento dos materiais discriminados nesta aquisição, </w:t>
      </w:r>
      <w:r w:rsidR="00DF0266">
        <w:rPr>
          <w:rFonts w:ascii="Times New Roman" w:hAnsi="Times New Roman" w:cs="Times New Roman"/>
          <w:color w:val="000000"/>
          <w:szCs w:val="20"/>
        </w:rPr>
        <w:t xml:space="preserve">por não haver espaço para armazenamento de todo o quantitativo estimado, sendo necessária a aquisição de forma parcelada, </w:t>
      </w:r>
      <w:r w:rsidRPr="00225405">
        <w:rPr>
          <w:rFonts w:ascii="Times New Roman" w:hAnsi="Times New Roman" w:cs="Times New Roman"/>
          <w:color w:val="000000"/>
          <w:szCs w:val="20"/>
        </w:rPr>
        <w:t>bem como pelo fato de não ser possível definir previamente o quantitativo a ser demandado/utilizado pela HEMOBRÁS, situações essas que se enquadram nas hipóteses prevista no art. 3º</w:t>
      </w:r>
      <w:r w:rsidR="00DF0266">
        <w:rPr>
          <w:rFonts w:ascii="Times New Roman" w:hAnsi="Times New Roman" w:cs="Times New Roman"/>
          <w:color w:val="000000"/>
          <w:szCs w:val="20"/>
        </w:rPr>
        <w:t>, I, II e IV, respectivamente,</w:t>
      </w:r>
      <w:r w:rsidRPr="00225405">
        <w:rPr>
          <w:rFonts w:ascii="Times New Roman" w:hAnsi="Times New Roman" w:cs="Times New Roman"/>
          <w:color w:val="000000"/>
          <w:szCs w:val="20"/>
        </w:rPr>
        <w:t xml:space="preserve"> do Decreto nº 7.892/2013.</w:t>
      </w:r>
    </w:p>
    <w:p w14:paraId="4E1E6D5E" w14:textId="51F85932" w:rsidR="00833DC8" w:rsidRDefault="00833DC8" w:rsidP="00833DC8">
      <w:pPr>
        <w:pStyle w:val="Nivel1"/>
        <w:tabs>
          <w:tab w:val="left" w:pos="851"/>
        </w:tabs>
        <w:spacing w:line="240" w:lineRule="auto"/>
        <w:ind w:left="0" w:firstLine="0"/>
        <w:rPr>
          <w:rFonts w:ascii="Times New Roman" w:hAnsi="Times New Roman" w:cs="Times New Roman"/>
        </w:rPr>
      </w:pPr>
      <w:r>
        <w:rPr>
          <w:rFonts w:ascii="Times New Roman" w:hAnsi="Times New Roman" w:cs="Times New Roman"/>
        </w:rPr>
        <w:t>IMPOSSIBILIDADE DE ADESÃO À ATA DE RESGISTRO DE PREÇO</w:t>
      </w:r>
    </w:p>
    <w:p w14:paraId="0867A552" w14:textId="00567B0E" w:rsidR="00943FAC" w:rsidRPr="00225405" w:rsidRDefault="00943FAC" w:rsidP="00833DC8">
      <w:pPr>
        <w:numPr>
          <w:ilvl w:val="1"/>
          <w:numId w:val="1"/>
        </w:numPr>
        <w:tabs>
          <w:tab w:val="left" w:pos="851"/>
        </w:tabs>
        <w:spacing w:before="120" w:after="120"/>
        <w:ind w:left="0" w:firstLine="0"/>
        <w:jc w:val="both"/>
        <w:rPr>
          <w:rFonts w:ascii="Times New Roman" w:hAnsi="Times New Roman" w:cs="Times New Roman"/>
          <w:color w:val="000000"/>
          <w:szCs w:val="20"/>
        </w:rPr>
      </w:pPr>
      <w:r w:rsidRPr="00225405">
        <w:rPr>
          <w:rFonts w:ascii="Times New Roman" w:hAnsi="Times New Roman" w:cs="Times New Roman"/>
          <w:color w:val="000000"/>
          <w:szCs w:val="20"/>
        </w:rPr>
        <w:t xml:space="preserve">Em função da dificuldade do setor de </w:t>
      </w:r>
      <w:r w:rsidR="00E04F8B" w:rsidRPr="00225405">
        <w:rPr>
          <w:rFonts w:ascii="Times New Roman" w:hAnsi="Times New Roman" w:cs="Times New Roman"/>
          <w:color w:val="000000"/>
          <w:szCs w:val="20"/>
        </w:rPr>
        <w:t>SGSAA</w:t>
      </w:r>
      <w:r w:rsidRPr="00225405">
        <w:rPr>
          <w:rFonts w:ascii="Times New Roman" w:hAnsi="Times New Roman" w:cs="Times New Roman"/>
          <w:color w:val="000000"/>
          <w:szCs w:val="20"/>
        </w:rPr>
        <w:t xml:space="preserve"> de gerenciar as Atas, não será permitido a participação de outros Órgãos e Entidades da Administração Pública Federal e/ou adesão às Atas resultantes desse Termo.</w:t>
      </w:r>
    </w:p>
    <w:p w14:paraId="0B3DDF82" w14:textId="77777777" w:rsidR="001E14AF" w:rsidRPr="00225405" w:rsidRDefault="001E14AF" w:rsidP="00E64917">
      <w:pPr>
        <w:pStyle w:val="Nivel1"/>
        <w:tabs>
          <w:tab w:val="left" w:pos="851"/>
        </w:tabs>
        <w:spacing w:line="240" w:lineRule="auto"/>
        <w:ind w:left="0" w:firstLine="0"/>
        <w:rPr>
          <w:rFonts w:ascii="Times New Roman" w:hAnsi="Times New Roman" w:cs="Times New Roman"/>
        </w:rPr>
      </w:pPr>
      <w:r w:rsidRPr="00225405">
        <w:rPr>
          <w:rFonts w:ascii="Times New Roman" w:hAnsi="Times New Roman" w:cs="Times New Roman"/>
        </w:rPr>
        <w:t>CLASSIFICAÇÃO DOS BENS COMUNS</w:t>
      </w:r>
    </w:p>
    <w:p w14:paraId="5FB431DA" w14:textId="59977240" w:rsidR="00564178" w:rsidRPr="00225405" w:rsidRDefault="00DF0266" w:rsidP="00DF0266">
      <w:pPr>
        <w:tabs>
          <w:tab w:val="left" w:pos="851"/>
        </w:tabs>
        <w:spacing w:before="120" w:after="120"/>
        <w:jc w:val="both"/>
        <w:rPr>
          <w:rFonts w:ascii="Times New Roman" w:hAnsi="Times New Roman" w:cs="Times New Roman"/>
          <w:color w:val="000000"/>
          <w:szCs w:val="20"/>
        </w:rPr>
      </w:pPr>
      <w:r w:rsidRPr="00DF0266">
        <w:rPr>
          <w:rFonts w:ascii="Times New Roman" w:hAnsi="Times New Roman" w:cs="Times New Roman"/>
          <w:color w:val="000000"/>
          <w:szCs w:val="20"/>
        </w:rPr>
        <w:t xml:space="preserve">Os bens objeto deste termo de referência é comum nos termos do parágrafo único, do art. 1°, da Lei 10.520, de 2002, c/c art. </w:t>
      </w:r>
      <w:r w:rsidR="00833DC8">
        <w:rPr>
          <w:rFonts w:ascii="Times New Roman" w:hAnsi="Times New Roman" w:cs="Times New Roman"/>
          <w:color w:val="000000"/>
          <w:szCs w:val="20"/>
        </w:rPr>
        <w:t>3</w:t>
      </w:r>
      <w:r w:rsidRPr="00DF0266">
        <w:rPr>
          <w:rFonts w:ascii="Times New Roman" w:hAnsi="Times New Roman" w:cs="Times New Roman"/>
          <w:color w:val="000000"/>
          <w:szCs w:val="20"/>
        </w:rPr>
        <w:t>º</w:t>
      </w:r>
      <w:r w:rsidR="00833DC8">
        <w:rPr>
          <w:rFonts w:ascii="Times New Roman" w:hAnsi="Times New Roman" w:cs="Times New Roman"/>
          <w:color w:val="000000"/>
          <w:szCs w:val="20"/>
        </w:rPr>
        <w:t>, II, do Decreto nº 10.024, de 2019</w:t>
      </w:r>
      <w:r w:rsidRPr="00DF0266">
        <w:rPr>
          <w:rFonts w:ascii="Times New Roman" w:hAnsi="Times New Roman" w:cs="Times New Roman"/>
          <w:color w:val="000000"/>
          <w:szCs w:val="20"/>
        </w:rPr>
        <w:t>, assim entendido aqueles cujos padrões de desempenho e qualidade possam ser objetivamente definidos por meio de especificações usuais de mercado</w:t>
      </w:r>
      <w:r w:rsidR="000E1609" w:rsidRPr="00225405">
        <w:rPr>
          <w:rFonts w:ascii="Times New Roman" w:hAnsi="Times New Roman" w:cs="Times New Roman"/>
          <w:color w:val="000000"/>
          <w:szCs w:val="20"/>
        </w:rPr>
        <w:t>.</w:t>
      </w:r>
    </w:p>
    <w:p w14:paraId="1EE957CE" w14:textId="77777777" w:rsidR="001E14AF" w:rsidRPr="00225405" w:rsidRDefault="001E14AF" w:rsidP="00E64917">
      <w:pPr>
        <w:pStyle w:val="Nivel1"/>
        <w:tabs>
          <w:tab w:val="left" w:pos="851"/>
        </w:tabs>
        <w:spacing w:line="240" w:lineRule="auto"/>
        <w:ind w:left="0" w:firstLine="0"/>
        <w:rPr>
          <w:rFonts w:ascii="Times New Roman" w:hAnsi="Times New Roman" w:cs="Times New Roman"/>
        </w:rPr>
      </w:pPr>
      <w:r w:rsidRPr="00225405">
        <w:rPr>
          <w:rFonts w:ascii="Times New Roman" w:hAnsi="Times New Roman" w:cs="Times New Roman"/>
        </w:rPr>
        <w:t>ENTREGA E C</w:t>
      </w:r>
      <w:r w:rsidR="00113EEE" w:rsidRPr="00225405">
        <w:rPr>
          <w:rFonts w:ascii="Times New Roman" w:hAnsi="Times New Roman" w:cs="Times New Roman"/>
        </w:rPr>
        <w:t>RITÉRIOS DE ACEITAÇÃO DO OBJETO</w:t>
      </w:r>
    </w:p>
    <w:p w14:paraId="78DA4AFB" w14:textId="77777777" w:rsidR="004F1ECE" w:rsidRPr="00225405" w:rsidRDefault="001E14AF" w:rsidP="00E64917">
      <w:pPr>
        <w:numPr>
          <w:ilvl w:val="1"/>
          <w:numId w:val="1"/>
        </w:numPr>
        <w:tabs>
          <w:tab w:val="left" w:pos="851"/>
        </w:tabs>
        <w:spacing w:before="120" w:after="120"/>
        <w:ind w:left="0" w:firstLine="0"/>
        <w:jc w:val="both"/>
        <w:rPr>
          <w:rFonts w:ascii="Times New Roman" w:hAnsi="Times New Roman" w:cs="Times New Roman"/>
          <w:b/>
          <w:bCs/>
          <w:color w:val="000000"/>
          <w:szCs w:val="20"/>
        </w:rPr>
      </w:pPr>
      <w:r w:rsidRPr="00225405">
        <w:rPr>
          <w:rFonts w:ascii="Times New Roman" w:hAnsi="Times New Roman" w:cs="Times New Roman"/>
          <w:iCs/>
          <w:color w:val="000000"/>
          <w:szCs w:val="20"/>
        </w:rPr>
        <w:t xml:space="preserve">O prazo de entrega </w:t>
      </w:r>
      <w:r w:rsidR="0051139F" w:rsidRPr="00225405">
        <w:rPr>
          <w:rFonts w:ascii="Times New Roman" w:hAnsi="Times New Roman" w:cs="Times New Roman"/>
          <w:iCs/>
          <w:color w:val="000000"/>
          <w:szCs w:val="20"/>
        </w:rPr>
        <w:t>dos materiais</w:t>
      </w:r>
      <w:r w:rsidR="00A74810" w:rsidRPr="00225405">
        <w:rPr>
          <w:rFonts w:ascii="Times New Roman" w:hAnsi="Times New Roman" w:cs="Times New Roman"/>
          <w:iCs/>
          <w:color w:val="000000"/>
          <w:szCs w:val="20"/>
        </w:rPr>
        <w:t xml:space="preserve"> é</w:t>
      </w:r>
      <w:r w:rsidRPr="00225405">
        <w:rPr>
          <w:rFonts w:ascii="Times New Roman" w:hAnsi="Times New Roman" w:cs="Times New Roman"/>
          <w:iCs/>
          <w:color w:val="000000"/>
          <w:szCs w:val="20"/>
        </w:rPr>
        <w:t xml:space="preserve"> de </w:t>
      </w:r>
      <w:r w:rsidR="00C610DA" w:rsidRPr="00225405">
        <w:rPr>
          <w:rFonts w:ascii="Times New Roman" w:hAnsi="Times New Roman" w:cs="Times New Roman"/>
          <w:iCs/>
          <w:color w:val="000000"/>
          <w:szCs w:val="20"/>
        </w:rPr>
        <w:t>2</w:t>
      </w:r>
      <w:r w:rsidR="003475A0" w:rsidRPr="00225405">
        <w:rPr>
          <w:rFonts w:ascii="Times New Roman" w:hAnsi="Times New Roman" w:cs="Times New Roman"/>
          <w:iCs/>
          <w:color w:val="000000"/>
          <w:szCs w:val="20"/>
        </w:rPr>
        <w:t>0</w:t>
      </w:r>
      <w:r w:rsidR="00861AF7" w:rsidRPr="00225405">
        <w:rPr>
          <w:rFonts w:ascii="Times New Roman" w:hAnsi="Times New Roman" w:cs="Times New Roman"/>
          <w:iCs/>
          <w:color w:val="000000"/>
          <w:szCs w:val="20"/>
        </w:rPr>
        <w:t xml:space="preserve"> (</w:t>
      </w:r>
      <w:r w:rsidR="00C610DA" w:rsidRPr="00225405">
        <w:rPr>
          <w:rFonts w:ascii="Times New Roman" w:hAnsi="Times New Roman" w:cs="Times New Roman"/>
          <w:iCs/>
          <w:color w:val="000000"/>
          <w:szCs w:val="20"/>
        </w:rPr>
        <w:t>vinte</w:t>
      </w:r>
      <w:r w:rsidR="00861AF7" w:rsidRPr="00225405">
        <w:rPr>
          <w:rFonts w:ascii="Times New Roman" w:hAnsi="Times New Roman" w:cs="Times New Roman"/>
          <w:iCs/>
          <w:color w:val="000000"/>
          <w:szCs w:val="20"/>
        </w:rPr>
        <w:t>) dias, contados da solicitação formal da Hemobrás</w:t>
      </w:r>
      <w:r w:rsidR="004F1ECE" w:rsidRPr="00225405">
        <w:rPr>
          <w:rFonts w:ascii="Times New Roman" w:hAnsi="Times New Roman" w:cs="Times New Roman"/>
          <w:iCs/>
          <w:color w:val="000000"/>
          <w:szCs w:val="20"/>
        </w:rPr>
        <w:t>.</w:t>
      </w:r>
    </w:p>
    <w:p w14:paraId="697B7485" w14:textId="77777777" w:rsidR="001E14AF" w:rsidRPr="00DF0266" w:rsidRDefault="004F1ECE" w:rsidP="00E64917">
      <w:pPr>
        <w:numPr>
          <w:ilvl w:val="1"/>
          <w:numId w:val="1"/>
        </w:numPr>
        <w:tabs>
          <w:tab w:val="left" w:pos="851"/>
        </w:tabs>
        <w:spacing w:before="120" w:after="120"/>
        <w:ind w:left="0" w:firstLine="0"/>
        <w:jc w:val="both"/>
        <w:rPr>
          <w:rFonts w:ascii="Times New Roman" w:hAnsi="Times New Roman" w:cs="Times New Roman"/>
          <w:b/>
          <w:bCs/>
          <w:color w:val="000000"/>
          <w:szCs w:val="20"/>
        </w:rPr>
      </w:pPr>
      <w:r w:rsidRPr="00225405">
        <w:rPr>
          <w:rFonts w:ascii="Times New Roman" w:hAnsi="Times New Roman" w:cs="Times New Roman"/>
          <w:iCs/>
          <w:color w:val="000000"/>
          <w:szCs w:val="20"/>
        </w:rPr>
        <w:t xml:space="preserve">Os itens deverão ser entregues no </w:t>
      </w:r>
      <w:r w:rsidR="001E14AF" w:rsidRPr="00225405">
        <w:rPr>
          <w:rFonts w:ascii="Times New Roman" w:hAnsi="Times New Roman" w:cs="Times New Roman"/>
          <w:iCs/>
          <w:color w:val="000000"/>
          <w:szCs w:val="20"/>
        </w:rPr>
        <w:t>seguinte endereço</w:t>
      </w:r>
      <w:r w:rsidR="00861AF7" w:rsidRPr="00225405">
        <w:rPr>
          <w:rFonts w:ascii="Times New Roman" w:hAnsi="Times New Roman" w:cs="Times New Roman"/>
          <w:iCs/>
          <w:color w:val="000000"/>
          <w:szCs w:val="20"/>
        </w:rPr>
        <w:t>:</w:t>
      </w:r>
      <w:r w:rsidR="00053191">
        <w:rPr>
          <w:rFonts w:ascii="Times New Roman" w:hAnsi="Times New Roman" w:cs="Times New Roman"/>
        </w:rPr>
        <w:t xml:space="preserve"> Hemobrás (unidade fabril), </w:t>
      </w:r>
      <w:r w:rsidR="00053191" w:rsidRPr="00053191">
        <w:rPr>
          <w:rFonts w:ascii="Times New Roman" w:hAnsi="Times New Roman" w:cs="Times New Roman"/>
        </w:rPr>
        <w:t xml:space="preserve">CNPJ: 07.607.851/0002-27, </w:t>
      </w:r>
      <w:r w:rsidR="00667B49" w:rsidRPr="00225405">
        <w:rPr>
          <w:rFonts w:ascii="Times New Roman" w:hAnsi="Times New Roman" w:cs="Times New Roman"/>
        </w:rPr>
        <w:t>Rodovia BR-101, s/n, Quadra D, Lote 06, Polo Farmacoquímico, Zona Rural, Goiana-PE, CEP: 55900-000.</w:t>
      </w:r>
    </w:p>
    <w:p w14:paraId="4031FD8A" w14:textId="77777777" w:rsidR="00DF0266" w:rsidRPr="00C86880" w:rsidRDefault="00DF0266" w:rsidP="00DF0266">
      <w:pPr>
        <w:numPr>
          <w:ilvl w:val="1"/>
          <w:numId w:val="1"/>
        </w:numPr>
        <w:tabs>
          <w:tab w:val="left" w:pos="851"/>
        </w:tabs>
        <w:spacing w:before="120" w:after="120"/>
        <w:ind w:left="0" w:firstLine="0"/>
        <w:jc w:val="both"/>
        <w:rPr>
          <w:rFonts w:ascii="Times New Roman" w:hAnsi="Times New Roman" w:cs="Times New Roman"/>
          <w:szCs w:val="20"/>
        </w:rPr>
      </w:pPr>
      <w:r w:rsidRPr="00C86880">
        <w:rPr>
          <w:rFonts w:ascii="Times New Roman" w:hAnsi="Times New Roman" w:cs="Times New Roman"/>
          <w:szCs w:val="20"/>
        </w:rPr>
        <w:t xml:space="preserve">No </w:t>
      </w:r>
      <w:r w:rsidRPr="00DF0266">
        <w:rPr>
          <w:rFonts w:ascii="Times New Roman" w:hAnsi="Times New Roman" w:cs="Times New Roman"/>
        </w:rPr>
        <w:t>caso</w:t>
      </w:r>
      <w:r w:rsidRPr="00C86880">
        <w:rPr>
          <w:rFonts w:ascii="Times New Roman" w:hAnsi="Times New Roman" w:cs="Times New Roman"/>
          <w:szCs w:val="20"/>
        </w:rPr>
        <w:t xml:space="preserve"> de produtos perecíveis, o prazo de validade na data da entrega não poderá ser inferior a </w:t>
      </w:r>
      <w:r>
        <w:rPr>
          <w:rFonts w:ascii="Times New Roman" w:hAnsi="Times New Roman" w:cs="Times New Roman"/>
          <w:szCs w:val="20"/>
        </w:rPr>
        <w:t>80%</w:t>
      </w:r>
      <w:r w:rsidRPr="00C86880">
        <w:rPr>
          <w:rFonts w:ascii="Times New Roman" w:hAnsi="Times New Roman" w:cs="Times New Roman"/>
          <w:szCs w:val="20"/>
        </w:rPr>
        <w:t xml:space="preserve"> (</w:t>
      </w:r>
      <w:r>
        <w:rPr>
          <w:rFonts w:ascii="Times New Roman" w:hAnsi="Times New Roman" w:cs="Times New Roman"/>
          <w:szCs w:val="20"/>
        </w:rPr>
        <w:t>oitenta porcento</w:t>
      </w:r>
      <w:r w:rsidRPr="00C86880">
        <w:rPr>
          <w:rFonts w:ascii="Times New Roman" w:hAnsi="Times New Roman" w:cs="Times New Roman"/>
          <w:szCs w:val="20"/>
        </w:rPr>
        <w:t>) do prazo total recomendado pelo fabricante.</w:t>
      </w:r>
    </w:p>
    <w:p w14:paraId="58D86E33" w14:textId="77777777" w:rsidR="00E64917" w:rsidRPr="00225405" w:rsidRDefault="00E64917" w:rsidP="00E64917">
      <w:pPr>
        <w:numPr>
          <w:ilvl w:val="1"/>
          <w:numId w:val="1"/>
        </w:numPr>
        <w:tabs>
          <w:tab w:val="left" w:pos="851"/>
        </w:tabs>
        <w:spacing w:before="120"/>
        <w:ind w:left="0" w:firstLine="0"/>
        <w:jc w:val="both"/>
        <w:rPr>
          <w:rFonts w:ascii="Times New Roman" w:hAnsi="Times New Roman" w:cs="Times New Roman"/>
          <w:iCs/>
          <w:color w:val="000000"/>
          <w:szCs w:val="20"/>
        </w:rPr>
      </w:pPr>
      <w:r w:rsidRPr="00225405">
        <w:rPr>
          <w:rFonts w:ascii="Times New Roman" w:hAnsi="Times New Roman" w:cs="Times New Roman"/>
          <w:iCs/>
          <w:color w:val="000000"/>
          <w:szCs w:val="20"/>
        </w:rPr>
        <w:t>Em relação</w:t>
      </w:r>
      <w:r w:rsidR="00053191">
        <w:rPr>
          <w:rFonts w:ascii="Times New Roman" w:hAnsi="Times New Roman" w:cs="Times New Roman"/>
          <w:iCs/>
          <w:color w:val="000000"/>
          <w:szCs w:val="20"/>
        </w:rPr>
        <w:t xml:space="preserve"> especificamente aos itens</w:t>
      </w:r>
      <w:r w:rsidRPr="00225405">
        <w:rPr>
          <w:rFonts w:ascii="Times New Roman" w:hAnsi="Times New Roman" w:cs="Times New Roman"/>
          <w:iCs/>
          <w:color w:val="000000"/>
          <w:szCs w:val="20"/>
        </w:rPr>
        <w:t xml:space="preserve"> </w:t>
      </w:r>
      <w:r w:rsidR="00053191">
        <w:rPr>
          <w:rFonts w:ascii="Times New Roman" w:hAnsi="Times New Roman" w:cs="Times New Roman"/>
          <w:iCs/>
          <w:color w:val="000000"/>
          <w:szCs w:val="20"/>
        </w:rPr>
        <w:t xml:space="preserve">de </w:t>
      </w:r>
      <w:r w:rsidRPr="00225405">
        <w:rPr>
          <w:rFonts w:ascii="Times New Roman" w:hAnsi="Times New Roman" w:cs="Times New Roman"/>
          <w:iCs/>
          <w:color w:val="000000"/>
          <w:szCs w:val="20"/>
        </w:rPr>
        <w:t>etiquetas:</w:t>
      </w:r>
    </w:p>
    <w:p w14:paraId="020876EB" w14:textId="66A9A5D9" w:rsidR="00535513" w:rsidRPr="00225405" w:rsidRDefault="00655359" w:rsidP="00E64917">
      <w:pPr>
        <w:pStyle w:val="PargrafodaLista"/>
        <w:numPr>
          <w:ilvl w:val="2"/>
          <w:numId w:val="1"/>
        </w:numPr>
        <w:tabs>
          <w:tab w:val="left" w:pos="567"/>
          <w:tab w:val="left" w:pos="1418"/>
        </w:tabs>
        <w:spacing w:after="120"/>
        <w:ind w:left="567" w:firstLine="0"/>
        <w:jc w:val="both"/>
        <w:rPr>
          <w:rFonts w:ascii="Times New Roman" w:hAnsi="Times New Roman" w:cs="Times New Roman"/>
          <w:iCs/>
          <w:color w:val="000000"/>
          <w:szCs w:val="20"/>
        </w:rPr>
      </w:pPr>
      <w:r>
        <w:rPr>
          <w:rFonts w:ascii="Times New Roman" w:hAnsi="Times New Roman" w:cs="Times New Roman"/>
          <w:iCs/>
          <w:color w:val="000000"/>
          <w:szCs w:val="20"/>
        </w:rPr>
        <w:t xml:space="preserve">Apenas serão aceitas pela Hemobrás etiquetas entregues com o devido </w:t>
      </w:r>
      <w:r w:rsidR="00535513" w:rsidRPr="00225405">
        <w:rPr>
          <w:rFonts w:ascii="Times New Roman" w:hAnsi="Times New Roman" w:cs="Times New Roman"/>
          <w:iCs/>
          <w:color w:val="000000"/>
          <w:szCs w:val="20"/>
        </w:rPr>
        <w:t xml:space="preserve">laudo de </w:t>
      </w:r>
      <w:proofErr w:type="spellStart"/>
      <w:r w:rsidR="00535513" w:rsidRPr="00225405">
        <w:rPr>
          <w:rFonts w:ascii="Times New Roman" w:hAnsi="Times New Roman" w:cs="Times New Roman"/>
          <w:iCs/>
          <w:color w:val="000000"/>
          <w:szCs w:val="20"/>
        </w:rPr>
        <w:t>atoxidade</w:t>
      </w:r>
      <w:proofErr w:type="spellEnd"/>
      <w:r w:rsidR="00535513" w:rsidRPr="00225405">
        <w:rPr>
          <w:rFonts w:ascii="Times New Roman" w:hAnsi="Times New Roman" w:cs="Times New Roman"/>
          <w:iCs/>
          <w:color w:val="000000"/>
          <w:szCs w:val="20"/>
        </w:rPr>
        <w:t xml:space="preserve"> do adesivo e do frontal (partes que ficarão em contato com a bolsa) da etiqueta. O</w:t>
      </w:r>
      <w:r w:rsidR="00E64917" w:rsidRPr="00225405">
        <w:rPr>
          <w:rFonts w:ascii="Times New Roman" w:hAnsi="Times New Roman" w:cs="Times New Roman"/>
          <w:iCs/>
          <w:color w:val="000000"/>
          <w:szCs w:val="20"/>
        </w:rPr>
        <w:t xml:space="preserve"> l</w:t>
      </w:r>
      <w:r w:rsidR="00535513" w:rsidRPr="00225405">
        <w:rPr>
          <w:rFonts w:ascii="Times New Roman" w:hAnsi="Times New Roman" w:cs="Times New Roman"/>
          <w:iCs/>
          <w:color w:val="000000"/>
          <w:szCs w:val="20"/>
        </w:rPr>
        <w:t xml:space="preserve">audo de </w:t>
      </w:r>
      <w:proofErr w:type="spellStart"/>
      <w:r w:rsidR="00535513" w:rsidRPr="00225405">
        <w:rPr>
          <w:rFonts w:ascii="Times New Roman" w:hAnsi="Times New Roman" w:cs="Times New Roman"/>
          <w:iCs/>
          <w:color w:val="000000"/>
          <w:szCs w:val="20"/>
        </w:rPr>
        <w:t>atoxidade</w:t>
      </w:r>
      <w:proofErr w:type="spellEnd"/>
      <w:r w:rsidR="00535513" w:rsidRPr="00225405">
        <w:rPr>
          <w:rFonts w:ascii="Times New Roman" w:hAnsi="Times New Roman" w:cs="Times New Roman"/>
          <w:iCs/>
          <w:color w:val="000000"/>
          <w:szCs w:val="20"/>
        </w:rPr>
        <w:t xml:space="preserve"> deverá ser expedido por laboratório público ou privado, de referência do Ministério da Saúde, devendo especificar detalhadamente o material a ser encaminhado na fa</w:t>
      </w:r>
      <w:r w:rsidR="00E64917" w:rsidRPr="00225405">
        <w:rPr>
          <w:rFonts w:ascii="Times New Roman" w:hAnsi="Times New Roman" w:cs="Times New Roman"/>
          <w:iCs/>
          <w:color w:val="000000"/>
          <w:szCs w:val="20"/>
        </w:rPr>
        <w:t>se de classificação da proposta;</w:t>
      </w:r>
    </w:p>
    <w:p w14:paraId="19C6C76D" w14:textId="77777777" w:rsidR="00535513" w:rsidRPr="00225405" w:rsidRDefault="00E64917" w:rsidP="00E64917">
      <w:pPr>
        <w:pStyle w:val="PargrafodaLista"/>
        <w:numPr>
          <w:ilvl w:val="2"/>
          <w:numId w:val="1"/>
        </w:numPr>
        <w:tabs>
          <w:tab w:val="left" w:pos="567"/>
          <w:tab w:val="left" w:pos="1418"/>
        </w:tabs>
        <w:spacing w:after="120"/>
        <w:ind w:left="567" w:firstLine="0"/>
        <w:jc w:val="both"/>
        <w:rPr>
          <w:rFonts w:ascii="Times New Roman" w:hAnsi="Times New Roman" w:cs="Times New Roman"/>
          <w:iCs/>
          <w:color w:val="000000"/>
          <w:szCs w:val="20"/>
        </w:rPr>
      </w:pPr>
      <w:r w:rsidRPr="00225405">
        <w:rPr>
          <w:rFonts w:ascii="Times New Roman" w:hAnsi="Times New Roman" w:cs="Times New Roman"/>
          <w:iCs/>
          <w:color w:val="000000"/>
          <w:szCs w:val="20"/>
        </w:rPr>
        <w:t>O prazo de validade no ato de entrega não poderá ser inferior a 10 (dez) meses.</w:t>
      </w:r>
    </w:p>
    <w:p w14:paraId="79DD60F6" w14:textId="77777777" w:rsidR="00104483" w:rsidRPr="00225405" w:rsidRDefault="00104483" w:rsidP="00104483">
      <w:pPr>
        <w:numPr>
          <w:ilvl w:val="1"/>
          <w:numId w:val="1"/>
        </w:numPr>
        <w:tabs>
          <w:tab w:val="left" w:pos="851"/>
        </w:tabs>
        <w:spacing w:before="120" w:after="120"/>
        <w:ind w:left="0" w:firstLine="0"/>
        <w:jc w:val="both"/>
        <w:rPr>
          <w:rFonts w:ascii="Times New Roman" w:hAnsi="Times New Roman" w:cs="Times New Roman"/>
          <w:iCs/>
          <w:color w:val="000000"/>
          <w:szCs w:val="20"/>
        </w:rPr>
      </w:pPr>
      <w:r w:rsidRPr="00225405">
        <w:rPr>
          <w:rFonts w:ascii="Times New Roman" w:hAnsi="Times New Roman" w:cs="Times New Roman"/>
          <w:iCs/>
          <w:color w:val="000000"/>
          <w:szCs w:val="20"/>
        </w:rPr>
        <w:t>Os bens deverão ser entregues de segunda a sexta-feira, das 8h30 às 15hs, exceto feriados.</w:t>
      </w:r>
    </w:p>
    <w:p w14:paraId="3CDDAF55" w14:textId="77777777" w:rsidR="001E14AF" w:rsidRPr="00225405" w:rsidRDefault="001E14AF" w:rsidP="00E64917">
      <w:pPr>
        <w:numPr>
          <w:ilvl w:val="1"/>
          <w:numId w:val="1"/>
        </w:numPr>
        <w:tabs>
          <w:tab w:val="left" w:pos="851"/>
        </w:tabs>
        <w:spacing w:before="120" w:after="120"/>
        <w:ind w:left="0" w:firstLine="0"/>
        <w:jc w:val="both"/>
        <w:rPr>
          <w:rFonts w:ascii="Times New Roman" w:hAnsi="Times New Roman" w:cs="Times New Roman"/>
          <w:b/>
          <w:bCs/>
          <w:color w:val="000000"/>
          <w:szCs w:val="20"/>
        </w:rPr>
      </w:pPr>
      <w:r w:rsidRPr="00225405">
        <w:rPr>
          <w:rFonts w:ascii="Times New Roman" w:hAnsi="Times New Roman" w:cs="Times New Roman"/>
          <w:color w:val="000000"/>
          <w:szCs w:val="20"/>
        </w:rPr>
        <w:lastRenderedPageBreak/>
        <w:t xml:space="preserve">Os bens serão recebidos provisoriamente no </w:t>
      </w:r>
      <w:r w:rsidR="00085C49" w:rsidRPr="00225405">
        <w:rPr>
          <w:rFonts w:ascii="Times New Roman" w:hAnsi="Times New Roman" w:cs="Times New Roman"/>
          <w:color w:val="000000"/>
          <w:szCs w:val="20"/>
        </w:rPr>
        <w:t xml:space="preserve">momento da </w:t>
      </w:r>
      <w:r w:rsidR="00A74810" w:rsidRPr="00225405">
        <w:rPr>
          <w:rFonts w:ascii="Times New Roman" w:hAnsi="Times New Roman" w:cs="Times New Roman"/>
          <w:color w:val="000000"/>
          <w:szCs w:val="20"/>
        </w:rPr>
        <w:t>entrega</w:t>
      </w:r>
      <w:r w:rsidRPr="00225405">
        <w:rPr>
          <w:rFonts w:ascii="Times New Roman" w:hAnsi="Times New Roman" w:cs="Times New Roman"/>
          <w:color w:val="000000"/>
          <w:szCs w:val="20"/>
        </w:rPr>
        <w:t xml:space="preserve">, pelo(a) </w:t>
      </w:r>
      <w:r w:rsidRPr="00225405">
        <w:rPr>
          <w:rFonts w:ascii="Times New Roman" w:hAnsi="Times New Roman" w:cs="Times New Roman"/>
          <w:iCs/>
          <w:color w:val="000000"/>
          <w:szCs w:val="20"/>
        </w:rPr>
        <w:t>responsável</w:t>
      </w:r>
      <w:r w:rsidRPr="00225405">
        <w:rPr>
          <w:rFonts w:ascii="Times New Roman" w:hAnsi="Times New Roman" w:cs="Times New Roman"/>
          <w:color w:val="000000"/>
          <w:szCs w:val="20"/>
        </w:rPr>
        <w:t xml:space="preserve"> pelo acompanhamento e fiscalização do contrato, para efeito de posterior verificação de sua conformidade com as especificações constantes neste </w:t>
      </w:r>
      <w:r w:rsidR="008C1AF7" w:rsidRPr="00225405">
        <w:rPr>
          <w:rFonts w:ascii="Times New Roman" w:hAnsi="Times New Roman" w:cs="Times New Roman"/>
          <w:color w:val="000000"/>
          <w:szCs w:val="20"/>
        </w:rPr>
        <w:t>Termo de R</w:t>
      </w:r>
      <w:r w:rsidRPr="00225405">
        <w:rPr>
          <w:rFonts w:ascii="Times New Roman" w:hAnsi="Times New Roman" w:cs="Times New Roman"/>
          <w:color w:val="000000"/>
          <w:szCs w:val="20"/>
        </w:rPr>
        <w:t xml:space="preserve">eferência e na proposta. </w:t>
      </w:r>
    </w:p>
    <w:p w14:paraId="1F9C345C" w14:textId="77777777" w:rsidR="001E14AF" w:rsidRPr="00225405" w:rsidRDefault="001E14AF" w:rsidP="00E64917">
      <w:pPr>
        <w:numPr>
          <w:ilvl w:val="1"/>
          <w:numId w:val="1"/>
        </w:numPr>
        <w:tabs>
          <w:tab w:val="left" w:pos="851"/>
        </w:tabs>
        <w:spacing w:before="120" w:after="120"/>
        <w:ind w:left="0" w:firstLine="0"/>
        <w:jc w:val="both"/>
        <w:rPr>
          <w:rFonts w:ascii="Times New Roman" w:hAnsi="Times New Roman" w:cs="Times New Roman"/>
          <w:bCs/>
          <w:color w:val="000000"/>
          <w:szCs w:val="20"/>
        </w:rPr>
      </w:pPr>
      <w:r w:rsidRPr="00225405">
        <w:rPr>
          <w:rFonts w:ascii="Times New Roman" w:hAnsi="Times New Roman" w:cs="Times New Roman"/>
          <w:bCs/>
          <w:color w:val="000000"/>
          <w:szCs w:val="20"/>
        </w:rPr>
        <w:t xml:space="preserve">Os bens poderão ser rejeitados, no todo ou em parte, quando em desacordo com as especificações constantes neste Termo de Referência e na proposta, devendo ser substituídos no prazo de </w:t>
      </w:r>
      <w:r w:rsidR="00085C49" w:rsidRPr="00225405">
        <w:rPr>
          <w:rFonts w:ascii="Times New Roman" w:hAnsi="Times New Roman" w:cs="Times New Roman"/>
          <w:bCs/>
          <w:color w:val="000000"/>
          <w:szCs w:val="20"/>
        </w:rPr>
        <w:t>10 (dez)</w:t>
      </w:r>
      <w:r w:rsidRPr="00225405">
        <w:rPr>
          <w:rFonts w:ascii="Times New Roman" w:hAnsi="Times New Roman" w:cs="Times New Roman"/>
          <w:bCs/>
          <w:color w:val="000000"/>
          <w:szCs w:val="20"/>
        </w:rPr>
        <w:t xml:space="preserve"> dias, a contar da notificação da contratada, às suas custas, sem prejuízo da aplicação das penalidades.</w:t>
      </w:r>
    </w:p>
    <w:p w14:paraId="46917727" w14:textId="77777777" w:rsidR="003D69A5" w:rsidRPr="00225405" w:rsidRDefault="001E14AF" w:rsidP="00262BB7">
      <w:pPr>
        <w:numPr>
          <w:ilvl w:val="1"/>
          <w:numId w:val="1"/>
        </w:numPr>
        <w:tabs>
          <w:tab w:val="left" w:pos="851"/>
          <w:tab w:val="left" w:pos="1418"/>
        </w:tabs>
        <w:spacing w:before="120"/>
        <w:ind w:left="0" w:firstLine="0"/>
        <w:jc w:val="both"/>
        <w:rPr>
          <w:rFonts w:ascii="Times New Roman" w:hAnsi="Times New Roman" w:cs="Times New Roman"/>
          <w:bCs/>
          <w:color w:val="000000"/>
          <w:szCs w:val="20"/>
        </w:rPr>
      </w:pPr>
      <w:r w:rsidRPr="00225405">
        <w:rPr>
          <w:rFonts w:ascii="Times New Roman" w:hAnsi="Times New Roman" w:cs="Times New Roman"/>
          <w:color w:val="000000"/>
          <w:szCs w:val="20"/>
        </w:rPr>
        <w:t>Os bens serão recebidos definitivamente no prazo de</w:t>
      </w:r>
      <w:r w:rsidR="00085C49" w:rsidRPr="00225405">
        <w:rPr>
          <w:rFonts w:ascii="Times New Roman" w:hAnsi="Times New Roman" w:cs="Times New Roman"/>
          <w:color w:val="000000"/>
          <w:szCs w:val="20"/>
        </w:rPr>
        <w:t xml:space="preserve"> 05 (cinco)</w:t>
      </w:r>
      <w:r w:rsidRPr="00225405">
        <w:rPr>
          <w:rFonts w:ascii="Times New Roman" w:hAnsi="Times New Roman" w:cs="Times New Roman"/>
          <w:color w:val="000000"/>
          <w:szCs w:val="20"/>
        </w:rPr>
        <w:t xml:space="preserve"> dias, contados do recebimento provisório, após a verificação da qualidade e quantidade do material e consequente aceitação mediante termo circunstanciado.</w:t>
      </w:r>
    </w:p>
    <w:p w14:paraId="5594E2D1" w14:textId="77777777" w:rsidR="001E14AF" w:rsidRPr="00225405" w:rsidRDefault="001E14AF" w:rsidP="00E64917">
      <w:pPr>
        <w:pStyle w:val="PargrafodaLista"/>
        <w:numPr>
          <w:ilvl w:val="2"/>
          <w:numId w:val="1"/>
        </w:numPr>
        <w:tabs>
          <w:tab w:val="left" w:pos="567"/>
          <w:tab w:val="left" w:pos="1418"/>
        </w:tabs>
        <w:spacing w:after="120"/>
        <w:ind w:left="567" w:firstLine="0"/>
        <w:jc w:val="both"/>
        <w:rPr>
          <w:rFonts w:ascii="Times New Roman" w:hAnsi="Times New Roman" w:cs="Times New Roman"/>
          <w:b/>
          <w:bCs/>
          <w:color w:val="000000"/>
          <w:szCs w:val="20"/>
        </w:rPr>
      </w:pPr>
      <w:r w:rsidRPr="00225405">
        <w:rPr>
          <w:rFonts w:ascii="Times New Roman" w:hAnsi="Times New Roman" w:cs="Times New Roman"/>
          <w:color w:val="000000"/>
          <w:szCs w:val="20"/>
          <w:lang w:eastAsia="en-US"/>
        </w:rPr>
        <w:t>Na hipótese de a verificação a que se refere o subitem anterior não ser procedida dentro do prazo fixado, reputar-se-á como realizada, consumando-se o recebimento definitivo no dia do esgotamento do prazo.</w:t>
      </w:r>
    </w:p>
    <w:p w14:paraId="4BCE48FC" w14:textId="77777777" w:rsidR="001E14AF" w:rsidRDefault="001E14AF" w:rsidP="00E64917">
      <w:pPr>
        <w:numPr>
          <w:ilvl w:val="1"/>
          <w:numId w:val="1"/>
        </w:numPr>
        <w:tabs>
          <w:tab w:val="left" w:pos="851"/>
        </w:tabs>
        <w:spacing w:before="120" w:after="120"/>
        <w:ind w:left="0" w:firstLine="0"/>
        <w:jc w:val="both"/>
        <w:rPr>
          <w:rFonts w:ascii="Times New Roman" w:hAnsi="Times New Roman" w:cs="Times New Roman"/>
          <w:color w:val="000000"/>
          <w:szCs w:val="20"/>
        </w:rPr>
      </w:pPr>
      <w:r w:rsidRPr="00225405">
        <w:rPr>
          <w:rFonts w:ascii="Times New Roman" w:hAnsi="Times New Roman" w:cs="Times New Roman"/>
          <w:color w:val="000000"/>
          <w:szCs w:val="20"/>
          <w:lang w:eastAsia="en-US"/>
        </w:rPr>
        <w:t>O recebimento provisório ou definitivo do objeto não exclui a responsabilidade da contratada pelos prejuízos resultantes da incorreta execução do contrato.</w:t>
      </w:r>
    </w:p>
    <w:p w14:paraId="43D2DC50" w14:textId="77777777" w:rsidR="00053191" w:rsidRPr="00225405" w:rsidRDefault="00053191" w:rsidP="00E64917">
      <w:pPr>
        <w:numPr>
          <w:ilvl w:val="1"/>
          <w:numId w:val="1"/>
        </w:numPr>
        <w:tabs>
          <w:tab w:val="left" w:pos="851"/>
        </w:tabs>
        <w:spacing w:before="120" w:after="120"/>
        <w:ind w:left="0" w:firstLine="0"/>
        <w:jc w:val="both"/>
        <w:rPr>
          <w:rFonts w:ascii="Times New Roman" w:hAnsi="Times New Roman" w:cs="Times New Roman"/>
          <w:color w:val="000000"/>
          <w:szCs w:val="20"/>
        </w:rPr>
      </w:pPr>
      <w:r w:rsidRPr="00C86880">
        <w:rPr>
          <w:rFonts w:ascii="Times New Roman" w:hAnsi="Times New Roman" w:cs="Times New Roman"/>
          <w:szCs w:val="20"/>
        </w:rPr>
        <w:t>O recebimento provisório também ficará sujeito, quando cabível, à conclusão de todos os testes de campo e à entrega dos manuais e instruções exigíveis</w:t>
      </w:r>
      <w:r>
        <w:rPr>
          <w:rFonts w:ascii="Times New Roman" w:hAnsi="Times New Roman" w:cs="Times New Roman"/>
          <w:szCs w:val="20"/>
        </w:rPr>
        <w:t>.</w:t>
      </w:r>
    </w:p>
    <w:p w14:paraId="0B5AD111" w14:textId="77777777" w:rsidR="009D790A" w:rsidRPr="00225405" w:rsidRDefault="009D790A" w:rsidP="009D790A">
      <w:pPr>
        <w:pStyle w:val="Nivel1"/>
        <w:tabs>
          <w:tab w:val="left" w:pos="851"/>
        </w:tabs>
        <w:spacing w:line="240" w:lineRule="auto"/>
        <w:ind w:left="0" w:firstLine="0"/>
        <w:rPr>
          <w:rFonts w:ascii="Times New Roman" w:hAnsi="Times New Roman" w:cs="Times New Roman"/>
        </w:rPr>
      </w:pPr>
      <w:r w:rsidRPr="00225405">
        <w:rPr>
          <w:rFonts w:ascii="Times New Roman" w:hAnsi="Times New Roman" w:cs="Times New Roman"/>
        </w:rPr>
        <w:t>DA QUALIFICAÇÃO TÉCNICA</w:t>
      </w:r>
    </w:p>
    <w:p w14:paraId="36133126" w14:textId="77777777" w:rsidR="009D790A" w:rsidRPr="00225405" w:rsidRDefault="009D790A" w:rsidP="00A20265">
      <w:pPr>
        <w:numPr>
          <w:ilvl w:val="1"/>
          <w:numId w:val="1"/>
        </w:numPr>
        <w:tabs>
          <w:tab w:val="left" w:pos="851"/>
        </w:tabs>
        <w:spacing w:before="120" w:after="120"/>
        <w:ind w:left="0" w:firstLine="0"/>
        <w:jc w:val="both"/>
        <w:rPr>
          <w:rFonts w:ascii="Times New Roman" w:hAnsi="Times New Roman" w:cs="Times New Roman"/>
        </w:rPr>
      </w:pPr>
      <w:r w:rsidRPr="00225405">
        <w:rPr>
          <w:rFonts w:ascii="Times New Roman" w:hAnsi="Times New Roman" w:cs="Times New Roman"/>
        </w:rPr>
        <w:t xml:space="preserve">A </w:t>
      </w:r>
      <w:r w:rsidRPr="00225405">
        <w:rPr>
          <w:rFonts w:ascii="Times New Roman" w:hAnsi="Times New Roman" w:cs="Times New Roman"/>
          <w:color w:val="000000"/>
          <w:szCs w:val="20"/>
          <w:lang w:eastAsia="en-US"/>
        </w:rPr>
        <w:t>licitante</w:t>
      </w:r>
      <w:r w:rsidRPr="00225405">
        <w:rPr>
          <w:rFonts w:ascii="Times New Roman" w:hAnsi="Times New Roman" w:cs="Times New Roman"/>
        </w:rPr>
        <w:t xml:space="preserve"> </w:t>
      </w:r>
      <w:r w:rsidR="00104483" w:rsidRPr="00225405">
        <w:rPr>
          <w:rFonts w:ascii="Times New Roman" w:hAnsi="Times New Roman" w:cs="Times New Roman"/>
        </w:rPr>
        <w:t xml:space="preserve">detentora de melhor proposta ou lance </w:t>
      </w:r>
      <w:r w:rsidRPr="00225405">
        <w:rPr>
          <w:rFonts w:ascii="Times New Roman" w:hAnsi="Times New Roman" w:cs="Times New Roman"/>
        </w:rPr>
        <w:t>deverá comprovar a qualificação técnica por meio do envio de amostras dos itens</w:t>
      </w:r>
      <w:r w:rsidR="00943FAC" w:rsidRPr="00225405">
        <w:rPr>
          <w:rFonts w:ascii="Times New Roman" w:hAnsi="Times New Roman" w:cs="Times New Roman"/>
        </w:rPr>
        <w:t xml:space="preserve"> 01, 02, 03 e 09,</w:t>
      </w:r>
      <w:r w:rsidRPr="00225405">
        <w:rPr>
          <w:rFonts w:ascii="Times New Roman" w:hAnsi="Times New Roman" w:cs="Times New Roman"/>
        </w:rPr>
        <w:t xml:space="preserve"> </w:t>
      </w:r>
      <w:r w:rsidR="00A20265" w:rsidRPr="00225405">
        <w:rPr>
          <w:rFonts w:ascii="Times New Roman" w:hAnsi="Times New Roman" w:cs="Times New Roman"/>
        </w:rPr>
        <w:t xml:space="preserve">no local a ser indicado, dentro do prazo máximo de 10 (dez) dias contados da solicitação da Hemobrás, </w:t>
      </w:r>
      <w:r w:rsidR="00CE4FAA" w:rsidRPr="00225405">
        <w:rPr>
          <w:rFonts w:ascii="Times New Roman" w:hAnsi="Times New Roman" w:cs="Times New Roman"/>
        </w:rPr>
        <w:t>para a verificação da compatibilidade com as especificações deste Termo de Referência e consequente aceitação da proposta</w:t>
      </w:r>
      <w:r w:rsidRPr="00225405">
        <w:rPr>
          <w:rFonts w:ascii="Times New Roman" w:hAnsi="Times New Roman" w:cs="Times New Roman"/>
        </w:rPr>
        <w:t>.</w:t>
      </w:r>
    </w:p>
    <w:p w14:paraId="19514C95" w14:textId="77777777" w:rsidR="00CE4FAA" w:rsidRPr="00225405" w:rsidRDefault="00CE4FAA" w:rsidP="00A20265">
      <w:pPr>
        <w:pStyle w:val="PargrafodaLista"/>
        <w:numPr>
          <w:ilvl w:val="2"/>
          <w:numId w:val="1"/>
        </w:numPr>
        <w:tabs>
          <w:tab w:val="left" w:pos="567"/>
          <w:tab w:val="left" w:pos="1418"/>
        </w:tabs>
        <w:spacing w:after="120"/>
        <w:ind w:left="567" w:firstLine="0"/>
        <w:jc w:val="both"/>
        <w:rPr>
          <w:rFonts w:ascii="Times New Roman" w:hAnsi="Times New Roman" w:cs="Times New Roman"/>
        </w:rPr>
      </w:pPr>
      <w:r w:rsidRPr="00225405">
        <w:rPr>
          <w:rFonts w:ascii="Times New Roman" w:hAnsi="Times New Roman" w:cs="Times New Roman"/>
        </w:rPr>
        <w:t xml:space="preserve">As </w:t>
      </w:r>
      <w:r w:rsidRPr="00225405">
        <w:rPr>
          <w:rFonts w:ascii="Times New Roman" w:hAnsi="Times New Roman" w:cs="Times New Roman"/>
          <w:color w:val="000000"/>
          <w:szCs w:val="20"/>
          <w:lang w:eastAsia="en-US"/>
        </w:rPr>
        <w:t>amostras</w:t>
      </w:r>
      <w:r w:rsidRPr="00225405">
        <w:rPr>
          <w:rFonts w:ascii="Times New Roman" w:hAnsi="Times New Roman" w:cs="Times New Roman"/>
        </w:rPr>
        <w:t xml:space="preserve"> deverão estar devidamente identificadas com o nome do licitante, conter os respectivos prospectos e manuais, se for o caso, e dispor na embalagem de informações quanto às suas características, tais como data de fabricação, prazo de validade, quantidade do produto, sua marca, número de referên</w:t>
      </w:r>
      <w:r w:rsidR="00A20265" w:rsidRPr="00225405">
        <w:rPr>
          <w:rFonts w:ascii="Times New Roman" w:hAnsi="Times New Roman" w:cs="Times New Roman"/>
        </w:rPr>
        <w:t>cia, código do produto e modelo</w:t>
      </w:r>
      <w:r w:rsidRPr="00225405">
        <w:rPr>
          <w:rFonts w:ascii="Times New Roman" w:hAnsi="Times New Roman" w:cs="Times New Roman"/>
        </w:rPr>
        <w:t>.</w:t>
      </w:r>
    </w:p>
    <w:p w14:paraId="5EF3B86F" w14:textId="77777777" w:rsidR="00A20265" w:rsidRPr="00225405" w:rsidRDefault="008A52C1" w:rsidP="00A20265">
      <w:pPr>
        <w:pStyle w:val="PargrafodaLista"/>
        <w:numPr>
          <w:ilvl w:val="2"/>
          <w:numId w:val="1"/>
        </w:numPr>
        <w:tabs>
          <w:tab w:val="left" w:pos="567"/>
          <w:tab w:val="left" w:pos="1418"/>
        </w:tabs>
        <w:spacing w:after="120"/>
        <w:ind w:left="567" w:firstLine="0"/>
        <w:jc w:val="both"/>
        <w:rPr>
          <w:rFonts w:ascii="Times New Roman" w:hAnsi="Times New Roman" w:cs="Times New Roman"/>
        </w:rPr>
      </w:pPr>
      <w:r w:rsidRPr="00225405">
        <w:rPr>
          <w:rFonts w:ascii="Times New Roman" w:hAnsi="Times New Roman" w:cs="Times New Roman"/>
        </w:rPr>
        <w:t>Os exemplares colocados à disposição da Administração serão submetidos a teste de avaliação de seu atendimento aos itens exigidos. Esse teste de avaliação compreende a</w:t>
      </w:r>
      <w:r w:rsidR="00A20265" w:rsidRPr="00225405">
        <w:rPr>
          <w:rFonts w:ascii="Times New Roman" w:hAnsi="Times New Roman" w:cs="Times New Roman"/>
        </w:rPr>
        <w:t xml:space="preserve"> verifi</w:t>
      </w:r>
      <w:r w:rsidR="006B5EA7" w:rsidRPr="00225405">
        <w:rPr>
          <w:rFonts w:ascii="Times New Roman" w:hAnsi="Times New Roman" w:cs="Times New Roman"/>
        </w:rPr>
        <w:t xml:space="preserve">cação da </w:t>
      </w:r>
      <w:r w:rsidR="00D27AD9" w:rsidRPr="00225405">
        <w:rPr>
          <w:rFonts w:ascii="Times New Roman" w:hAnsi="Times New Roman" w:cs="Times New Roman"/>
        </w:rPr>
        <w:t>preservação do texto constante nas etiquetas dos itens 01, 02 e 03 e durabilidade e resistência</w:t>
      </w:r>
      <w:r w:rsidR="006B5EA7" w:rsidRPr="00225405">
        <w:rPr>
          <w:rFonts w:ascii="Times New Roman" w:hAnsi="Times New Roman" w:cs="Times New Roman"/>
        </w:rPr>
        <w:t xml:space="preserve"> da colagem</w:t>
      </w:r>
      <w:r w:rsidR="00D27AD9" w:rsidRPr="00225405">
        <w:rPr>
          <w:rFonts w:ascii="Times New Roman" w:hAnsi="Times New Roman" w:cs="Times New Roman"/>
        </w:rPr>
        <w:t xml:space="preserve">, além do teste das caixas do item 09 quanto ao </w:t>
      </w:r>
      <w:r w:rsidR="006B5EA7" w:rsidRPr="00225405">
        <w:rPr>
          <w:rFonts w:ascii="Times New Roman" w:hAnsi="Times New Roman" w:cs="Times New Roman"/>
        </w:rPr>
        <w:t>acond</w:t>
      </w:r>
      <w:r w:rsidR="00D27AD9" w:rsidRPr="00225405">
        <w:rPr>
          <w:rFonts w:ascii="Times New Roman" w:hAnsi="Times New Roman" w:cs="Times New Roman"/>
        </w:rPr>
        <w:t>icionamento de bolsas de plasma,</w:t>
      </w:r>
      <w:r w:rsidR="006B5EA7" w:rsidRPr="00225405">
        <w:rPr>
          <w:rFonts w:ascii="Times New Roman" w:hAnsi="Times New Roman" w:cs="Times New Roman"/>
        </w:rPr>
        <w:t xml:space="preserve"> para verificar s</w:t>
      </w:r>
      <w:r w:rsidR="00D27AD9" w:rsidRPr="00225405">
        <w:rPr>
          <w:rFonts w:ascii="Times New Roman" w:hAnsi="Times New Roman" w:cs="Times New Roman"/>
        </w:rPr>
        <w:t>ua</w:t>
      </w:r>
      <w:r w:rsidR="006B5EA7" w:rsidRPr="00225405">
        <w:rPr>
          <w:rFonts w:ascii="Times New Roman" w:hAnsi="Times New Roman" w:cs="Times New Roman"/>
        </w:rPr>
        <w:t xml:space="preserve"> resist</w:t>
      </w:r>
      <w:r w:rsidR="00D27AD9" w:rsidRPr="00225405">
        <w:rPr>
          <w:rFonts w:ascii="Times New Roman" w:hAnsi="Times New Roman" w:cs="Times New Roman"/>
        </w:rPr>
        <w:t>ência</w:t>
      </w:r>
      <w:r w:rsidR="006B5EA7" w:rsidRPr="00225405">
        <w:rPr>
          <w:rFonts w:ascii="Times New Roman" w:hAnsi="Times New Roman" w:cs="Times New Roman"/>
        </w:rPr>
        <w:t xml:space="preserve"> ao peso</w:t>
      </w:r>
      <w:r w:rsidR="00D27AD9" w:rsidRPr="00225405">
        <w:rPr>
          <w:rFonts w:ascii="Times New Roman" w:hAnsi="Times New Roman" w:cs="Times New Roman"/>
        </w:rPr>
        <w:t xml:space="preserve"> exigido</w:t>
      </w:r>
      <w:r w:rsidR="006B5EA7" w:rsidRPr="00225405">
        <w:rPr>
          <w:rFonts w:ascii="Times New Roman" w:hAnsi="Times New Roman" w:cs="Times New Roman"/>
        </w:rPr>
        <w:t xml:space="preserve">, </w:t>
      </w:r>
      <w:r w:rsidR="00D27AD9" w:rsidRPr="00225405">
        <w:rPr>
          <w:rFonts w:ascii="Times New Roman" w:hAnsi="Times New Roman" w:cs="Times New Roman"/>
        </w:rPr>
        <w:t xml:space="preserve">ao </w:t>
      </w:r>
      <w:r w:rsidR="006B5EA7" w:rsidRPr="00225405">
        <w:rPr>
          <w:rFonts w:ascii="Times New Roman" w:hAnsi="Times New Roman" w:cs="Times New Roman"/>
        </w:rPr>
        <w:t xml:space="preserve">manuseio e </w:t>
      </w:r>
      <w:r w:rsidR="00D27AD9" w:rsidRPr="00225405">
        <w:rPr>
          <w:rFonts w:ascii="Times New Roman" w:hAnsi="Times New Roman" w:cs="Times New Roman"/>
        </w:rPr>
        <w:t>à</w:t>
      </w:r>
      <w:r w:rsidR="006B5EA7" w:rsidRPr="00225405">
        <w:rPr>
          <w:rFonts w:ascii="Times New Roman" w:hAnsi="Times New Roman" w:cs="Times New Roman"/>
        </w:rPr>
        <w:t>s temperaturas especificadas para este item.</w:t>
      </w:r>
    </w:p>
    <w:p w14:paraId="46F75F07" w14:textId="77777777" w:rsidR="00075FAD" w:rsidRPr="00225405" w:rsidRDefault="00075FAD" w:rsidP="00A20265">
      <w:pPr>
        <w:pStyle w:val="PargrafodaLista"/>
        <w:numPr>
          <w:ilvl w:val="2"/>
          <w:numId w:val="1"/>
        </w:numPr>
        <w:tabs>
          <w:tab w:val="left" w:pos="567"/>
          <w:tab w:val="left" w:pos="1418"/>
        </w:tabs>
        <w:spacing w:after="120"/>
        <w:ind w:left="567" w:firstLine="0"/>
        <w:jc w:val="both"/>
        <w:rPr>
          <w:rFonts w:ascii="Times New Roman" w:hAnsi="Times New Roman" w:cs="Times New Roman"/>
        </w:rPr>
      </w:pPr>
      <w:r w:rsidRPr="00225405">
        <w:rPr>
          <w:rFonts w:ascii="Times New Roman" w:hAnsi="Times New Roman" w:cs="Times New Roman"/>
        </w:rPr>
        <w:t xml:space="preserve">No caso de não haver entrega da amostra ou ocorrer atraso na entrega, sem justificativa </w:t>
      </w:r>
      <w:r w:rsidR="00A20265" w:rsidRPr="00225405">
        <w:rPr>
          <w:rFonts w:ascii="Times New Roman" w:hAnsi="Times New Roman" w:cs="Times New Roman"/>
        </w:rPr>
        <w:t>aceita pela Hemobrás</w:t>
      </w:r>
      <w:r w:rsidRPr="00225405">
        <w:rPr>
          <w:rFonts w:ascii="Times New Roman" w:hAnsi="Times New Roman" w:cs="Times New Roman"/>
        </w:rPr>
        <w:t xml:space="preserve">, ou havendo entrega de amostra fora das especificações previstas neste </w:t>
      </w:r>
      <w:r w:rsidR="00A20265" w:rsidRPr="00225405">
        <w:rPr>
          <w:rFonts w:ascii="Times New Roman" w:hAnsi="Times New Roman" w:cs="Times New Roman"/>
        </w:rPr>
        <w:t>Termo de Referência</w:t>
      </w:r>
      <w:r w:rsidRPr="00225405">
        <w:rPr>
          <w:rFonts w:ascii="Times New Roman" w:hAnsi="Times New Roman" w:cs="Times New Roman"/>
        </w:rPr>
        <w:t>, a proposta do licitante será recusada.</w:t>
      </w:r>
    </w:p>
    <w:p w14:paraId="1B056E2E" w14:textId="77777777" w:rsidR="00075FAD" w:rsidRPr="00225405" w:rsidRDefault="00075FAD" w:rsidP="00A20265">
      <w:pPr>
        <w:pStyle w:val="PargrafodaLista"/>
        <w:numPr>
          <w:ilvl w:val="2"/>
          <w:numId w:val="1"/>
        </w:numPr>
        <w:tabs>
          <w:tab w:val="left" w:pos="567"/>
          <w:tab w:val="left" w:pos="1418"/>
        </w:tabs>
        <w:spacing w:after="120"/>
        <w:ind w:left="567" w:firstLine="0"/>
        <w:jc w:val="both"/>
        <w:rPr>
          <w:rFonts w:ascii="Times New Roman" w:hAnsi="Times New Roman" w:cs="Times New Roman"/>
        </w:rPr>
      </w:pPr>
      <w:r w:rsidRPr="00225405">
        <w:rPr>
          <w:rFonts w:ascii="Times New Roman" w:hAnsi="Times New Roman" w:cs="Times New Roman"/>
        </w:rPr>
        <w:t xml:space="preserve">Se a(s) amostra(s) apresentada(s) pelo primeiro classificado não for(em) aceita(s), </w:t>
      </w:r>
      <w:r w:rsidR="00D27AD9" w:rsidRPr="00225405">
        <w:rPr>
          <w:rFonts w:ascii="Times New Roman" w:hAnsi="Times New Roman" w:cs="Times New Roman"/>
        </w:rPr>
        <w:t>a</w:t>
      </w:r>
      <w:r w:rsidRPr="00225405">
        <w:rPr>
          <w:rFonts w:ascii="Times New Roman" w:hAnsi="Times New Roman" w:cs="Times New Roman"/>
        </w:rPr>
        <w:t xml:space="preserve"> </w:t>
      </w:r>
      <w:r w:rsidR="00D27AD9" w:rsidRPr="00225405">
        <w:rPr>
          <w:rFonts w:ascii="Times New Roman" w:hAnsi="Times New Roman" w:cs="Times New Roman"/>
        </w:rPr>
        <w:t>Hemobrás</w:t>
      </w:r>
      <w:r w:rsidRPr="00225405">
        <w:rPr>
          <w:rFonts w:ascii="Times New Roman" w:hAnsi="Times New Roman" w:cs="Times New Roman"/>
        </w:rPr>
        <w:t xml:space="preserve"> analisará a aceitabilidade da proposta ou lance ofertado pelo segundo classificado. Seguir-se-á com a verificação da(s) amostra(s) e, assim, sucessivamente, até a verificação de uma que atenda às especificações constantes no Termo de Referência. </w:t>
      </w:r>
    </w:p>
    <w:p w14:paraId="3A609DFF" w14:textId="77777777" w:rsidR="00075FAD" w:rsidRPr="00225405" w:rsidRDefault="00075FAD" w:rsidP="006B5EA7">
      <w:pPr>
        <w:pStyle w:val="PargrafodaLista"/>
        <w:numPr>
          <w:ilvl w:val="2"/>
          <w:numId w:val="1"/>
        </w:numPr>
        <w:tabs>
          <w:tab w:val="left" w:pos="567"/>
          <w:tab w:val="left" w:pos="1418"/>
        </w:tabs>
        <w:spacing w:after="120"/>
        <w:ind w:left="567" w:firstLine="0"/>
        <w:jc w:val="both"/>
        <w:rPr>
          <w:rFonts w:ascii="Times New Roman" w:hAnsi="Times New Roman" w:cs="Times New Roman"/>
        </w:rPr>
      </w:pPr>
      <w:r w:rsidRPr="00225405">
        <w:rPr>
          <w:rFonts w:ascii="Times New Roman" w:hAnsi="Times New Roman" w:cs="Times New Roman"/>
        </w:rPr>
        <w:t>Os exemplares colocados à disposição da Administração serão tratados como protótipos, podendo ser manuseados e desmontados pela equipe técnica responsável pela análise, não gerando direito a ressarcimento.</w:t>
      </w:r>
    </w:p>
    <w:p w14:paraId="279A1DD3" w14:textId="77777777" w:rsidR="00075FAD" w:rsidRPr="00225405" w:rsidRDefault="00075FAD" w:rsidP="00D27AD9">
      <w:pPr>
        <w:pStyle w:val="PargrafodaLista"/>
        <w:numPr>
          <w:ilvl w:val="2"/>
          <w:numId w:val="1"/>
        </w:numPr>
        <w:tabs>
          <w:tab w:val="left" w:pos="567"/>
          <w:tab w:val="left" w:pos="1418"/>
        </w:tabs>
        <w:spacing w:after="120"/>
        <w:ind w:left="567" w:firstLine="0"/>
        <w:jc w:val="both"/>
        <w:rPr>
          <w:rFonts w:ascii="Times New Roman" w:hAnsi="Times New Roman" w:cs="Times New Roman"/>
        </w:rPr>
      </w:pPr>
      <w:r w:rsidRPr="00225405">
        <w:rPr>
          <w:rFonts w:ascii="Times New Roman" w:hAnsi="Times New Roman" w:cs="Times New Roman"/>
        </w:rPr>
        <w:t xml:space="preserve">Após a divulgação do resultado final da licitação, as amostras entregues deverão ser recolhidas pelos licitantes no prazo de </w:t>
      </w:r>
      <w:r w:rsidR="00360E0D" w:rsidRPr="00225405">
        <w:rPr>
          <w:rFonts w:ascii="Times New Roman" w:hAnsi="Times New Roman" w:cs="Times New Roman"/>
        </w:rPr>
        <w:t xml:space="preserve">05 </w:t>
      </w:r>
      <w:r w:rsidRPr="00225405">
        <w:rPr>
          <w:rFonts w:ascii="Times New Roman" w:hAnsi="Times New Roman" w:cs="Times New Roman"/>
        </w:rPr>
        <w:t>(</w:t>
      </w:r>
      <w:r w:rsidR="00360E0D" w:rsidRPr="00225405">
        <w:rPr>
          <w:rFonts w:ascii="Times New Roman" w:hAnsi="Times New Roman" w:cs="Times New Roman"/>
        </w:rPr>
        <w:t>cinco</w:t>
      </w:r>
      <w:r w:rsidRPr="00225405">
        <w:rPr>
          <w:rFonts w:ascii="Times New Roman" w:hAnsi="Times New Roman" w:cs="Times New Roman"/>
        </w:rPr>
        <w:t>) dias, após o qual poderão ser descartadas pela Administração, sem direito a ressarcimento.</w:t>
      </w:r>
    </w:p>
    <w:p w14:paraId="5E76E77D" w14:textId="77777777" w:rsidR="00075FAD" w:rsidRPr="00225405" w:rsidRDefault="00075FAD" w:rsidP="00360E0D">
      <w:pPr>
        <w:pStyle w:val="PargrafodaLista"/>
        <w:numPr>
          <w:ilvl w:val="2"/>
          <w:numId w:val="1"/>
        </w:numPr>
        <w:tabs>
          <w:tab w:val="left" w:pos="567"/>
          <w:tab w:val="left" w:pos="1418"/>
        </w:tabs>
        <w:spacing w:after="120"/>
        <w:ind w:left="567" w:firstLine="0"/>
        <w:jc w:val="both"/>
        <w:rPr>
          <w:rFonts w:ascii="Times New Roman" w:hAnsi="Times New Roman" w:cs="Times New Roman"/>
        </w:rPr>
      </w:pPr>
      <w:r w:rsidRPr="00225405">
        <w:rPr>
          <w:rFonts w:ascii="Times New Roman" w:hAnsi="Times New Roman" w:cs="Times New Roman"/>
        </w:rPr>
        <w:t>Os licitantes deverão colocar à disposição da Administração todas as condições indispensáveis à realização de testes e fornecer, sem ônus, os manuais impressos em língua portuguesa, necessários ao seu perfeito manuseio, quando for o caso.</w:t>
      </w:r>
    </w:p>
    <w:p w14:paraId="129B9D53" w14:textId="77777777" w:rsidR="009D790A" w:rsidRPr="00225405" w:rsidRDefault="009D790A" w:rsidP="009D790A">
      <w:pPr>
        <w:numPr>
          <w:ilvl w:val="1"/>
          <w:numId w:val="1"/>
        </w:numPr>
        <w:tabs>
          <w:tab w:val="left" w:pos="851"/>
        </w:tabs>
        <w:spacing w:before="120"/>
        <w:ind w:left="0" w:firstLine="0"/>
        <w:jc w:val="both"/>
        <w:rPr>
          <w:rFonts w:ascii="Times New Roman" w:hAnsi="Times New Roman" w:cs="Times New Roman"/>
          <w:iCs/>
          <w:color w:val="000000"/>
          <w:szCs w:val="20"/>
        </w:rPr>
      </w:pPr>
      <w:r w:rsidRPr="00225405">
        <w:rPr>
          <w:rFonts w:ascii="Times New Roman" w:hAnsi="Times New Roman" w:cs="Times New Roman"/>
          <w:iCs/>
          <w:color w:val="000000"/>
          <w:szCs w:val="20"/>
        </w:rPr>
        <w:t xml:space="preserve">Adicionalmente, em relação às etiquetas, a licitante deverá encaminhar, sob pena de desclassificação, o laudo de </w:t>
      </w:r>
      <w:proofErr w:type="spellStart"/>
      <w:r w:rsidRPr="00225405">
        <w:rPr>
          <w:rFonts w:ascii="Times New Roman" w:hAnsi="Times New Roman" w:cs="Times New Roman"/>
          <w:iCs/>
          <w:color w:val="000000"/>
          <w:szCs w:val="20"/>
        </w:rPr>
        <w:t>atoxidade</w:t>
      </w:r>
      <w:proofErr w:type="spellEnd"/>
      <w:r w:rsidRPr="00225405">
        <w:rPr>
          <w:rFonts w:ascii="Times New Roman" w:hAnsi="Times New Roman" w:cs="Times New Roman"/>
          <w:iCs/>
          <w:color w:val="000000"/>
          <w:szCs w:val="20"/>
        </w:rPr>
        <w:t xml:space="preserve"> do adesivo e do frontal (partes que ficarão em contato com a bolsa) da etiqueta. O laudo de </w:t>
      </w:r>
      <w:proofErr w:type="spellStart"/>
      <w:r w:rsidRPr="00225405">
        <w:rPr>
          <w:rFonts w:ascii="Times New Roman" w:hAnsi="Times New Roman" w:cs="Times New Roman"/>
          <w:iCs/>
          <w:color w:val="000000"/>
          <w:szCs w:val="20"/>
        </w:rPr>
        <w:t>atoxidade</w:t>
      </w:r>
      <w:proofErr w:type="spellEnd"/>
      <w:r w:rsidRPr="00225405">
        <w:rPr>
          <w:rFonts w:ascii="Times New Roman" w:hAnsi="Times New Roman" w:cs="Times New Roman"/>
          <w:iCs/>
          <w:color w:val="000000"/>
          <w:szCs w:val="20"/>
        </w:rPr>
        <w:t xml:space="preserve"> deverá ser expedido por laboratório público ou privado, de referência do Ministério da Saúde, devendo especificar detalhadamente o material a ser encaminhado na fase de classificação da proposta;</w:t>
      </w:r>
    </w:p>
    <w:p w14:paraId="76EF36BE" w14:textId="77777777" w:rsidR="001F4744" w:rsidRPr="00225405" w:rsidRDefault="001F4744" w:rsidP="001F4744">
      <w:pPr>
        <w:pStyle w:val="Nivel1"/>
        <w:tabs>
          <w:tab w:val="left" w:pos="851"/>
        </w:tabs>
        <w:spacing w:line="240" w:lineRule="auto"/>
        <w:ind w:left="0" w:firstLine="0"/>
        <w:rPr>
          <w:rFonts w:ascii="Times New Roman" w:hAnsi="Times New Roman" w:cs="Times New Roman"/>
        </w:rPr>
      </w:pPr>
      <w:r w:rsidRPr="00225405">
        <w:rPr>
          <w:rFonts w:ascii="Times New Roman" w:hAnsi="Times New Roman" w:cs="Times New Roman"/>
        </w:rPr>
        <w:lastRenderedPageBreak/>
        <w:t>DO TERMO DE CONTRATO OU INSTRUMENTO EQUIVALENTE</w:t>
      </w:r>
    </w:p>
    <w:p w14:paraId="5213FCB3" w14:textId="16E8128E" w:rsidR="001F4744" w:rsidRPr="00225405" w:rsidRDefault="001F4744" w:rsidP="001F4744">
      <w:pPr>
        <w:numPr>
          <w:ilvl w:val="1"/>
          <w:numId w:val="1"/>
        </w:numPr>
        <w:tabs>
          <w:tab w:val="left" w:pos="851"/>
          <w:tab w:val="left" w:pos="1418"/>
        </w:tabs>
        <w:spacing w:before="120"/>
        <w:ind w:left="0" w:firstLine="0"/>
        <w:jc w:val="both"/>
        <w:rPr>
          <w:rFonts w:ascii="Times New Roman" w:hAnsi="Times New Roman" w:cs="Times New Roman"/>
          <w:color w:val="000000"/>
          <w:szCs w:val="20"/>
        </w:rPr>
      </w:pPr>
      <w:r w:rsidRPr="00225405">
        <w:rPr>
          <w:rFonts w:ascii="Times New Roman" w:hAnsi="Times New Roman" w:cs="Times New Roman"/>
          <w:color w:val="000000"/>
          <w:szCs w:val="20"/>
        </w:rPr>
        <w:t>Dentro da validade da Ata de Registro de Preços, o fornecedor registrado poderá ser convocado para assinar o Termo de Contrato ou aceitar/retirar o instrumento equivalente (</w:t>
      </w:r>
      <w:r w:rsidR="00655359">
        <w:rPr>
          <w:rFonts w:ascii="Times New Roman" w:hAnsi="Times New Roman" w:cs="Times New Roman"/>
          <w:color w:val="000000"/>
          <w:szCs w:val="20"/>
        </w:rPr>
        <w:t>ICLA</w:t>
      </w:r>
      <w:r w:rsidRPr="00225405">
        <w:rPr>
          <w:rFonts w:ascii="Times New Roman" w:hAnsi="Times New Roman" w:cs="Times New Roman"/>
          <w:color w:val="000000"/>
          <w:szCs w:val="20"/>
        </w:rPr>
        <w:t xml:space="preserve">/Carta Contrato/Autorização). </w:t>
      </w:r>
    </w:p>
    <w:p w14:paraId="63D24B99" w14:textId="77777777" w:rsidR="001F4744" w:rsidRPr="00225405" w:rsidRDefault="001F4744" w:rsidP="001F4744">
      <w:pPr>
        <w:numPr>
          <w:ilvl w:val="1"/>
          <w:numId w:val="1"/>
        </w:numPr>
        <w:tabs>
          <w:tab w:val="left" w:pos="851"/>
          <w:tab w:val="left" w:pos="1418"/>
        </w:tabs>
        <w:spacing w:before="120"/>
        <w:ind w:left="0" w:firstLine="0"/>
        <w:jc w:val="both"/>
        <w:rPr>
          <w:rFonts w:ascii="Times New Roman" w:hAnsi="Times New Roman" w:cs="Times New Roman"/>
          <w:color w:val="000000"/>
          <w:szCs w:val="20"/>
        </w:rPr>
      </w:pPr>
      <w:r w:rsidRPr="00225405">
        <w:rPr>
          <w:rFonts w:ascii="Times New Roman" w:hAnsi="Times New Roman" w:cs="Times New Roman"/>
          <w:color w:val="000000"/>
          <w:szCs w:val="20"/>
        </w:rPr>
        <w:t>O prazo de vigência do Termo de Contrato será de 12 (doze) meses, contados da data de assinatura do termo de contrato ou instrumento equivalente.</w:t>
      </w:r>
    </w:p>
    <w:p w14:paraId="15AB0DFE" w14:textId="77777777" w:rsidR="00262BB7" w:rsidRPr="00225405" w:rsidRDefault="00262BB7" w:rsidP="00262BB7">
      <w:pPr>
        <w:pStyle w:val="Nivel1"/>
        <w:tabs>
          <w:tab w:val="left" w:pos="851"/>
        </w:tabs>
        <w:spacing w:line="240" w:lineRule="auto"/>
        <w:ind w:left="0" w:firstLine="0"/>
        <w:rPr>
          <w:rFonts w:ascii="Times New Roman" w:hAnsi="Times New Roman" w:cs="Times New Roman"/>
        </w:rPr>
      </w:pPr>
      <w:r w:rsidRPr="00225405">
        <w:rPr>
          <w:rFonts w:ascii="Times New Roman" w:hAnsi="Times New Roman" w:cs="Times New Roman"/>
          <w:lang w:eastAsia="en-US"/>
        </w:rPr>
        <w:t>OBRIGAÇÕES DA HEMOBRÁS</w:t>
      </w:r>
    </w:p>
    <w:p w14:paraId="5E4481D8" w14:textId="77777777" w:rsidR="00042AA0" w:rsidRPr="00C86880" w:rsidRDefault="00042AA0" w:rsidP="00042AA0">
      <w:pPr>
        <w:numPr>
          <w:ilvl w:val="1"/>
          <w:numId w:val="1"/>
        </w:numPr>
        <w:spacing w:line="360" w:lineRule="auto"/>
        <w:ind w:left="567" w:hanging="426"/>
        <w:contextualSpacing/>
        <w:jc w:val="both"/>
        <w:rPr>
          <w:rFonts w:ascii="Times New Roman" w:hAnsi="Times New Roman" w:cs="Times New Roman"/>
          <w:szCs w:val="20"/>
        </w:rPr>
      </w:pPr>
      <w:r w:rsidRPr="00C86880">
        <w:rPr>
          <w:rFonts w:ascii="Times New Roman" w:hAnsi="Times New Roman" w:cs="Times New Roman"/>
          <w:szCs w:val="20"/>
        </w:rPr>
        <w:t>São obrigações da Contratante:</w:t>
      </w:r>
    </w:p>
    <w:p w14:paraId="05361AA2" w14:textId="77777777" w:rsidR="00042AA0" w:rsidRPr="00C86880"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C86880">
        <w:rPr>
          <w:rFonts w:ascii="Times New Roman" w:hAnsi="Times New Roman" w:cs="Times New Roman"/>
          <w:bCs/>
          <w:szCs w:val="20"/>
        </w:rPr>
        <w:t>Receber o objeto no prazo e condições estabelecidas no Edital e seus anexos;</w:t>
      </w:r>
    </w:p>
    <w:p w14:paraId="07A86031" w14:textId="77777777" w:rsidR="00042AA0" w:rsidRPr="00C86880"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C86880">
        <w:rPr>
          <w:rFonts w:ascii="Times New Roman" w:hAnsi="Times New Roman" w:cs="Times New Roman"/>
          <w:bCs/>
          <w:szCs w:val="20"/>
        </w:rPr>
        <w:t>Verificar minuciosamente, no prazo fixado, a conformidade dos bens recebidos provisoriamente com as especificações constantes do Edital e da proposta, para fins de aceitação e recebimento definitivo;</w:t>
      </w:r>
    </w:p>
    <w:p w14:paraId="617EF923" w14:textId="77777777" w:rsidR="00042AA0" w:rsidRPr="00C86880"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C86880">
        <w:rPr>
          <w:rFonts w:ascii="Times New Roman" w:hAnsi="Times New Roman" w:cs="Times New Roman"/>
          <w:bCs/>
          <w:szCs w:val="20"/>
        </w:rPr>
        <w:t>Comunicar à Contratada, por escrito, sobre imperfeições, falhas ou irregularidades verificadas no objeto fornecido, para que seja substituído, reparado ou corrigido;</w:t>
      </w:r>
    </w:p>
    <w:p w14:paraId="5F289C8A" w14:textId="77777777" w:rsidR="00042AA0" w:rsidRPr="00C86880"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C86880">
        <w:rPr>
          <w:rFonts w:ascii="Times New Roman" w:hAnsi="Times New Roman" w:cs="Times New Roman"/>
          <w:bCs/>
          <w:szCs w:val="20"/>
        </w:rPr>
        <w:t>Acompanhar e fiscalizar o cumprimento das obrigações da Contratada, através de comissão/servidor especialmente designado;</w:t>
      </w:r>
    </w:p>
    <w:p w14:paraId="340A3865" w14:textId="77777777" w:rsidR="00042AA0" w:rsidRPr="00C86880"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C86880">
        <w:rPr>
          <w:rFonts w:ascii="Times New Roman" w:hAnsi="Times New Roman" w:cs="Times New Roman"/>
          <w:bCs/>
          <w:szCs w:val="20"/>
        </w:rPr>
        <w:t>Efetuar o pagamento à Contratada no valor correspondente ao fornecimento do objeto, no prazo e forma estabelecidos no Edital e seus anexos;</w:t>
      </w:r>
    </w:p>
    <w:p w14:paraId="07224181" w14:textId="77777777" w:rsidR="00042AA0" w:rsidRPr="00C86880" w:rsidRDefault="00042AA0" w:rsidP="00042AA0">
      <w:pPr>
        <w:numPr>
          <w:ilvl w:val="1"/>
          <w:numId w:val="1"/>
        </w:numPr>
        <w:spacing w:line="360" w:lineRule="auto"/>
        <w:ind w:left="567" w:hanging="426"/>
        <w:contextualSpacing/>
        <w:jc w:val="both"/>
        <w:rPr>
          <w:rFonts w:ascii="Times New Roman" w:hAnsi="Times New Roman" w:cs="Times New Roman"/>
          <w:szCs w:val="20"/>
        </w:rPr>
      </w:pPr>
      <w:r w:rsidRPr="00C86880">
        <w:rPr>
          <w:rFonts w:ascii="Times New Roman" w:hAnsi="Times New Roman" w:cs="Times New Roman"/>
          <w:szCs w:val="20"/>
        </w:rPr>
        <w:t>A Administração não responderá por quaisquer compromissos assumidos pela Contratada com terceiros, ainda que vinculados à execução do Termo de Contrato, bem como por qualquer dano causado a terceiros em decorrência de ato da Contratada, de seus empregados, prepostos ou subordinados.</w:t>
      </w:r>
    </w:p>
    <w:p w14:paraId="483797ED" w14:textId="77777777" w:rsidR="00262BB7" w:rsidRPr="00225405" w:rsidRDefault="00262BB7" w:rsidP="00262BB7">
      <w:pPr>
        <w:pStyle w:val="Nivel1"/>
        <w:tabs>
          <w:tab w:val="left" w:pos="851"/>
        </w:tabs>
        <w:spacing w:line="240" w:lineRule="auto"/>
        <w:ind w:left="0" w:firstLine="0"/>
        <w:rPr>
          <w:rFonts w:ascii="Times New Roman" w:hAnsi="Times New Roman" w:cs="Times New Roman"/>
        </w:rPr>
      </w:pPr>
      <w:r w:rsidRPr="00225405">
        <w:rPr>
          <w:rFonts w:ascii="Times New Roman" w:hAnsi="Times New Roman" w:cs="Times New Roman"/>
        </w:rPr>
        <w:t>OBRIGAÇÕES DA CONTRATADA</w:t>
      </w:r>
    </w:p>
    <w:p w14:paraId="17CC436E" w14:textId="77777777" w:rsidR="00042AA0" w:rsidRPr="00C86880" w:rsidRDefault="00042AA0" w:rsidP="00042AA0">
      <w:pPr>
        <w:numPr>
          <w:ilvl w:val="1"/>
          <w:numId w:val="1"/>
        </w:numPr>
        <w:spacing w:line="360" w:lineRule="auto"/>
        <w:ind w:left="567" w:hanging="426"/>
        <w:contextualSpacing/>
        <w:jc w:val="both"/>
        <w:rPr>
          <w:rFonts w:ascii="Times New Roman" w:hAnsi="Times New Roman" w:cs="Times New Roman"/>
          <w:szCs w:val="20"/>
        </w:rPr>
      </w:pPr>
      <w:r w:rsidRPr="00C86880">
        <w:rPr>
          <w:rFonts w:ascii="Times New Roman" w:hAnsi="Times New Roman" w:cs="Times New Roman"/>
          <w:szCs w:val="20"/>
        </w:rPr>
        <w:t>A Contratada deve cumprir todas as obrigações constantes no Edital, seus anexos e sua proposta, assumindo como exclusivamente seus os riscos e as despesas decorrentes da boa e perfeita execução do objeto e, ainda:</w:t>
      </w:r>
    </w:p>
    <w:p w14:paraId="12438EC2" w14:textId="77777777" w:rsidR="00042AA0" w:rsidRPr="00C86880"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C86880">
        <w:rPr>
          <w:rFonts w:ascii="Times New Roman" w:hAnsi="Times New Roman" w:cs="Times New Roman"/>
          <w:bCs/>
          <w:szCs w:val="20"/>
        </w:rPr>
        <w:t>Efetuar a entrega do objeto em perfeitas condições, conforme especificações, prazo e locais constantes no Edital e seus anexos, acompanhado da respectiva nota fiscal, na qual constarão as indicações referentes à: marca, fabricante, modelo, procedência e prazo de garantia ou validade;</w:t>
      </w:r>
    </w:p>
    <w:p w14:paraId="44C85A01" w14:textId="77777777" w:rsidR="00042AA0" w:rsidRPr="00C86880"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C86880">
        <w:rPr>
          <w:rFonts w:ascii="Times New Roman" w:hAnsi="Times New Roman" w:cs="Times New Roman"/>
          <w:bCs/>
          <w:szCs w:val="20"/>
        </w:rPr>
        <w:t xml:space="preserve">Responsabilizar-se pelos vícios e danos decorrentes da execução do objeto, de acordo com a aplicação dos preceitos de direito público, </w:t>
      </w:r>
      <w:proofErr w:type="spellStart"/>
      <w:r w:rsidRPr="00C86880">
        <w:rPr>
          <w:rFonts w:ascii="Times New Roman" w:hAnsi="Times New Roman" w:cs="Times New Roman"/>
          <w:bCs/>
          <w:szCs w:val="20"/>
        </w:rPr>
        <w:t>aplicando-se-lhes</w:t>
      </w:r>
      <w:proofErr w:type="spellEnd"/>
      <w:r w:rsidRPr="00C86880">
        <w:rPr>
          <w:rFonts w:ascii="Times New Roman" w:hAnsi="Times New Roman" w:cs="Times New Roman"/>
          <w:bCs/>
          <w:szCs w:val="20"/>
        </w:rPr>
        <w:t>, supletivamente, os princípios da teoria geral dos contratos e as disposições de direito privado, ficando a Hemobrás autorizada a descontar dos pagamentos devidos à Contratada, o valor correspondente aos danos sofridos;</w:t>
      </w:r>
    </w:p>
    <w:p w14:paraId="5531B4AD" w14:textId="77777777" w:rsidR="00042AA0" w:rsidRPr="00C86880"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C86880">
        <w:rPr>
          <w:rFonts w:ascii="Times New Roman" w:hAnsi="Times New Roman" w:cs="Times New Roman"/>
          <w:bCs/>
          <w:szCs w:val="20"/>
        </w:rPr>
        <w:t>Substituir, reparar ou corrigir, às suas expensas, no prazo 30 (trinta) dias o objeto com avarias ou vício;</w:t>
      </w:r>
    </w:p>
    <w:p w14:paraId="6EED224B" w14:textId="77777777" w:rsidR="00042AA0" w:rsidRPr="00C86880"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C86880">
        <w:rPr>
          <w:rFonts w:ascii="Times New Roman" w:hAnsi="Times New Roman" w:cs="Times New Roman"/>
          <w:bCs/>
          <w:szCs w:val="20"/>
        </w:rPr>
        <w:t>Comunicar à Contratante, no prazo máximo de 24 (vinte e quatro) horas que antecede a data da entrega, os motivos que impossibilitem o cumprimento do prazo previsto, com a devida comprovação;</w:t>
      </w:r>
    </w:p>
    <w:p w14:paraId="1A498219" w14:textId="77777777" w:rsidR="00042AA0" w:rsidRPr="00C86880"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C86880">
        <w:rPr>
          <w:rFonts w:ascii="Times New Roman" w:hAnsi="Times New Roman" w:cs="Times New Roman"/>
          <w:bCs/>
          <w:szCs w:val="20"/>
        </w:rPr>
        <w:t>Manter, durante toda a execução do contrato, em compatibilidade com as obrigações assumidas, todas as condições de habilitação e qualificação exigidas na licitação;</w:t>
      </w:r>
    </w:p>
    <w:p w14:paraId="1110AD76" w14:textId="77777777" w:rsidR="00042AA0" w:rsidRPr="00C86880"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C86880">
        <w:rPr>
          <w:rFonts w:ascii="Times New Roman" w:hAnsi="Times New Roman" w:cs="Times New Roman"/>
          <w:bCs/>
          <w:szCs w:val="20"/>
        </w:rPr>
        <w:t>Indicar preposto para representá-la durante a execução do contrato;</w:t>
      </w:r>
    </w:p>
    <w:p w14:paraId="47DB3A12" w14:textId="77777777" w:rsidR="00042AA0" w:rsidRPr="00C86880"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C86880">
        <w:rPr>
          <w:rFonts w:ascii="Times New Roman" w:hAnsi="Times New Roman" w:cs="Times New Roman"/>
          <w:bCs/>
          <w:szCs w:val="20"/>
        </w:rPr>
        <w:lastRenderedPageBreak/>
        <w:t>Comprometer-se com o cumprimento do estabelecido no código de ética e no código de conduta da Hemobrás, disponíveis no site da CONTRATANTE;</w:t>
      </w:r>
    </w:p>
    <w:p w14:paraId="404F92D7" w14:textId="77777777" w:rsidR="00042AA0" w:rsidRDefault="00042AA0" w:rsidP="00042AA0">
      <w:pPr>
        <w:numPr>
          <w:ilvl w:val="1"/>
          <w:numId w:val="1"/>
        </w:numPr>
        <w:spacing w:line="360" w:lineRule="auto"/>
        <w:ind w:left="567" w:hanging="426"/>
        <w:contextualSpacing/>
        <w:jc w:val="both"/>
        <w:rPr>
          <w:rFonts w:ascii="Times New Roman" w:hAnsi="Times New Roman" w:cs="Times New Roman"/>
          <w:szCs w:val="20"/>
        </w:rPr>
      </w:pPr>
      <w:r w:rsidRPr="00C86880">
        <w:rPr>
          <w:rFonts w:ascii="Times New Roman" w:hAnsi="Times New Roman" w:cs="Times New Roman"/>
          <w:szCs w:val="20"/>
        </w:rPr>
        <w:t>A contratada responde pelos prejuízos causados ao contratante, mesmo aqueles resultantes de caso fortuito ou força maior.</w:t>
      </w:r>
    </w:p>
    <w:p w14:paraId="47C114D3" w14:textId="77777777" w:rsidR="00042AA0" w:rsidRPr="00C86880" w:rsidRDefault="00042AA0" w:rsidP="00042AA0">
      <w:pPr>
        <w:pStyle w:val="Nivel1"/>
        <w:tabs>
          <w:tab w:val="left" w:pos="851"/>
        </w:tabs>
        <w:spacing w:line="240" w:lineRule="auto"/>
        <w:ind w:left="0" w:firstLine="0"/>
        <w:rPr>
          <w:rFonts w:ascii="Times New Roman" w:hAnsi="Times New Roman"/>
          <w:color w:val="auto"/>
        </w:rPr>
      </w:pPr>
      <w:r w:rsidRPr="00C86880">
        <w:rPr>
          <w:rFonts w:ascii="Times New Roman" w:hAnsi="Times New Roman"/>
          <w:color w:val="auto"/>
        </w:rPr>
        <w:t xml:space="preserve">DA </w:t>
      </w:r>
      <w:r w:rsidRPr="00042AA0">
        <w:rPr>
          <w:rFonts w:ascii="Times New Roman" w:hAnsi="Times New Roman" w:cs="Times New Roman"/>
        </w:rPr>
        <w:t>PARTICIPAÇÃO</w:t>
      </w:r>
      <w:r w:rsidRPr="00C86880">
        <w:rPr>
          <w:rFonts w:ascii="Times New Roman" w:hAnsi="Times New Roman"/>
          <w:color w:val="auto"/>
        </w:rPr>
        <w:t xml:space="preserve"> DE CONSÓRCIO</w:t>
      </w:r>
    </w:p>
    <w:p w14:paraId="5548D0DF" w14:textId="77777777" w:rsidR="00042AA0" w:rsidRPr="00C86880" w:rsidRDefault="00042AA0" w:rsidP="00042AA0">
      <w:pPr>
        <w:numPr>
          <w:ilvl w:val="1"/>
          <w:numId w:val="1"/>
        </w:numPr>
        <w:tabs>
          <w:tab w:val="left" w:pos="851"/>
        </w:tabs>
        <w:spacing w:before="120" w:after="120"/>
        <w:ind w:left="0" w:firstLine="0"/>
        <w:jc w:val="both"/>
        <w:rPr>
          <w:rFonts w:ascii="Times New Roman" w:hAnsi="Times New Roman" w:cs="Times New Roman"/>
          <w:szCs w:val="20"/>
        </w:rPr>
      </w:pPr>
      <w:r w:rsidRPr="00C86880">
        <w:rPr>
          <w:rFonts w:ascii="Times New Roman" w:hAnsi="Times New Roman" w:cs="Times New Roman"/>
          <w:szCs w:val="20"/>
        </w:rPr>
        <w:t>Não será admitida a participação de empresas consorciadas para este objeto licitatório</w:t>
      </w:r>
    </w:p>
    <w:p w14:paraId="6581DC44" w14:textId="77777777" w:rsidR="00262BB7" w:rsidRPr="00225405" w:rsidRDefault="00262BB7" w:rsidP="00262BB7">
      <w:pPr>
        <w:pStyle w:val="Nivel1"/>
        <w:tabs>
          <w:tab w:val="left" w:pos="851"/>
        </w:tabs>
        <w:spacing w:line="240" w:lineRule="auto"/>
        <w:ind w:left="0" w:firstLine="0"/>
        <w:rPr>
          <w:rFonts w:ascii="Times New Roman" w:hAnsi="Times New Roman" w:cs="Times New Roman"/>
        </w:rPr>
      </w:pPr>
      <w:r w:rsidRPr="00225405">
        <w:rPr>
          <w:rFonts w:ascii="Times New Roman" w:hAnsi="Times New Roman" w:cs="Times New Roman"/>
        </w:rPr>
        <w:t>DA SUBCONTRATAÇÃO</w:t>
      </w:r>
    </w:p>
    <w:p w14:paraId="41EC1410" w14:textId="77777777" w:rsidR="00262BB7" w:rsidRPr="00225405" w:rsidRDefault="005B066C" w:rsidP="00042AA0">
      <w:pPr>
        <w:numPr>
          <w:ilvl w:val="1"/>
          <w:numId w:val="1"/>
        </w:numPr>
        <w:tabs>
          <w:tab w:val="left" w:pos="851"/>
        </w:tabs>
        <w:spacing w:before="120" w:after="120"/>
        <w:ind w:left="0" w:firstLine="0"/>
        <w:jc w:val="both"/>
        <w:rPr>
          <w:rFonts w:ascii="Times New Roman" w:hAnsi="Times New Roman" w:cs="Times New Roman"/>
          <w:szCs w:val="20"/>
        </w:rPr>
      </w:pPr>
      <w:r w:rsidRPr="00225405">
        <w:rPr>
          <w:rFonts w:ascii="Times New Roman" w:hAnsi="Times New Roman" w:cs="Times New Roman"/>
          <w:szCs w:val="20"/>
        </w:rPr>
        <w:t>Não será admitida a subcontratação do objeto licitatório</w:t>
      </w:r>
      <w:r w:rsidR="00262BB7" w:rsidRPr="00225405">
        <w:rPr>
          <w:rFonts w:ascii="Times New Roman" w:hAnsi="Times New Roman" w:cs="Times New Roman"/>
          <w:szCs w:val="20"/>
        </w:rPr>
        <w:t>.</w:t>
      </w:r>
    </w:p>
    <w:p w14:paraId="18CA9137" w14:textId="77777777" w:rsidR="005B066C" w:rsidRPr="00225405" w:rsidRDefault="005B066C" w:rsidP="005B066C">
      <w:pPr>
        <w:pStyle w:val="Nivel1"/>
        <w:tabs>
          <w:tab w:val="left" w:pos="851"/>
        </w:tabs>
        <w:spacing w:line="240" w:lineRule="auto"/>
        <w:ind w:left="0" w:firstLine="0"/>
        <w:rPr>
          <w:rFonts w:ascii="Times New Roman" w:hAnsi="Times New Roman" w:cs="Times New Roman"/>
        </w:rPr>
      </w:pPr>
      <w:r w:rsidRPr="00225405">
        <w:rPr>
          <w:rFonts w:ascii="Times New Roman" w:hAnsi="Times New Roman" w:cs="Times New Roman"/>
        </w:rPr>
        <w:t>ALTERAÇÃO SUBJETIVA</w:t>
      </w:r>
    </w:p>
    <w:p w14:paraId="2E31B7EF" w14:textId="77777777" w:rsidR="00042AA0" w:rsidRPr="00C86880" w:rsidRDefault="003811EA" w:rsidP="00042AA0">
      <w:pPr>
        <w:numPr>
          <w:ilvl w:val="1"/>
          <w:numId w:val="1"/>
        </w:numPr>
        <w:tabs>
          <w:tab w:val="left" w:pos="851"/>
        </w:tabs>
        <w:spacing w:before="120" w:after="120"/>
        <w:ind w:left="0" w:firstLine="0"/>
        <w:jc w:val="both"/>
        <w:rPr>
          <w:rFonts w:ascii="Times New Roman" w:hAnsi="Times New Roman" w:cs="Times New Roman"/>
          <w:szCs w:val="20"/>
        </w:rPr>
      </w:pPr>
      <w:r w:rsidRPr="00225405">
        <w:rPr>
          <w:rFonts w:ascii="Times New Roman" w:hAnsi="Times New Roman" w:cs="Times New Roman"/>
          <w:szCs w:val="20"/>
        </w:rPr>
        <w:tab/>
      </w:r>
      <w:r w:rsidR="00042AA0" w:rsidRPr="00C86880">
        <w:rPr>
          <w:rFonts w:ascii="Times New Roman" w:hAnsi="Times New Roman" w:cs="Times New Roman"/>
          <w:szCs w:val="20"/>
        </w:rPr>
        <w:t>É admissível a fusão, cisão ou incorporação da contratada com/em outra pessoa jurídica, desde que sejam observados pela nova pessoa jurídica todos os requisitos de habilitação exigidos na licitação original; sejam mantidas as demais cláusulas e condições do contrato; não haja prejuízo à execução do objeto pactuado e haja a anuência expressa da Administração à continuidade do contrato.</w:t>
      </w:r>
    </w:p>
    <w:p w14:paraId="446A1434" w14:textId="77777777" w:rsidR="005B066C" w:rsidRPr="00225405" w:rsidRDefault="005B066C" w:rsidP="005B066C">
      <w:pPr>
        <w:pStyle w:val="Nivel1"/>
        <w:tabs>
          <w:tab w:val="left" w:pos="851"/>
        </w:tabs>
        <w:spacing w:line="240" w:lineRule="auto"/>
        <w:ind w:left="0" w:firstLine="0"/>
        <w:rPr>
          <w:rFonts w:ascii="Times New Roman" w:hAnsi="Times New Roman" w:cs="Times New Roman"/>
          <w:color w:val="auto"/>
          <w:lang w:eastAsia="en-US"/>
        </w:rPr>
      </w:pPr>
      <w:r w:rsidRPr="00225405">
        <w:rPr>
          <w:rFonts w:ascii="Times New Roman" w:hAnsi="Times New Roman" w:cs="Times New Roman"/>
          <w:color w:val="auto"/>
          <w:lang w:eastAsia="en-US"/>
        </w:rPr>
        <w:t>CONTROLE DA EXECUÇÃO</w:t>
      </w:r>
    </w:p>
    <w:p w14:paraId="3495FA90" w14:textId="77777777" w:rsidR="00042AA0" w:rsidRPr="00C86880" w:rsidRDefault="00042AA0" w:rsidP="00042AA0">
      <w:pPr>
        <w:numPr>
          <w:ilvl w:val="1"/>
          <w:numId w:val="1"/>
        </w:numPr>
        <w:tabs>
          <w:tab w:val="left" w:pos="851"/>
        </w:tabs>
        <w:spacing w:before="120" w:after="120"/>
        <w:ind w:left="0" w:firstLine="0"/>
        <w:jc w:val="both"/>
        <w:rPr>
          <w:rFonts w:ascii="Times New Roman" w:hAnsi="Times New Roman" w:cs="Times New Roman"/>
          <w:szCs w:val="20"/>
        </w:rPr>
      </w:pPr>
      <w:r w:rsidRPr="00C86880">
        <w:rPr>
          <w:rFonts w:ascii="Times New Roman" w:hAnsi="Times New Roman" w:cs="Times New Roman"/>
          <w:szCs w:val="20"/>
        </w:rPr>
        <w:t>O acompanhamento e a fiscalização da execução do contrato consistem na verificação da conformidade do objeto entregue com os requisitos exigidos. Para tanto, será designado representante que deverá acompanhar e fiscalizar a entrega dos bens, anotando em registro próprio todas as ocorrências relacionadas com a execução e determinando o que for necessário à regularização de falhas ou defeitos observados.</w:t>
      </w:r>
    </w:p>
    <w:p w14:paraId="78BA40D3" w14:textId="77777777" w:rsidR="00042AA0" w:rsidRPr="00C86880" w:rsidRDefault="00042AA0" w:rsidP="00042AA0">
      <w:pPr>
        <w:pStyle w:val="PargrafodaLista"/>
        <w:numPr>
          <w:ilvl w:val="2"/>
          <w:numId w:val="1"/>
        </w:numPr>
        <w:spacing w:line="360" w:lineRule="auto"/>
        <w:ind w:left="851" w:hanging="567"/>
        <w:jc w:val="both"/>
        <w:rPr>
          <w:rFonts w:ascii="Times New Roman" w:hAnsi="Times New Roman" w:cs="Times New Roman"/>
          <w:bCs/>
          <w:szCs w:val="20"/>
        </w:rPr>
      </w:pPr>
      <w:r w:rsidRPr="00C86880">
        <w:rPr>
          <w:rFonts w:ascii="Times New Roman" w:hAnsi="Times New Roman" w:cs="Times New Roman"/>
          <w:bCs/>
          <w:szCs w:val="20"/>
        </w:rPr>
        <w:t>O recebimento de material de valor superior a R$ 80.000,00 (oitenta mil reais) será confiado a uma comissão de, no mínimo, 3 (três) membros, designados pela autoridade competente.</w:t>
      </w:r>
    </w:p>
    <w:p w14:paraId="1C55C8AE" w14:textId="77777777" w:rsidR="00042AA0" w:rsidRPr="00C86880" w:rsidRDefault="00042AA0" w:rsidP="00042AA0">
      <w:pPr>
        <w:numPr>
          <w:ilvl w:val="1"/>
          <w:numId w:val="1"/>
        </w:numPr>
        <w:tabs>
          <w:tab w:val="left" w:pos="851"/>
        </w:tabs>
        <w:spacing w:before="120" w:after="120"/>
        <w:ind w:left="0" w:firstLine="0"/>
        <w:jc w:val="both"/>
        <w:rPr>
          <w:rFonts w:ascii="Times New Roman" w:hAnsi="Times New Roman" w:cs="Times New Roman"/>
          <w:szCs w:val="20"/>
        </w:rPr>
      </w:pPr>
      <w:r w:rsidRPr="00C86880">
        <w:rPr>
          <w:rFonts w:ascii="Times New Roman" w:hAnsi="Times New Roman" w:cs="Times New Roman"/>
          <w:szCs w:val="20"/>
        </w:rPr>
        <w:t>A fiscalização de que trata este item não exclui nem reduz a responsabilidade da Contratada, inclusive perante terceiros, por qualquer irregularidade, ainda que resultante de imperfeições técnicas ou vícios redibitórios, e, na ocorrência desta, não implica em corresponsabilidade da Administração ou de seus agentes e prepostos.</w:t>
      </w:r>
    </w:p>
    <w:p w14:paraId="22006F97" w14:textId="77777777" w:rsidR="00042AA0" w:rsidRPr="00C86880" w:rsidRDefault="00042AA0" w:rsidP="00042AA0">
      <w:pPr>
        <w:numPr>
          <w:ilvl w:val="1"/>
          <w:numId w:val="1"/>
        </w:numPr>
        <w:tabs>
          <w:tab w:val="left" w:pos="851"/>
        </w:tabs>
        <w:spacing w:before="120" w:after="120"/>
        <w:ind w:left="0" w:firstLine="0"/>
        <w:jc w:val="both"/>
        <w:rPr>
          <w:rFonts w:ascii="Times New Roman" w:hAnsi="Times New Roman" w:cs="Times New Roman"/>
          <w:szCs w:val="20"/>
        </w:rPr>
      </w:pPr>
      <w:r w:rsidRPr="00C86880">
        <w:rPr>
          <w:rFonts w:ascii="Times New Roman" w:hAnsi="Times New Roman" w:cs="Times New Roman"/>
          <w:szCs w:val="20"/>
        </w:rPr>
        <w:t>O representante da Administração anotará em registro próprio todas as ocorrências relacionadas com a execução do contrato, indicando dia, mês e ano, bem como o nome dos funcionários eventualmente envolvidos, determinando o que for necessário à regularização das falhas ou defeitos observados e encaminhando os apontamentos à autoridade competente para as providências cabíveis.</w:t>
      </w:r>
    </w:p>
    <w:p w14:paraId="05C5A610" w14:textId="77777777" w:rsidR="00042AA0" w:rsidRPr="00042AA0" w:rsidRDefault="00042AA0" w:rsidP="00042AA0">
      <w:pPr>
        <w:pStyle w:val="Nivel1"/>
        <w:tabs>
          <w:tab w:val="left" w:pos="851"/>
        </w:tabs>
        <w:spacing w:line="240" w:lineRule="auto"/>
        <w:ind w:left="0" w:firstLine="0"/>
        <w:rPr>
          <w:rFonts w:ascii="Times New Roman" w:hAnsi="Times New Roman" w:cs="Times New Roman"/>
        </w:rPr>
      </w:pPr>
      <w:r w:rsidRPr="00042AA0">
        <w:rPr>
          <w:rFonts w:ascii="Times New Roman" w:hAnsi="Times New Roman" w:cs="Times New Roman"/>
        </w:rPr>
        <w:t>DO VALOR ESTIMADO PARA CONTRATAÇÃO</w:t>
      </w:r>
    </w:p>
    <w:p w14:paraId="0A805BC1" w14:textId="77777777" w:rsidR="00316135" w:rsidRDefault="00042AA0" w:rsidP="00042AA0">
      <w:pPr>
        <w:numPr>
          <w:ilvl w:val="1"/>
          <w:numId w:val="1"/>
        </w:numPr>
        <w:tabs>
          <w:tab w:val="left" w:pos="851"/>
        </w:tabs>
        <w:spacing w:before="120" w:after="120"/>
        <w:ind w:left="0" w:firstLine="0"/>
        <w:jc w:val="both"/>
        <w:rPr>
          <w:rFonts w:ascii="Times New Roman" w:hAnsi="Times New Roman" w:cs="Times New Roman"/>
          <w:szCs w:val="20"/>
        </w:rPr>
      </w:pPr>
      <w:r w:rsidRPr="00042AA0">
        <w:rPr>
          <w:rFonts w:ascii="Times New Roman" w:hAnsi="Times New Roman" w:cs="Times New Roman"/>
          <w:szCs w:val="20"/>
        </w:rPr>
        <w:t>O valor estimado do contrato a ser celebrado pela Hemobrás é sigiloso, nos termos do Art. 34, Caput, Lei n. 13.303, de 30 de Junho de 2016</w:t>
      </w:r>
      <w:r>
        <w:rPr>
          <w:rFonts w:ascii="Times New Roman" w:hAnsi="Times New Roman" w:cs="Times New Roman"/>
          <w:szCs w:val="20"/>
        </w:rPr>
        <w:t>.</w:t>
      </w:r>
    </w:p>
    <w:p w14:paraId="794CA778" w14:textId="77777777" w:rsidR="00042AA0" w:rsidRPr="00C86880" w:rsidRDefault="00042AA0" w:rsidP="00042AA0">
      <w:pPr>
        <w:pStyle w:val="Nivel1"/>
        <w:tabs>
          <w:tab w:val="left" w:pos="851"/>
        </w:tabs>
        <w:spacing w:line="240" w:lineRule="auto"/>
        <w:ind w:left="0" w:firstLine="0"/>
        <w:rPr>
          <w:rFonts w:ascii="Times New Roman" w:hAnsi="Times New Roman"/>
        </w:rPr>
      </w:pPr>
      <w:r w:rsidRPr="00C86880">
        <w:rPr>
          <w:rFonts w:ascii="Times New Roman" w:hAnsi="Times New Roman"/>
        </w:rPr>
        <w:t xml:space="preserve">DO </w:t>
      </w:r>
      <w:r w:rsidRPr="00042AA0">
        <w:rPr>
          <w:rFonts w:ascii="Times New Roman" w:hAnsi="Times New Roman" w:cs="Times New Roman"/>
        </w:rPr>
        <w:t>CRITÉRIO</w:t>
      </w:r>
      <w:r w:rsidRPr="00C86880">
        <w:rPr>
          <w:rFonts w:ascii="Times New Roman" w:hAnsi="Times New Roman"/>
        </w:rPr>
        <w:t xml:space="preserve"> DE JULGAMENTO</w:t>
      </w:r>
    </w:p>
    <w:p w14:paraId="0CC194D1" w14:textId="77777777" w:rsidR="004D2B05" w:rsidRPr="00225405" w:rsidRDefault="00042AA0" w:rsidP="00042AA0">
      <w:pPr>
        <w:numPr>
          <w:ilvl w:val="1"/>
          <w:numId w:val="1"/>
        </w:numPr>
        <w:tabs>
          <w:tab w:val="left" w:pos="851"/>
        </w:tabs>
        <w:spacing w:before="120" w:after="120"/>
        <w:ind w:left="0" w:firstLine="0"/>
        <w:jc w:val="both"/>
        <w:rPr>
          <w:rFonts w:ascii="Times New Roman" w:hAnsi="Times New Roman" w:cs="Times New Roman"/>
          <w:szCs w:val="20"/>
        </w:rPr>
      </w:pPr>
      <w:r w:rsidRPr="00C86880">
        <w:rPr>
          <w:rFonts w:ascii="Times New Roman" w:hAnsi="Times New Roman" w:cs="Times New Roman"/>
          <w:szCs w:val="20"/>
        </w:rPr>
        <w:t xml:space="preserve">Para efeito de julgamento do certame, será considerada vencedora a proposta que </w:t>
      </w:r>
      <w:r w:rsidRPr="00C86880">
        <w:rPr>
          <w:rFonts w:ascii="Times New Roman" w:hAnsi="Times New Roman" w:cs="Times New Roman"/>
          <w:color w:val="000000" w:themeColor="text1"/>
          <w:szCs w:val="20"/>
        </w:rPr>
        <w:t>apresentar MENOR PREÇO</w:t>
      </w:r>
      <w:r w:rsidR="004D2B05" w:rsidRPr="00225405">
        <w:rPr>
          <w:rFonts w:ascii="Times New Roman" w:hAnsi="Times New Roman" w:cs="Times New Roman"/>
          <w:szCs w:val="20"/>
        </w:rPr>
        <w:t>.</w:t>
      </w:r>
    </w:p>
    <w:p w14:paraId="7976D0E4" w14:textId="77777777" w:rsidR="005E706A" w:rsidRPr="00225405" w:rsidRDefault="005E706A" w:rsidP="00ED7E23">
      <w:pPr>
        <w:pStyle w:val="Nivel1"/>
        <w:tabs>
          <w:tab w:val="left" w:pos="851"/>
        </w:tabs>
        <w:spacing w:after="0" w:line="240" w:lineRule="auto"/>
        <w:ind w:left="0" w:firstLine="0"/>
        <w:rPr>
          <w:rFonts w:ascii="Times New Roman" w:hAnsi="Times New Roman" w:cs="Times New Roman"/>
        </w:rPr>
      </w:pPr>
      <w:r w:rsidRPr="00225405">
        <w:rPr>
          <w:rFonts w:ascii="Times New Roman" w:hAnsi="Times New Roman" w:cs="Times New Roman"/>
        </w:rPr>
        <w:lastRenderedPageBreak/>
        <w:t>DO PRAZO DE VIGÊNCIA</w:t>
      </w:r>
      <w:r w:rsidR="00D54968" w:rsidRPr="00225405">
        <w:rPr>
          <w:rFonts w:ascii="Times New Roman" w:hAnsi="Times New Roman" w:cs="Times New Roman"/>
        </w:rPr>
        <w:t xml:space="preserve"> DA ATA</w:t>
      </w:r>
    </w:p>
    <w:p w14:paraId="5E38B928" w14:textId="77777777" w:rsidR="00504DB1" w:rsidRDefault="00D54968" w:rsidP="00D54947">
      <w:pPr>
        <w:tabs>
          <w:tab w:val="left" w:pos="851"/>
        </w:tabs>
        <w:spacing w:before="120" w:after="120"/>
        <w:jc w:val="both"/>
        <w:rPr>
          <w:rFonts w:ascii="Times New Roman" w:hAnsi="Times New Roman" w:cs="Times New Roman"/>
          <w:szCs w:val="20"/>
        </w:rPr>
      </w:pPr>
      <w:r w:rsidRPr="00225405">
        <w:rPr>
          <w:rFonts w:ascii="Times New Roman" w:hAnsi="Times New Roman" w:cs="Times New Roman"/>
          <w:szCs w:val="20"/>
        </w:rPr>
        <w:t>A(s) Ata(s) resultante(s) da presente contratação terá(</w:t>
      </w:r>
      <w:proofErr w:type="spellStart"/>
      <w:r w:rsidRPr="00225405">
        <w:rPr>
          <w:rFonts w:ascii="Times New Roman" w:hAnsi="Times New Roman" w:cs="Times New Roman"/>
          <w:szCs w:val="20"/>
        </w:rPr>
        <w:t>ão</w:t>
      </w:r>
      <w:proofErr w:type="spellEnd"/>
      <w:r w:rsidRPr="00225405">
        <w:rPr>
          <w:rFonts w:ascii="Times New Roman" w:hAnsi="Times New Roman" w:cs="Times New Roman"/>
          <w:szCs w:val="20"/>
        </w:rPr>
        <w:t>) o prazo de vigência de 12 (doze) meses a contar de sua(s) assinatura(s)</w:t>
      </w:r>
      <w:r w:rsidR="00504DB1" w:rsidRPr="00225405">
        <w:rPr>
          <w:rFonts w:ascii="Times New Roman" w:hAnsi="Times New Roman" w:cs="Times New Roman"/>
          <w:szCs w:val="20"/>
        </w:rPr>
        <w:t>.</w:t>
      </w:r>
    </w:p>
    <w:p w14:paraId="412416F6" w14:textId="77777777" w:rsidR="00042AA0" w:rsidRPr="00C86880" w:rsidRDefault="00042AA0" w:rsidP="00042AA0">
      <w:pPr>
        <w:pStyle w:val="Nivel1"/>
        <w:tabs>
          <w:tab w:val="left" w:pos="851"/>
        </w:tabs>
        <w:spacing w:after="0" w:line="240" w:lineRule="auto"/>
        <w:ind w:left="0" w:firstLine="0"/>
        <w:rPr>
          <w:rFonts w:ascii="Times New Roman" w:hAnsi="Times New Roman"/>
        </w:rPr>
      </w:pPr>
      <w:r w:rsidRPr="00C86880">
        <w:rPr>
          <w:rFonts w:ascii="Times New Roman" w:hAnsi="Times New Roman"/>
        </w:rPr>
        <w:t xml:space="preserve">DO </w:t>
      </w:r>
      <w:r w:rsidRPr="00042AA0">
        <w:rPr>
          <w:rFonts w:ascii="Times New Roman" w:hAnsi="Times New Roman" w:cs="Times New Roman"/>
        </w:rPr>
        <w:t>REAJUSTE</w:t>
      </w:r>
    </w:p>
    <w:p w14:paraId="2091B6A2" w14:textId="77777777" w:rsidR="00042AA0" w:rsidRDefault="00042AA0" w:rsidP="00042AA0">
      <w:pPr>
        <w:numPr>
          <w:ilvl w:val="1"/>
          <w:numId w:val="1"/>
        </w:numPr>
        <w:tabs>
          <w:tab w:val="left" w:pos="851"/>
        </w:tabs>
        <w:spacing w:before="120" w:after="120"/>
        <w:ind w:left="0" w:firstLine="0"/>
        <w:jc w:val="both"/>
        <w:rPr>
          <w:rFonts w:ascii="Times New Roman" w:hAnsi="Times New Roman" w:cs="Times New Roman"/>
          <w:szCs w:val="20"/>
        </w:rPr>
      </w:pPr>
      <w:r w:rsidRPr="00C86880">
        <w:rPr>
          <w:rFonts w:ascii="Times New Roman" w:hAnsi="Times New Roman" w:cs="Times New Roman"/>
          <w:szCs w:val="20"/>
        </w:rPr>
        <w:t>O preço é fixo e irreajustável.</w:t>
      </w:r>
    </w:p>
    <w:p w14:paraId="11182179" w14:textId="77777777" w:rsidR="00206DE8" w:rsidRPr="00225405" w:rsidRDefault="00206DE8" w:rsidP="00042AA0">
      <w:pPr>
        <w:pStyle w:val="Nivel1"/>
        <w:tabs>
          <w:tab w:val="left" w:pos="851"/>
        </w:tabs>
        <w:spacing w:after="0" w:line="240" w:lineRule="auto"/>
        <w:ind w:left="0" w:firstLine="0"/>
        <w:rPr>
          <w:rFonts w:ascii="Times New Roman" w:hAnsi="Times New Roman" w:cs="Times New Roman"/>
        </w:rPr>
      </w:pPr>
      <w:r w:rsidRPr="00042AA0">
        <w:rPr>
          <w:rFonts w:ascii="Times New Roman" w:hAnsi="Times New Roman"/>
        </w:rPr>
        <w:t>DO</w:t>
      </w:r>
      <w:r w:rsidRPr="00225405">
        <w:rPr>
          <w:rFonts w:ascii="Times New Roman" w:hAnsi="Times New Roman" w:cs="Times New Roman"/>
        </w:rPr>
        <w:t xml:space="preserve"> PAGAMENTO</w:t>
      </w:r>
    </w:p>
    <w:p w14:paraId="65C8D068" w14:textId="77777777" w:rsidR="00042AA0" w:rsidRPr="00486CBA" w:rsidRDefault="00042AA0" w:rsidP="00042AA0">
      <w:pPr>
        <w:numPr>
          <w:ilvl w:val="1"/>
          <w:numId w:val="1"/>
        </w:numPr>
        <w:tabs>
          <w:tab w:val="left" w:pos="851"/>
        </w:tabs>
        <w:spacing w:before="120" w:after="120"/>
        <w:ind w:left="0" w:firstLine="0"/>
        <w:jc w:val="both"/>
        <w:rPr>
          <w:rFonts w:ascii="Times New Roman" w:hAnsi="Times New Roman" w:cs="Times New Roman"/>
          <w:color w:val="000000" w:themeColor="text1"/>
          <w:szCs w:val="20"/>
        </w:rPr>
      </w:pPr>
      <w:r w:rsidRPr="00486CBA">
        <w:rPr>
          <w:rFonts w:ascii="Times New Roman" w:hAnsi="Times New Roman" w:cs="Times New Roman"/>
          <w:color w:val="000000" w:themeColor="text1"/>
          <w:szCs w:val="20"/>
        </w:rPr>
        <w:t xml:space="preserve">Os </w:t>
      </w:r>
      <w:r w:rsidRPr="00042AA0">
        <w:rPr>
          <w:rFonts w:ascii="Times New Roman" w:hAnsi="Times New Roman" w:cs="Times New Roman"/>
          <w:szCs w:val="20"/>
        </w:rPr>
        <w:t>pagamentos</w:t>
      </w:r>
      <w:r w:rsidRPr="00486CBA">
        <w:rPr>
          <w:rFonts w:ascii="Times New Roman" w:hAnsi="Times New Roman" w:cs="Times New Roman"/>
          <w:color w:val="000000" w:themeColor="text1"/>
          <w:szCs w:val="20"/>
        </w:rPr>
        <w:t xml:space="preserve"> serão efetuados pela CONTRATANTE através de transferência bancária, para crédito em banco, agência e conta corrente indicados pela CONTRATADA, nos prazos indicados abaixo:</w:t>
      </w:r>
    </w:p>
    <w:p w14:paraId="63F0217C" w14:textId="77777777" w:rsidR="00042AA0" w:rsidRPr="00486CBA" w:rsidRDefault="00042AA0" w:rsidP="00042AA0">
      <w:pPr>
        <w:spacing w:line="360" w:lineRule="auto"/>
        <w:ind w:left="851" w:right="284" w:hanging="567"/>
        <w:jc w:val="both"/>
        <w:rPr>
          <w:rFonts w:ascii="Times New Roman" w:hAnsi="Times New Roman" w:cs="Times New Roman"/>
          <w:szCs w:val="20"/>
        </w:rPr>
      </w:pPr>
    </w:p>
    <w:tbl>
      <w:tblPr>
        <w:tblStyle w:val="SombreamentoClaro"/>
        <w:tblW w:w="0" w:type="auto"/>
        <w:jc w:val="center"/>
        <w:tblLook w:val="04A0" w:firstRow="1" w:lastRow="0" w:firstColumn="1" w:lastColumn="0" w:noHBand="0" w:noVBand="1"/>
      </w:tblPr>
      <w:tblGrid>
        <w:gridCol w:w="3428"/>
        <w:gridCol w:w="2039"/>
      </w:tblGrid>
      <w:tr w:rsidR="00042AA0" w:rsidRPr="00486CBA" w14:paraId="405C0D5B" w14:textId="77777777" w:rsidTr="00042AA0">
        <w:trPr>
          <w:cnfStyle w:val="100000000000" w:firstRow="1" w:lastRow="0" w:firstColumn="0" w:lastColumn="0" w:oddVBand="0" w:evenVBand="0" w:oddHBand="0" w:evenHBand="0" w:firstRowFirstColumn="0" w:firstRowLastColumn="0" w:lastRowFirstColumn="0" w:lastRowLastColumn="0"/>
          <w:trHeight w:val="565"/>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E418DFB" w14:textId="77777777" w:rsidR="00042AA0" w:rsidRPr="00486CBA" w:rsidRDefault="00042AA0" w:rsidP="00042AA0">
            <w:pPr>
              <w:pStyle w:val="PargrafodaLista"/>
              <w:spacing w:line="360" w:lineRule="auto"/>
              <w:ind w:left="851" w:hanging="567"/>
              <w:jc w:val="center"/>
              <w:rPr>
                <w:rFonts w:ascii="Times New Roman" w:hAnsi="Times New Roman" w:cs="Times New Roman"/>
                <w:color w:val="auto"/>
                <w:sz w:val="20"/>
                <w:szCs w:val="20"/>
                <w:lang w:eastAsia="zh-CN"/>
              </w:rPr>
            </w:pPr>
            <w:r w:rsidRPr="00486CBA">
              <w:rPr>
                <w:rFonts w:ascii="Times New Roman" w:hAnsi="Times New Roman" w:cs="Times New Roman"/>
                <w:color w:val="auto"/>
                <w:sz w:val="20"/>
                <w:szCs w:val="20"/>
              </w:rPr>
              <w:t>Data Emissão Nota Fiscal/Fatura*</w:t>
            </w:r>
          </w:p>
        </w:tc>
        <w:tc>
          <w:tcPr>
            <w:tcW w:w="0" w:type="auto"/>
            <w:vAlign w:val="center"/>
            <w:hideMark/>
          </w:tcPr>
          <w:p w14:paraId="03F09A4C" w14:textId="77777777" w:rsidR="00042AA0" w:rsidRPr="00486CBA" w:rsidRDefault="00042AA0" w:rsidP="00042AA0">
            <w:pPr>
              <w:pStyle w:val="PargrafodaLista"/>
              <w:spacing w:line="360" w:lineRule="auto"/>
              <w:ind w:left="851" w:hanging="567"/>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0"/>
                <w:szCs w:val="20"/>
                <w:lang w:eastAsia="zh-CN"/>
              </w:rPr>
            </w:pPr>
            <w:r w:rsidRPr="00486CBA">
              <w:rPr>
                <w:rFonts w:ascii="Times New Roman" w:hAnsi="Times New Roman" w:cs="Times New Roman"/>
                <w:color w:val="auto"/>
                <w:sz w:val="20"/>
                <w:szCs w:val="20"/>
              </w:rPr>
              <w:t>Data Pagamento</w:t>
            </w:r>
          </w:p>
        </w:tc>
      </w:tr>
      <w:tr w:rsidR="00042AA0" w:rsidRPr="00486CBA" w14:paraId="40327496" w14:textId="77777777" w:rsidTr="00042AA0">
        <w:trPr>
          <w:cnfStyle w:val="000000100000" w:firstRow="0" w:lastRow="0" w:firstColumn="0" w:lastColumn="0" w:oddVBand="0" w:evenVBand="0" w:oddHBand="1" w:evenHBand="0" w:firstRowFirstColumn="0" w:firstRowLastColumn="0" w:lastRowFirstColumn="0" w:lastRowLastColumn="0"/>
          <w:trHeight w:val="281"/>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6793B4B" w14:textId="77777777" w:rsidR="00042AA0" w:rsidRPr="00486CBA" w:rsidRDefault="00042AA0" w:rsidP="00042AA0">
            <w:pPr>
              <w:pStyle w:val="PargrafodaLista"/>
              <w:spacing w:line="360" w:lineRule="auto"/>
              <w:ind w:left="851" w:hanging="567"/>
              <w:jc w:val="center"/>
              <w:rPr>
                <w:rFonts w:ascii="Times New Roman" w:hAnsi="Times New Roman" w:cs="Times New Roman"/>
                <w:color w:val="auto"/>
                <w:sz w:val="20"/>
                <w:szCs w:val="20"/>
                <w:lang w:eastAsia="zh-CN"/>
              </w:rPr>
            </w:pPr>
            <w:r w:rsidRPr="00486CBA">
              <w:rPr>
                <w:rFonts w:ascii="Times New Roman" w:hAnsi="Times New Roman" w:cs="Times New Roman"/>
                <w:color w:val="auto"/>
                <w:sz w:val="20"/>
                <w:szCs w:val="20"/>
              </w:rPr>
              <w:t>01 a 05</w:t>
            </w:r>
          </w:p>
        </w:tc>
        <w:tc>
          <w:tcPr>
            <w:tcW w:w="0" w:type="auto"/>
            <w:vAlign w:val="center"/>
            <w:hideMark/>
          </w:tcPr>
          <w:p w14:paraId="13E480EB" w14:textId="77777777" w:rsidR="00042AA0" w:rsidRPr="00486CBA" w:rsidRDefault="00042AA0" w:rsidP="00042AA0">
            <w:pPr>
              <w:pStyle w:val="PargrafodaLista"/>
              <w:spacing w:line="360" w:lineRule="auto"/>
              <w:ind w:left="851" w:hanging="567"/>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0"/>
                <w:szCs w:val="20"/>
                <w:lang w:eastAsia="zh-CN"/>
              </w:rPr>
            </w:pPr>
            <w:r w:rsidRPr="00486CBA">
              <w:rPr>
                <w:rFonts w:ascii="Times New Roman" w:hAnsi="Times New Roman" w:cs="Times New Roman"/>
                <w:color w:val="auto"/>
                <w:sz w:val="20"/>
                <w:szCs w:val="20"/>
              </w:rPr>
              <w:t>12</w:t>
            </w:r>
          </w:p>
        </w:tc>
      </w:tr>
      <w:tr w:rsidR="00042AA0" w:rsidRPr="00486CBA" w14:paraId="643E9432" w14:textId="77777777" w:rsidTr="00042AA0">
        <w:trPr>
          <w:trHeight w:val="281"/>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AAF87B0" w14:textId="77777777" w:rsidR="00042AA0" w:rsidRPr="00486CBA" w:rsidRDefault="00042AA0" w:rsidP="00042AA0">
            <w:pPr>
              <w:pStyle w:val="PargrafodaLista"/>
              <w:spacing w:line="360" w:lineRule="auto"/>
              <w:ind w:left="851" w:hanging="567"/>
              <w:jc w:val="center"/>
              <w:rPr>
                <w:rFonts w:ascii="Times New Roman" w:hAnsi="Times New Roman" w:cs="Times New Roman"/>
                <w:color w:val="auto"/>
                <w:sz w:val="20"/>
                <w:szCs w:val="20"/>
                <w:lang w:eastAsia="zh-CN"/>
              </w:rPr>
            </w:pPr>
            <w:r w:rsidRPr="00486CBA">
              <w:rPr>
                <w:rFonts w:ascii="Times New Roman" w:hAnsi="Times New Roman" w:cs="Times New Roman"/>
                <w:color w:val="auto"/>
                <w:sz w:val="20"/>
                <w:szCs w:val="20"/>
              </w:rPr>
              <w:t>06 a 12</w:t>
            </w:r>
          </w:p>
        </w:tc>
        <w:tc>
          <w:tcPr>
            <w:tcW w:w="0" w:type="auto"/>
            <w:vAlign w:val="center"/>
            <w:hideMark/>
          </w:tcPr>
          <w:p w14:paraId="6AF56C09" w14:textId="77777777" w:rsidR="00042AA0" w:rsidRPr="00486CBA" w:rsidRDefault="00042AA0" w:rsidP="00042AA0">
            <w:pPr>
              <w:pStyle w:val="PargrafodaLista"/>
              <w:spacing w:line="360" w:lineRule="auto"/>
              <w:ind w:left="851" w:hanging="567"/>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0"/>
                <w:szCs w:val="20"/>
                <w:lang w:eastAsia="zh-CN"/>
              </w:rPr>
            </w:pPr>
            <w:r w:rsidRPr="00486CBA">
              <w:rPr>
                <w:rFonts w:ascii="Times New Roman" w:hAnsi="Times New Roman" w:cs="Times New Roman"/>
                <w:color w:val="auto"/>
                <w:sz w:val="20"/>
                <w:szCs w:val="20"/>
              </w:rPr>
              <w:t>19</w:t>
            </w:r>
          </w:p>
        </w:tc>
      </w:tr>
      <w:tr w:rsidR="00042AA0" w:rsidRPr="00486CBA" w14:paraId="33632F4C" w14:textId="77777777" w:rsidTr="00042AA0">
        <w:trPr>
          <w:cnfStyle w:val="000000100000" w:firstRow="0" w:lastRow="0" w:firstColumn="0" w:lastColumn="0" w:oddVBand="0" w:evenVBand="0" w:oddHBand="1" w:evenHBand="0" w:firstRowFirstColumn="0" w:firstRowLastColumn="0" w:lastRowFirstColumn="0" w:lastRowLastColumn="0"/>
          <w:trHeight w:val="269"/>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FC836FA" w14:textId="77777777" w:rsidR="00042AA0" w:rsidRPr="00486CBA" w:rsidRDefault="00042AA0" w:rsidP="00042AA0">
            <w:pPr>
              <w:pStyle w:val="PargrafodaLista"/>
              <w:spacing w:line="360" w:lineRule="auto"/>
              <w:ind w:left="851" w:hanging="567"/>
              <w:jc w:val="center"/>
              <w:rPr>
                <w:rFonts w:ascii="Times New Roman" w:hAnsi="Times New Roman" w:cs="Times New Roman"/>
                <w:color w:val="auto"/>
                <w:sz w:val="20"/>
                <w:szCs w:val="20"/>
                <w:lang w:eastAsia="zh-CN"/>
              </w:rPr>
            </w:pPr>
            <w:r w:rsidRPr="00486CBA">
              <w:rPr>
                <w:rFonts w:ascii="Times New Roman" w:hAnsi="Times New Roman" w:cs="Times New Roman"/>
                <w:color w:val="auto"/>
                <w:sz w:val="20"/>
                <w:szCs w:val="20"/>
              </w:rPr>
              <w:t>13 a 18</w:t>
            </w:r>
          </w:p>
        </w:tc>
        <w:tc>
          <w:tcPr>
            <w:tcW w:w="0" w:type="auto"/>
            <w:vAlign w:val="center"/>
            <w:hideMark/>
          </w:tcPr>
          <w:p w14:paraId="4EF1F57A" w14:textId="77777777" w:rsidR="00042AA0" w:rsidRPr="00486CBA" w:rsidRDefault="00042AA0" w:rsidP="00042AA0">
            <w:pPr>
              <w:pStyle w:val="PargrafodaLista"/>
              <w:spacing w:line="360" w:lineRule="auto"/>
              <w:ind w:left="851" w:hanging="567"/>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0"/>
                <w:szCs w:val="20"/>
                <w:lang w:eastAsia="zh-CN"/>
              </w:rPr>
            </w:pPr>
            <w:r w:rsidRPr="00486CBA">
              <w:rPr>
                <w:rFonts w:ascii="Times New Roman" w:hAnsi="Times New Roman" w:cs="Times New Roman"/>
                <w:color w:val="auto"/>
                <w:sz w:val="20"/>
                <w:szCs w:val="20"/>
              </w:rPr>
              <w:t>25</w:t>
            </w:r>
          </w:p>
        </w:tc>
      </w:tr>
      <w:tr w:rsidR="00042AA0" w:rsidRPr="00486CBA" w14:paraId="47AAB453" w14:textId="77777777" w:rsidTr="00042AA0">
        <w:trPr>
          <w:trHeight w:val="157"/>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F1A589D" w14:textId="77777777" w:rsidR="00042AA0" w:rsidRPr="00486CBA" w:rsidRDefault="00042AA0" w:rsidP="00042AA0">
            <w:pPr>
              <w:pStyle w:val="PargrafodaLista"/>
              <w:spacing w:line="360" w:lineRule="auto"/>
              <w:ind w:left="851" w:hanging="567"/>
              <w:jc w:val="center"/>
              <w:rPr>
                <w:rFonts w:ascii="Times New Roman" w:hAnsi="Times New Roman" w:cs="Times New Roman"/>
                <w:color w:val="auto"/>
                <w:sz w:val="20"/>
                <w:szCs w:val="20"/>
                <w:lang w:eastAsia="zh-CN"/>
              </w:rPr>
            </w:pPr>
            <w:r w:rsidRPr="00486CBA">
              <w:rPr>
                <w:rFonts w:ascii="Times New Roman" w:hAnsi="Times New Roman" w:cs="Times New Roman"/>
                <w:color w:val="auto"/>
                <w:sz w:val="20"/>
                <w:szCs w:val="20"/>
              </w:rPr>
              <w:t>19 a 25</w:t>
            </w:r>
          </w:p>
        </w:tc>
        <w:tc>
          <w:tcPr>
            <w:tcW w:w="0" w:type="auto"/>
            <w:vAlign w:val="center"/>
            <w:hideMark/>
          </w:tcPr>
          <w:p w14:paraId="30C66F5B" w14:textId="77777777" w:rsidR="00042AA0" w:rsidRPr="00486CBA" w:rsidRDefault="00042AA0" w:rsidP="00042AA0">
            <w:pPr>
              <w:pStyle w:val="PargrafodaLista"/>
              <w:spacing w:line="360" w:lineRule="auto"/>
              <w:ind w:left="851" w:hanging="567"/>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0"/>
                <w:szCs w:val="20"/>
                <w:lang w:eastAsia="zh-CN"/>
              </w:rPr>
            </w:pPr>
            <w:r w:rsidRPr="00486CBA">
              <w:rPr>
                <w:rFonts w:ascii="Times New Roman" w:hAnsi="Times New Roman" w:cs="Times New Roman"/>
                <w:color w:val="auto"/>
                <w:sz w:val="20"/>
                <w:szCs w:val="20"/>
              </w:rPr>
              <w:t>04 do mês seguinte</w:t>
            </w:r>
          </w:p>
        </w:tc>
      </w:tr>
    </w:tbl>
    <w:p w14:paraId="7AD4ABD1" w14:textId="77777777" w:rsidR="00042AA0" w:rsidRPr="00486CBA" w:rsidRDefault="00042AA0" w:rsidP="00042AA0">
      <w:pPr>
        <w:spacing w:line="360" w:lineRule="auto"/>
        <w:ind w:left="851" w:right="284" w:hanging="567"/>
        <w:jc w:val="both"/>
        <w:rPr>
          <w:rFonts w:ascii="Times New Roman" w:hAnsi="Times New Roman" w:cs="Times New Roman"/>
          <w:szCs w:val="20"/>
          <w:lang w:eastAsia="en-US"/>
        </w:rPr>
      </w:pPr>
    </w:p>
    <w:p w14:paraId="4BD05EB2" w14:textId="77777777" w:rsidR="00042AA0" w:rsidRPr="00486CBA" w:rsidRDefault="00042AA0" w:rsidP="00042AA0">
      <w:pPr>
        <w:numPr>
          <w:ilvl w:val="1"/>
          <w:numId w:val="1"/>
        </w:numPr>
        <w:tabs>
          <w:tab w:val="left" w:pos="851"/>
        </w:tabs>
        <w:spacing w:before="120" w:after="120"/>
        <w:ind w:left="0" w:firstLine="0"/>
        <w:jc w:val="both"/>
        <w:rPr>
          <w:rFonts w:ascii="Times New Roman" w:hAnsi="Times New Roman" w:cs="Times New Roman"/>
          <w:color w:val="000000" w:themeColor="text1"/>
          <w:szCs w:val="20"/>
        </w:rPr>
      </w:pPr>
      <w:r w:rsidRPr="00486CBA">
        <w:rPr>
          <w:rFonts w:ascii="Times New Roman" w:hAnsi="Times New Roman" w:cs="Times New Roman"/>
          <w:color w:val="000000" w:themeColor="text1"/>
          <w:szCs w:val="20"/>
        </w:rPr>
        <w:t xml:space="preserve">A </w:t>
      </w:r>
      <w:r w:rsidRPr="00042AA0">
        <w:rPr>
          <w:rFonts w:ascii="Times New Roman" w:hAnsi="Times New Roman" w:cs="Times New Roman"/>
          <w:szCs w:val="20"/>
        </w:rPr>
        <w:t>Nota</w:t>
      </w:r>
      <w:r w:rsidRPr="00486CBA">
        <w:rPr>
          <w:rFonts w:ascii="Times New Roman" w:hAnsi="Times New Roman" w:cs="Times New Roman"/>
          <w:color w:val="000000" w:themeColor="text1"/>
          <w:szCs w:val="20"/>
        </w:rPr>
        <w:t xml:space="preserve"> Fiscal/Fatura será emitida e apresentada pela CONTRATADA de acordo com os seguintes procedimentos:</w:t>
      </w:r>
    </w:p>
    <w:p w14:paraId="13CDB08D" w14:textId="77777777" w:rsidR="00042AA0" w:rsidRPr="00486CBA"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486CBA">
        <w:rPr>
          <w:rFonts w:ascii="Times New Roman" w:hAnsi="Times New Roman" w:cs="Times New Roman"/>
          <w:bCs/>
          <w:szCs w:val="20"/>
        </w:rPr>
        <w:t>No prazo de até 5 (cinco) dias corridos do adimplemento da parcela, a CONTRATADA deverá entregar a seguinte documentação comprobatória das obrigações previdenciárias, fiscais e trabalhistas:</w:t>
      </w:r>
    </w:p>
    <w:p w14:paraId="54FADB8D" w14:textId="77777777" w:rsidR="00042AA0" w:rsidRPr="00486CBA" w:rsidRDefault="00042AA0" w:rsidP="00042AA0">
      <w:pPr>
        <w:pStyle w:val="PargrafodaLista"/>
        <w:numPr>
          <w:ilvl w:val="3"/>
          <w:numId w:val="1"/>
        </w:numPr>
        <w:spacing w:line="360" w:lineRule="auto"/>
        <w:ind w:left="1276" w:hanging="905"/>
        <w:jc w:val="both"/>
        <w:rPr>
          <w:rFonts w:ascii="Times New Roman" w:hAnsi="Times New Roman" w:cs="Times New Roman"/>
          <w:bCs/>
          <w:szCs w:val="20"/>
        </w:rPr>
      </w:pPr>
      <w:r w:rsidRPr="00486CBA">
        <w:rPr>
          <w:rFonts w:ascii="Times New Roman" w:hAnsi="Times New Roman" w:cs="Times New Roman"/>
          <w:bCs/>
          <w:szCs w:val="20"/>
        </w:rPr>
        <w:t>Certificado de Regularidade com o Fundo de Garantia por Tempo de Serviço – FGTS;</w:t>
      </w:r>
    </w:p>
    <w:p w14:paraId="36C59141" w14:textId="77777777" w:rsidR="00042AA0" w:rsidRPr="00486CBA" w:rsidRDefault="00042AA0" w:rsidP="00042AA0">
      <w:pPr>
        <w:pStyle w:val="PargrafodaLista"/>
        <w:numPr>
          <w:ilvl w:val="3"/>
          <w:numId w:val="1"/>
        </w:numPr>
        <w:spacing w:line="360" w:lineRule="auto"/>
        <w:ind w:left="1276" w:hanging="905"/>
        <w:jc w:val="both"/>
        <w:rPr>
          <w:rFonts w:ascii="Times New Roman" w:hAnsi="Times New Roman" w:cs="Times New Roman"/>
          <w:bCs/>
          <w:szCs w:val="20"/>
        </w:rPr>
      </w:pPr>
      <w:r w:rsidRPr="00486CBA">
        <w:rPr>
          <w:rFonts w:ascii="Times New Roman" w:hAnsi="Times New Roman" w:cs="Times New Roman"/>
          <w:bCs/>
          <w:szCs w:val="20"/>
        </w:rPr>
        <w:t>Certidão Conjunta de Regularidade com a Fazenda Federal (Quitação de Tributos e Contribuições Federais e Dívida Ativa da União da Fazenda Federal);</w:t>
      </w:r>
    </w:p>
    <w:p w14:paraId="54624D11" w14:textId="77777777" w:rsidR="00042AA0" w:rsidRPr="00486CBA" w:rsidRDefault="00042AA0" w:rsidP="00042AA0">
      <w:pPr>
        <w:pStyle w:val="PargrafodaLista"/>
        <w:numPr>
          <w:ilvl w:val="3"/>
          <w:numId w:val="1"/>
        </w:numPr>
        <w:spacing w:line="360" w:lineRule="auto"/>
        <w:ind w:left="1276" w:hanging="905"/>
        <w:jc w:val="both"/>
        <w:rPr>
          <w:rFonts w:ascii="Times New Roman" w:hAnsi="Times New Roman" w:cs="Times New Roman"/>
          <w:bCs/>
          <w:szCs w:val="20"/>
        </w:rPr>
      </w:pPr>
      <w:r w:rsidRPr="00486CBA">
        <w:rPr>
          <w:rFonts w:ascii="Times New Roman" w:hAnsi="Times New Roman" w:cs="Times New Roman"/>
          <w:bCs/>
          <w:szCs w:val="20"/>
        </w:rPr>
        <w:t>Certidão Negativa de tributos Estaduais e Municipais, emitida pelos respectivos órgãos (se for o caso);</w:t>
      </w:r>
    </w:p>
    <w:p w14:paraId="5A3378F0" w14:textId="77777777" w:rsidR="00042AA0" w:rsidRPr="00486CBA" w:rsidRDefault="00042AA0" w:rsidP="00042AA0">
      <w:pPr>
        <w:pStyle w:val="PargrafodaLista"/>
        <w:numPr>
          <w:ilvl w:val="3"/>
          <w:numId w:val="1"/>
        </w:numPr>
        <w:spacing w:line="360" w:lineRule="auto"/>
        <w:ind w:left="1276" w:hanging="905"/>
        <w:jc w:val="both"/>
        <w:rPr>
          <w:rFonts w:ascii="Times New Roman" w:hAnsi="Times New Roman" w:cs="Times New Roman"/>
          <w:bCs/>
          <w:szCs w:val="20"/>
        </w:rPr>
      </w:pPr>
      <w:r w:rsidRPr="00486CBA">
        <w:rPr>
          <w:rFonts w:ascii="Times New Roman" w:hAnsi="Times New Roman" w:cs="Times New Roman"/>
          <w:bCs/>
          <w:szCs w:val="20"/>
        </w:rPr>
        <w:t>Certidão Negativa de Débitos Trabalhistas;</w:t>
      </w:r>
    </w:p>
    <w:p w14:paraId="03B38162" w14:textId="77777777" w:rsidR="00042AA0" w:rsidRPr="00486CBA"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486CBA">
        <w:rPr>
          <w:rFonts w:ascii="Times New Roman" w:hAnsi="Times New Roman" w:cs="Times New Roman"/>
          <w:bCs/>
          <w:szCs w:val="20"/>
        </w:rPr>
        <w:t xml:space="preserve">O fiscal do contrato realizará a análise dos relatórios e de toda a documentação apresentada pela empresa, e caso haja irregularidades que impeçam a liquidação e o pagamento da despesa, indicará as cláusulas contratuais pertinentes, solicitando à contratada, por escrito, as respectivas correções; </w:t>
      </w:r>
    </w:p>
    <w:p w14:paraId="18773930" w14:textId="77777777" w:rsidR="00042AA0" w:rsidRPr="00486CBA"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486CBA">
        <w:rPr>
          <w:rFonts w:ascii="Times New Roman" w:hAnsi="Times New Roman" w:cs="Times New Roman"/>
          <w:bCs/>
          <w:szCs w:val="20"/>
        </w:rPr>
        <w:t>Após essa verificação, o fiscal do contrato deverá comunicar a empresa para que emita a Nota Fiscal ou Fatura, com o valor exato dimensionado.</w:t>
      </w:r>
    </w:p>
    <w:p w14:paraId="30D99CD6" w14:textId="77777777" w:rsidR="00042AA0" w:rsidRPr="00486CBA"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486CBA">
        <w:rPr>
          <w:rFonts w:ascii="Times New Roman" w:hAnsi="Times New Roman" w:cs="Times New Roman"/>
          <w:bCs/>
          <w:szCs w:val="20"/>
        </w:rPr>
        <w:t>No prazo de até 05 (cinco) dias corridos a partir do recebimento dos documentos da CONTRATADA, incluída a comprovação da sua regularidade fiscal e trabalhista, o fiscal deverá providenciar o recebimento definitivo, ato que concretiza a execução dos serviços.</w:t>
      </w:r>
    </w:p>
    <w:p w14:paraId="276292A3" w14:textId="77777777" w:rsidR="00042AA0" w:rsidRPr="00486CBA"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486CBA">
        <w:rPr>
          <w:rFonts w:ascii="Times New Roman" w:hAnsi="Times New Roman" w:cs="Times New Roman"/>
          <w:bCs/>
          <w:szCs w:val="20"/>
        </w:rPr>
        <w:t>A nota fiscal deverá ser apresentada ao Setor de Protocolo da Hemobrás na data de emissão.</w:t>
      </w:r>
    </w:p>
    <w:p w14:paraId="0BA04957" w14:textId="77777777" w:rsidR="00042AA0" w:rsidRPr="00486CBA"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bookmarkStart w:id="1" w:name="_Ref484765712"/>
      <w:r w:rsidRPr="00486CBA">
        <w:rPr>
          <w:rFonts w:ascii="Times New Roman" w:hAnsi="Times New Roman" w:cs="Times New Roman"/>
          <w:bCs/>
          <w:szCs w:val="20"/>
        </w:rPr>
        <w:lastRenderedPageBreak/>
        <w:t>A apresentação da Nota Fiscal/Fatura deverá ocorrer até o 25º dia do mês subsequente ao da prestação dos serviços, exceto no mês de dezembro quando a apresentação deverá ocorrer até o 15º dia do mês, não ocorrendo isso, ela deverá ser emitida com data do primeiro dia útil do mês seguinte</w:t>
      </w:r>
      <w:bookmarkEnd w:id="1"/>
      <w:r w:rsidRPr="00486CBA">
        <w:rPr>
          <w:rFonts w:ascii="Times New Roman" w:hAnsi="Times New Roman" w:cs="Times New Roman"/>
          <w:bCs/>
          <w:szCs w:val="20"/>
        </w:rPr>
        <w:t>.</w:t>
      </w:r>
    </w:p>
    <w:p w14:paraId="1F2A4515" w14:textId="77777777" w:rsidR="00042AA0" w:rsidRPr="00486CBA" w:rsidRDefault="00042AA0" w:rsidP="00042AA0">
      <w:pPr>
        <w:numPr>
          <w:ilvl w:val="1"/>
          <w:numId w:val="1"/>
        </w:numPr>
        <w:tabs>
          <w:tab w:val="left" w:pos="851"/>
        </w:tabs>
        <w:spacing w:before="120" w:after="120"/>
        <w:ind w:left="0" w:firstLine="0"/>
        <w:jc w:val="both"/>
        <w:rPr>
          <w:rFonts w:ascii="Times New Roman" w:hAnsi="Times New Roman" w:cs="Times New Roman"/>
          <w:color w:val="000000" w:themeColor="text1"/>
          <w:szCs w:val="20"/>
        </w:rPr>
      </w:pPr>
      <w:r w:rsidRPr="00486CBA">
        <w:rPr>
          <w:rFonts w:ascii="Times New Roman" w:hAnsi="Times New Roman" w:cs="Times New Roman"/>
          <w:color w:val="000000" w:themeColor="text1"/>
          <w:szCs w:val="20"/>
        </w:rPr>
        <w:t xml:space="preserve">Caso a </w:t>
      </w:r>
      <w:r w:rsidRPr="00042AA0">
        <w:rPr>
          <w:rFonts w:ascii="Times New Roman" w:hAnsi="Times New Roman" w:cs="Times New Roman"/>
          <w:szCs w:val="20"/>
        </w:rPr>
        <w:t>data</w:t>
      </w:r>
      <w:r w:rsidRPr="00486CBA">
        <w:rPr>
          <w:rFonts w:ascii="Times New Roman" w:hAnsi="Times New Roman" w:cs="Times New Roman"/>
          <w:color w:val="000000" w:themeColor="text1"/>
          <w:szCs w:val="20"/>
        </w:rPr>
        <w:t xml:space="preserve"> do pagamento ocorra em dia não útil, o mesmo será efetivado no 1º dia útil subsequente.</w:t>
      </w:r>
    </w:p>
    <w:p w14:paraId="33A8EC21" w14:textId="77777777" w:rsidR="00042AA0" w:rsidRPr="00486CBA" w:rsidRDefault="00042AA0" w:rsidP="00042AA0">
      <w:pPr>
        <w:numPr>
          <w:ilvl w:val="1"/>
          <w:numId w:val="1"/>
        </w:numPr>
        <w:tabs>
          <w:tab w:val="left" w:pos="851"/>
        </w:tabs>
        <w:spacing w:before="120" w:after="120"/>
        <w:ind w:left="0" w:firstLine="0"/>
        <w:jc w:val="both"/>
        <w:rPr>
          <w:rFonts w:ascii="Times New Roman" w:hAnsi="Times New Roman" w:cs="Times New Roman"/>
          <w:color w:val="000000" w:themeColor="text1"/>
          <w:szCs w:val="20"/>
        </w:rPr>
      </w:pPr>
      <w:r w:rsidRPr="00042AA0">
        <w:rPr>
          <w:rFonts w:ascii="Times New Roman" w:hAnsi="Times New Roman" w:cs="Times New Roman"/>
          <w:szCs w:val="20"/>
        </w:rPr>
        <w:t>Havendo</w:t>
      </w:r>
      <w:r w:rsidRPr="00486CBA">
        <w:rPr>
          <w:rFonts w:ascii="Times New Roman" w:hAnsi="Times New Roman" w:cs="Times New Roman"/>
          <w:color w:val="000000" w:themeColor="text1"/>
          <w:szCs w:val="20"/>
        </w:rPr>
        <w:t xml:space="preserve"> erro na apresentação da Nota Fiscal/Fatura ou dos documentos pertinentes à contratação, ou, ainda, circunstância que impeça a liquidação da despesa, como por exemplo, obrigação financeira pendente, decorrente de penalidade imposta ou inadimplência, o pagamento ficará sobrestado até que a CONTRATADA providencie as medidas saneadoras. Nesta hipótese, o prazo para pagamento iniciar-se-á após a comprovação da regularização da situação, não acarretando qualquer ônus para a HEMOBRÁS.</w:t>
      </w:r>
    </w:p>
    <w:p w14:paraId="72777BFC" w14:textId="77777777" w:rsidR="00042AA0" w:rsidRPr="00486CBA" w:rsidRDefault="00042AA0" w:rsidP="00042AA0">
      <w:pPr>
        <w:numPr>
          <w:ilvl w:val="1"/>
          <w:numId w:val="1"/>
        </w:numPr>
        <w:tabs>
          <w:tab w:val="left" w:pos="851"/>
        </w:tabs>
        <w:spacing w:before="120" w:after="120"/>
        <w:ind w:left="0" w:firstLine="0"/>
        <w:jc w:val="both"/>
        <w:rPr>
          <w:rFonts w:ascii="Times New Roman" w:hAnsi="Times New Roman" w:cs="Times New Roman"/>
          <w:color w:val="000000" w:themeColor="text1"/>
          <w:szCs w:val="20"/>
        </w:rPr>
      </w:pPr>
      <w:r w:rsidRPr="00486CBA">
        <w:rPr>
          <w:rFonts w:ascii="Times New Roman" w:hAnsi="Times New Roman" w:cs="Times New Roman"/>
          <w:color w:val="000000" w:themeColor="text1"/>
          <w:szCs w:val="20"/>
        </w:rPr>
        <w:t xml:space="preserve">O </w:t>
      </w:r>
      <w:r w:rsidRPr="00042AA0">
        <w:rPr>
          <w:rFonts w:ascii="Times New Roman" w:hAnsi="Times New Roman" w:cs="Times New Roman"/>
          <w:szCs w:val="20"/>
        </w:rPr>
        <w:t>pagamento</w:t>
      </w:r>
      <w:r w:rsidRPr="00486CBA">
        <w:rPr>
          <w:rFonts w:ascii="Times New Roman" w:hAnsi="Times New Roman" w:cs="Times New Roman"/>
          <w:color w:val="000000" w:themeColor="text1"/>
          <w:szCs w:val="20"/>
        </w:rPr>
        <w:t xml:space="preserve"> somente será autorizado depois de efetuado o “atesto” pelo Fiscal ou Comissão fiscalizadora competente na nota fiscal apresentada.</w:t>
      </w:r>
    </w:p>
    <w:p w14:paraId="6CDC761E" w14:textId="77777777" w:rsidR="00042AA0" w:rsidRPr="00486CBA" w:rsidRDefault="00042AA0" w:rsidP="00042AA0">
      <w:pPr>
        <w:numPr>
          <w:ilvl w:val="1"/>
          <w:numId w:val="1"/>
        </w:numPr>
        <w:tabs>
          <w:tab w:val="left" w:pos="851"/>
        </w:tabs>
        <w:spacing w:before="120" w:after="120"/>
        <w:ind w:left="0" w:firstLine="0"/>
        <w:jc w:val="both"/>
        <w:rPr>
          <w:rFonts w:ascii="Times New Roman" w:hAnsi="Times New Roman" w:cs="Times New Roman"/>
          <w:color w:val="000000" w:themeColor="text1"/>
          <w:szCs w:val="20"/>
        </w:rPr>
      </w:pPr>
      <w:r w:rsidRPr="00042AA0">
        <w:rPr>
          <w:rFonts w:ascii="Times New Roman" w:hAnsi="Times New Roman" w:cs="Times New Roman"/>
          <w:szCs w:val="20"/>
        </w:rPr>
        <w:t>Quaisquer</w:t>
      </w:r>
      <w:r w:rsidRPr="00486CBA">
        <w:rPr>
          <w:rFonts w:ascii="Times New Roman" w:hAnsi="Times New Roman" w:cs="Times New Roman"/>
          <w:color w:val="000000" w:themeColor="text1"/>
          <w:szCs w:val="20"/>
        </w:rPr>
        <w:t xml:space="preserve"> alterações nos dados bancários deverão ser comunicadas à HEMOBRÁS, por meio de carta, ficando sob inteira responsabilidade da CONTRATADA os prejuízos decorrentes de pagamentos incorretos devido à falta de informação.</w:t>
      </w:r>
    </w:p>
    <w:p w14:paraId="60AC5B9A" w14:textId="77777777" w:rsidR="00042AA0" w:rsidRPr="00513222" w:rsidRDefault="00042AA0" w:rsidP="00042AA0">
      <w:pPr>
        <w:numPr>
          <w:ilvl w:val="1"/>
          <w:numId w:val="1"/>
        </w:numPr>
        <w:tabs>
          <w:tab w:val="left" w:pos="851"/>
        </w:tabs>
        <w:spacing w:before="120" w:after="120"/>
        <w:ind w:left="0" w:firstLine="0"/>
        <w:jc w:val="both"/>
        <w:rPr>
          <w:rFonts w:ascii="Times New Roman" w:hAnsi="Times New Roman" w:cs="Times New Roman"/>
          <w:color w:val="000000" w:themeColor="text1"/>
          <w:szCs w:val="20"/>
        </w:rPr>
      </w:pPr>
      <w:r w:rsidRPr="00486CBA">
        <w:rPr>
          <w:rFonts w:ascii="Times New Roman" w:hAnsi="Times New Roman" w:cs="Times New Roman"/>
          <w:color w:val="000000" w:themeColor="text1"/>
          <w:szCs w:val="20"/>
        </w:rPr>
        <w:t xml:space="preserve">O CNPJ que </w:t>
      </w:r>
      <w:r w:rsidRPr="00042AA0">
        <w:rPr>
          <w:rFonts w:ascii="Times New Roman" w:hAnsi="Times New Roman" w:cs="Times New Roman"/>
          <w:szCs w:val="20"/>
        </w:rPr>
        <w:t>deverá</w:t>
      </w:r>
      <w:r w:rsidRPr="00486CBA">
        <w:rPr>
          <w:rFonts w:ascii="Times New Roman" w:hAnsi="Times New Roman" w:cs="Times New Roman"/>
          <w:color w:val="000000" w:themeColor="text1"/>
          <w:szCs w:val="20"/>
        </w:rPr>
        <w:t xml:space="preserve"> constar nos documentos fiscais apresentados deverá ser o mesmo CNPJ que a CONTRATADA utilizou no contrato.</w:t>
      </w:r>
    </w:p>
    <w:p w14:paraId="4F4302C7" w14:textId="77777777" w:rsidR="00042AA0" w:rsidRPr="00486CBA" w:rsidRDefault="00042AA0" w:rsidP="00042AA0">
      <w:pPr>
        <w:numPr>
          <w:ilvl w:val="1"/>
          <w:numId w:val="1"/>
        </w:numPr>
        <w:tabs>
          <w:tab w:val="left" w:pos="851"/>
        </w:tabs>
        <w:spacing w:before="120" w:after="120"/>
        <w:ind w:left="0" w:firstLine="0"/>
        <w:jc w:val="both"/>
        <w:rPr>
          <w:rFonts w:ascii="Times New Roman" w:hAnsi="Times New Roman" w:cs="Times New Roman"/>
          <w:color w:val="000000" w:themeColor="text1"/>
          <w:szCs w:val="20"/>
        </w:rPr>
      </w:pPr>
      <w:r w:rsidRPr="00486CBA">
        <w:rPr>
          <w:rFonts w:ascii="Times New Roman" w:hAnsi="Times New Roman" w:cs="Times New Roman"/>
          <w:color w:val="000000" w:themeColor="text1"/>
          <w:szCs w:val="20"/>
        </w:rPr>
        <w:t xml:space="preserve">Será </w:t>
      </w:r>
      <w:r w:rsidRPr="00042AA0">
        <w:rPr>
          <w:rFonts w:ascii="Times New Roman" w:hAnsi="Times New Roman" w:cs="Times New Roman"/>
          <w:szCs w:val="20"/>
        </w:rPr>
        <w:t>considerada</w:t>
      </w:r>
      <w:r w:rsidRPr="00486CBA">
        <w:rPr>
          <w:rFonts w:ascii="Times New Roman" w:hAnsi="Times New Roman" w:cs="Times New Roman"/>
          <w:color w:val="000000" w:themeColor="text1"/>
          <w:szCs w:val="20"/>
        </w:rPr>
        <w:t xml:space="preserve"> data do pagamento o dia em que constar como emitida a ordem bancária para pagamento.</w:t>
      </w:r>
    </w:p>
    <w:p w14:paraId="58CE7258" w14:textId="77777777" w:rsidR="00042AA0" w:rsidRPr="00486CBA" w:rsidRDefault="00042AA0" w:rsidP="00042AA0">
      <w:pPr>
        <w:numPr>
          <w:ilvl w:val="1"/>
          <w:numId w:val="1"/>
        </w:numPr>
        <w:tabs>
          <w:tab w:val="left" w:pos="851"/>
        </w:tabs>
        <w:spacing w:before="120" w:after="120"/>
        <w:ind w:left="0" w:firstLine="0"/>
        <w:jc w:val="both"/>
        <w:rPr>
          <w:rFonts w:ascii="Times New Roman" w:hAnsi="Times New Roman" w:cs="Times New Roman"/>
          <w:color w:val="000000" w:themeColor="text1"/>
          <w:szCs w:val="20"/>
        </w:rPr>
      </w:pPr>
      <w:r w:rsidRPr="00486CBA">
        <w:rPr>
          <w:rFonts w:ascii="Times New Roman" w:hAnsi="Times New Roman" w:cs="Times New Roman"/>
          <w:color w:val="000000" w:themeColor="text1"/>
          <w:szCs w:val="20"/>
        </w:rPr>
        <w:t>Antes de cada pagamento à CONTRATADA, será realizada consulta ao SICAF para verificar a manutenção das condições de habilitação exigidas no edital.</w:t>
      </w:r>
    </w:p>
    <w:p w14:paraId="030582F3" w14:textId="77777777" w:rsidR="00042AA0" w:rsidRPr="00486CBA"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486CBA">
        <w:rPr>
          <w:rFonts w:ascii="Times New Roman" w:hAnsi="Times New Roman" w:cs="Times New Roman"/>
          <w:bCs/>
          <w:szCs w:val="20"/>
        </w:rPr>
        <w:t>Constatando-se, junto ao SICAF, a situação de irregularidade da CONTRATADA, será providenciada sua advertência, por escrito, para que, no prazo de 05 (cinco) dias, regularize sua situação ou, no mesmo prazo, apresente sua defesa. O prazo poderá ser prorrogado uma vez, por igual período, a critério da HEMOBRÁS.</w:t>
      </w:r>
    </w:p>
    <w:p w14:paraId="057D43C0" w14:textId="77777777" w:rsidR="00042AA0" w:rsidRPr="00486CBA"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486CBA">
        <w:rPr>
          <w:rFonts w:ascii="Times New Roman" w:hAnsi="Times New Roman" w:cs="Times New Roman"/>
          <w:bCs/>
          <w:szCs w:val="20"/>
        </w:rPr>
        <w:t>Não havendo regularização ou sendo a defesa considerada improcedente, a HEMOBRÁS deverá comunicar aos órgãos responsáveis pela fiscalização da regularidade fiscal quanto à inadimplência da CONTRATADA, bem como quanto à existência de pagamento a ser efetuado, para que sejam acionados os meios pertinentes e necessários para garantir o recebimento de seus créditos.</w:t>
      </w:r>
    </w:p>
    <w:p w14:paraId="319CDB52" w14:textId="77777777" w:rsidR="00042AA0" w:rsidRPr="00486CBA"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486CBA">
        <w:rPr>
          <w:rFonts w:ascii="Times New Roman" w:hAnsi="Times New Roman" w:cs="Times New Roman"/>
          <w:bCs/>
          <w:szCs w:val="20"/>
        </w:rPr>
        <w:t>Persistindo a irregularidade, a HEMOBRÁS deverá adotar as medidas necessárias à rescisão contratual nos autos do processo administrativo correspondente, assegurada à CONTRATADA a ampla defesa. Da rescisão não decorre prejuízo à aplicação de sanção correspondente.</w:t>
      </w:r>
    </w:p>
    <w:p w14:paraId="69969698" w14:textId="77777777" w:rsidR="00042AA0" w:rsidRPr="00486CBA"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486CBA">
        <w:rPr>
          <w:rFonts w:ascii="Times New Roman" w:hAnsi="Times New Roman" w:cs="Times New Roman"/>
          <w:bCs/>
          <w:szCs w:val="20"/>
        </w:rPr>
        <w:t>Havendo a efetiva execução do objeto, os pagamentos serão realizados normalmente, até que se decida pela rescisão do contrato, caso a CONTRATADA não regularize sua situação junto ao SICAF.</w:t>
      </w:r>
    </w:p>
    <w:p w14:paraId="511C308E" w14:textId="77777777" w:rsidR="00042AA0" w:rsidRPr="00486CBA" w:rsidRDefault="00042AA0" w:rsidP="00042AA0">
      <w:pPr>
        <w:pStyle w:val="PargrafodaLista"/>
        <w:numPr>
          <w:ilvl w:val="2"/>
          <w:numId w:val="1"/>
        </w:numPr>
        <w:spacing w:line="360" w:lineRule="auto"/>
        <w:ind w:left="993" w:hanging="709"/>
        <w:jc w:val="both"/>
        <w:rPr>
          <w:rFonts w:ascii="Times New Roman" w:hAnsi="Times New Roman" w:cs="Times New Roman"/>
          <w:bCs/>
          <w:szCs w:val="20"/>
        </w:rPr>
      </w:pPr>
      <w:r w:rsidRPr="00486CBA">
        <w:rPr>
          <w:rFonts w:ascii="Times New Roman" w:hAnsi="Times New Roman" w:cs="Times New Roman"/>
          <w:bCs/>
          <w:szCs w:val="20"/>
        </w:rPr>
        <w:t>Somente por motivo de economicidade, segurança nacional ou outro interesse público de alta relevância, devidamente justificado, em qualquer caso, pela máxima autoridade da HEMOBRÁS, não será rescindido o contrato em execução com a CONTRATADA inadimplente no SICAF.</w:t>
      </w:r>
    </w:p>
    <w:p w14:paraId="417F85F6" w14:textId="77777777" w:rsidR="00042AA0" w:rsidRPr="00486CBA" w:rsidRDefault="00042AA0" w:rsidP="00042AA0">
      <w:pPr>
        <w:numPr>
          <w:ilvl w:val="1"/>
          <w:numId w:val="1"/>
        </w:numPr>
        <w:tabs>
          <w:tab w:val="left" w:pos="851"/>
        </w:tabs>
        <w:spacing w:before="120" w:after="120"/>
        <w:ind w:left="0" w:firstLine="0"/>
        <w:jc w:val="both"/>
        <w:rPr>
          <w:rFonts w:ascii="Times New Roman" w:hAnsi="Times New Roman" w:cs="Times New Roman"/>
          <w:color w:val="000000" w:themeColor="text1"/>
          <w:szCs w:val="20"/>
        </w:rPr>
      </w:pPr>
      <w:r w:rsidRPr="00042AA0">
        <w:rPr>
          <w:rFonts w:ascii="Times New Roman" w:hAnsi="Times New Roman" w:cs="Times New Roman"/>
          <w:szCs w:val="20"/>
        </w:rPr>
        <w:t>Quando</w:t>
      </w:r>
      <w:r w:rsidRPr="00486CBA">
        <w:rPr>
          <w:rFonts w:ascii="Times New Roman" w:hAnsi="Times New Roman" w:cs="Times New Roman"/>
          <w:color w:val="000000" w:themeColor="text1"/>
          <w:szCs w:val="20"/>
        </w:rPr>
        <w:t xml:space="preserve"> do pagamento, será efetuada a retenção tributária prevista na legislação aplicável.</w:t>
      </w:r>
    </w:p>
    <w:p w14:paraId="5443080E" w14:textId="77777777" w:rsidR="00042AA0" w:rsidRPr="00486CBA" w:rsidRDefault="00042AA0" w:rsidP="00042AA0">
      <w:pPr>
        <w:pStyle w:val="PargrafodaLista"/>
        <w:numPr>
          <w:ilvl w:val="2"/>
          <w:numId w:val="1"/>
        </w:numPr>
        <w:spacing w:line="360" w:lineRule="auto"/>
        <w:ind w:left="1134" w:hanging="850"/>
        <w:jc w:val="both"/>
        <w:rPr>
          <w:rFonts w:ascii="Times New Roman" w:hAnsi="Times New Roman" w:cs="Times New Roman"/>
          <w:bCs/>
          <w:szCs w:val="20"/>
        </w:rPr>
      </w:pPr>
      <w:r w:rsidRPr="00486CBA">
        <w:rPr>
          <w:rFonts w:ascii="Times New Roman" w:hAnsi="Times New Roman" w:cs="Times New Roman"/>
          <w:bCs/>
          <w:szCs w:val="20"/>
        </w:rPr>
        <w:t>A Contratada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2A98EB30" w14:textId="77777777" w:rsidR="00042AA0" w:rsidRPr="00486CBA" w:rsidRDefault="00042AA0" w:rsidP="00042AA0">
      <w:pPr>
        <w:numPr>
          <w:ilvl w:val="1"/>
          <w:numId w:val="1"/>
        </w:numPr>
        <w:tabs>
          <w:tab w:val="left" w:pos="851"/>
        </w:tabs>
        <w:spacing w:before="120" w:after="120"/>
        <w:ind w:left="0" w:firstLine="0"/>
        <w:jc w:val="both"/>
        <w:rPr>
          <w:rFonts w:ascii="Times New Roman" w:hAnsi="Times New Roman" w:cs="Times New Roman"/>
          <w:color w:val="000000" w:themeColor="text1"/>
          <w:szCs w:val="20"/>
        </w:rPr>
      </w:pPr>
      <w:r w:rsidRPr="00486CBA">
        <w:rPr>
          <w:rFonts w:ascii="Times New Roman" w:hAnsi="Times New Roman" w:cs="Times New Roman"/>
          <w:color w:val="000000" w:themeColor="text1"/>
          <w:szCs w:val="20"/>
        </w:rPr>
        <w:lastRenderedPageBreak/>
        <w:t xml:space="preserve">À </w:t>
      </w:r>
      <w:r w:rsidRPr="00042AA0">
        <w:rPr>
          <w:rFonts w:ascii="Times New Roman" w:hAnsi="Times New Roman" w:cs="Times New Roman"/>
          <w:szCs w:val="20"/>
        </w:rPr>
        <w:t>exceção</w:t>
      </w:r>
      <w:r w:rsidRPr="00486CBA">
        <w:rPr>
          <w:rFonts w:ascii="Times New Roman" w:hAnsi="Times New Roman" w:cs="Times New Roman"/>
          <w:color w:val="000000" w:themeColor="text1"/>
          <w:szCs w:val="20"/>
        </w:rPr>
        <w:t xml:space="preserve"> dos contratos de telefonia ou que a Hemobrás figure como usuária de serviço público essencial de energia elétrica, água e esgoto e serviços postais, a contratante não acatará a cobrança por meio de duplicatas ou qualquer outro título, em bancos ou outras instituições do gênero, tampouco a cessão/negociação do crédito que implique na sub-rogação de direitos. </w:t>
      </w:r>
    </w:p>
    <w:p w14:paraId="47834BB5" w14:textId="77777777" w:rsidR="00042AA0" w:rsidRPr="00486CBA" w:rsidRDefault="00042AA0" w:rsidP="00042AA0">
      <w:pPr>
        <w:numPr>
          <w:ilvl w:val="1"/>
          <w:numId w:val="1"/>
        </w:numPr>
        <w:tabs>
          <w:tab w:val="left" w:pos="851"/>
        </w:tabs>
        <w:spacing w:before="120" w:after="120"/>
        <w:ind w:left="0" w:firstLine="0"/>
        <w:jc w:val="both"/>
        <w:rPr>
          <w:rFonts w:ascii="Times New Roman" w:hAnsi="Times New Roman" w:cs="Times New Roman"/>
          <w:color w:val="000000" w:themeColor="text1"/>
          <w:szCs w:val="20"/>
        </w:rPr>
      </w:pPr>
      <w:r w:rsidRPr="00486CBA">
        <w:rPr>
          <w:rFonts w:ascii="Times New Roman" w:hAnsi="Times New Roman" w:cs="Times New Roman"/>
          <w:color w:val="000000" w:themeColor="text1"/>
          <w:szCs w:val="20"/>
        </w:rPr>
        <w:t xml:space="preserve">Nos </w:t>
      </w:r>
      <w:r w:rsidRPr="00042AA0">
        <w:rPr>
          <w:rFonts w:ascii="Times New Roman" w:hAnsi="Times New Roman" w:cs="Times New Roman"/>
          <w:szCs w:val="20"/>
        </w:rPr>
        <w:t>casos</w:t>
      </w:r>
      <w:r w:rsidRPr="00486CBA">
        <w:rPr>
          <w:rFonts w:ascii="Times New Roman" w:hAnsi="Times New Roman" w:cs="Times New Roman"/>
          <w:color w:val="000000" w:themeColor="text1"/>
          <w:szCs w:val="20"/>
        </w:rPr>
        <w:t xml:space="preserve"> de eventuais atrasos de pagamento, desde que a Contratada não tenha concorrido, de alguma forma, para tanto, fica convencionado que a taxa de compensação financeira devida pela Hemobrás, entre a data do vencimento e o efetivo adimplemento da parcela, é calculada mediante a aplicação da seguinte fórmula:</w:t>
      </w:r>
    </w:p>
    <w:p w14:paraId="12FC2C3C" w14:textId="77777777" w:rsidR="00042AA0" w:rsidRPr="00486CBA" w:rsidRDefault="00042AA0" w:rsidP="00042AA0">
      <w:pPr>
        <w:spacing w:before="120" w:after="120"/>
        <w:ind w:left="993"/>
        <w:outlineLvl w:val="0"/>
        <w:rPr>
          <w:rFonts w:ascii="Times New Roman" w:hAnsi="Times New Roman" w:cs="Times New Roman"/>
          <w:szCs w:val="20"/>
        </w:rPr>
      </w:pPr>
      <w:r w:rsidRPr="00486CBA">
        <w:rPr>
          <w:rFonts w:ascii="Times New Roman" w:hAnsi="Times New Roman" w:cs="Times New Roman"/>
          <w:szCs w:val="20"/>
        </w:rPr>
        <w:t>EM = I x N x VP, sendo:</w:t>
      </w:r>
    </w:p>
    <w:p w14:paraId="6F39A63A" w14:textId="77777777" w:rsidR="00042AA0" w:rsidRPr="00486CBA" w:rsidRDefault="00042AA0" w:rsidP="00042AA0">
      <w:pPr>
        <w:tabs>
          <w:tab w:val="left" w:pos="1701"/>
        </w:tabs>
        <w:spacing w:before="120" w:after="120"/>
        <w:ind w:left="993"/>
        <w:outlineLvl w:val="0"/>
        <w:rPr>
          <w:rFonts w:ascii="Times New Roman" w:hAnsi="Times New Roman" w:cs="Times New Roman"/>
          <w:snapToGrid w:val="0"/>
          <w:color w:val="000000"/>
          <w:szCs w:val="20"/>
        </w:rPr>
      </w:pPr>
      <w:r w:rsidRPr="00486CBA">
        <w:rPr>
          <w:rFonts w:ascii="Times New Roman" w:hAnsi="Times New Roman" w:cs="Times New Roman"/>
          <w:snapToGrid w:val="0"/>
          <w:color w:val="000000"/>
          <w:szCs w:val="20"/>
        </w:rPr>
        <w:t>EM = Encargos moratórios;</w:t>
      </w:r>
    </w:p>
    <w:p w14:paraId="11AAF443" w14:textId="77777777" w:rsidR="00042AA0" w:rsidRPr="00486CBA" w:rsidRDefault="00042AA0" w:rsidP="00042AA0">
      <w:pPr>
        <w:tabs>
          <w:tab w:val="left" w:pos="1701"/>
        </w:tabs>
        <w:spacing w:before="120" w:after="120"/>
        <w:ind w:left="993"/>
        <w:outlineLvl w:val="0"/>
        <w:rPr>
          <w:rFonts w:ascii="Times New Roman" w:hAnsi="Times New Roman" w:cs="Times New Roman"/>
          <w:color w:val="000000"/>
          <w:szCs w:val="20"/>
        </w:rPr>
      </w:pPr>
      <w:r w:rsidRPr="00486CBA">
        <w:rPr>
          <w:rFonts w:ascii="Times New Roman" w:hAnsi="Times New Roman" w:cs="Times New Roman"/>
          <w:color w:val="000000"/>
          <w:szCs w:val="20"/>
        </w:rPr>
        <w:t>N = Número de dias entre a data prevista para o pagamento e a do efetivo pagamento;</w:t>
      </w:r>
    </w:p>
    <w:p w14:paraId="6669651C" w14:textId="77777777" w:rsidR="00042AA0" w:rsidRPr="00486CBA" w:rsidRDefault="00042AA0" w:rsidP="00042AA0">
      <w:pPr>
        <w:tabs>
          <w:tab w:val="left" w:pos="1701"/>
        </w:tabs>
        <w:spacing w:before="120" w:after="120"/>
        <w:ind w:left="993"/>
        <w:outlineLvl w:val="0"/>
        <w:rPr>
          <w:rFonts w:ascii="Times New Roman" w:hAnsi="Times New Roman" w:cs="Times New Roman"/>
          <w:color w:val="000000"/>
          <w:szCs w:val="20"/>
        </w:rPr>
      </w:pPr>
      <w:r w:rsidRPr="00486CBA">
        <w:rPr>
          <w:rFonts w:ascii="Times New Roman" w:hAnsi="Times New Roman" w:cs="Times New Roman"/>
          <w:color w:val="000000"/>
          <w:szCs w:val="20"/>
        </w:rPr>
        <w:t>VP = Valor da parcela a ser paga.</w:t>
      </w:r>
    </w:p>
    <w:p w14:paraId="7458DAE8" w14:textId="77777777" w:rsidR="00042AA0" w:rsidRDefault="00042AA0" w:rsidP="00042AA0">
      <w:pPr>
        <w:tabs>
          <w:tab w:val="left" w:pos="1701"/>
        </w:tabs>
        <w:spacing w:before="120" w:after="120"/>
        <w:ind w:left="993"/>
        <w:outlineLvl w:val="0"/>
        <w:rPr>
          <w:rFonts w:ascii="Times New Roman" w:hAnsi="Times New Roman" w:cs="Times New Roman"/>
          <w:color w:val="000000"/>
          <w:szCs w:val="20"/>
        </w:rPr>
      </w:pPr>
      <w:r w:rsidRPr="00486CBA">
        <w:rPr>
          <w:rFonts w:ascii="Times New Roman" w:hAnsi="Times New Roman" w:cs="Times New Roman"/>
          <w:snapToGrid w:val="0"/>
          <w:color w:val="000000"/>
          <w:szCs w:val="20"/>
        </w:rPr>
        <w:t xml:space="preserve">I = Índice de compensação financeira = </w:t>
      </w:r>
      <w:r w:rsidRPr="00486CBA">
        <w:rPr>
          <w:rFonts w:ascii="Times New Roman" w:hAnsi="Times New Roman" w:cs="Times New Roman"/>
          <w:color w:val="000000"/>
          <w:szCs w:val="20"/>
        </w:rPr>
        <w:t>0,00016438, assim apurado:</w:t>
      </w:r>
    </w:p>
    <w:p w14:paraId="0FD2DA2A" w14:textId="77777777" w:rsidR="00042AA0" w:rsidRPr="00042AA0" w:rsidRDefault="00042AA0" w:rsidP="00042AA0">
      <w:pPr>
        <w:tabs>
          <w:tab w:val="left" w:pos="1701"/>
        </w:tabs>
        <w:spacing w:before="120" w:after="120"/>
        <w:ind w:left="993"/>
        <w:outlineLvl w:val="0"/>
        <w:rPr>
          <w:rFonts w:ascii="Times New Roman" w:hAnsi="Times New Roman" w:cs="Times New Roman"/>
          <w:color w:val="000000"/>
          <w:szCs w:val="20"/>
        </w:rPr>
      </w:pPr>
      <w:r w:rsidRPr="00486CBA">
        <w:rPr>
          <w:rFonts w:ascii="Times New Roman" w:hAnsi="Times New Roman" w:cs="Times New Roman"/>
          <w:color w:val="000000"/>
          <w:szCs w:val="20"/>
          <w:lang w:eastAsia="en-US"/>
        </w:rPr>
        <w:t>I = (TX/</w:t>
      </w:r>
      <w:proofErr w:type="gramStart"/>
      <w:r w:rsidRPr="00486CBA">
        <w:rPr>
          <w:rFonts w:ascii="Times New Roman" w:hAnsi="Times New Roman" w:cs="Times New Roman"/>
          <w:color w:val="000000"/>
          <w:szCs w:val="20"/>
          <w:lang w:eastAsia="en-US"/>
        </w:rPr>
        <w:t>100)/</w:t>
      </w:r>
      <w:proofErr w:type="gramEnd"/>
      <w:r w:rsidRPr="00486CBA">
        <w:rPr>
          <w:rFonts w:ascii="Times New Roman" w:hAnsi="Times New Roman" w:cs="Times New Roman"/>
          <w:color w:val="000000"/>
          <w:szCs w:val="20"/>
          <w:lang w:eastAsia="en-US"/>
        </w:rPr>
        <w:t>365, onde TX = 6% (Percentual da taxa anual de juros de mora)</w:t>
      </w:r>
    </w:p>
    <w:p w14:paraId="270835AE" w14:textId="77777777" w:rsidR="001E14AF" w:rsidRPr="00225405" w:rsidRDefault="001E14AF" w:rsidP="00042AA0">
      <w:pPr>
        <w:pStyle w:val="Nivel01"/>
        <w:numPr>
          <w:ilvl w:val="0"/>
          <w:numId w:val="1"/>
        </w:numPr>
        <w:tabs>
          <w:tab w:val="clear" w:pos="567"/>
          <w:tab w:val="left" w:pos="851"/>
        </w:tabs>
        <w:ind w:left="0" w:firstLine="0"/>
        <w:rPr>
          <w:rFonts w:ascii="Times New Roman" w:hAnsi="Times New Roman"/>
        </w:rPr>
      </w:pPr>
      <w:r w:rsidRPr="00225405">
        <w:rPr>
          <w:rFonts w:ascii="Times New Roman" w:hAnsi="Times New Roman"/>
        </w:rPr>
        <w:t>DAS SANÇÕES ADMINISTRATIVAS</w:t>
      </w:r>
    </w:p>
    <w:p w14:paraId="01002570" w14:textId="77777777" w:rsidR="00042AA0" w:rsidRPr="00C86880" w:rsidRDefault="00042AA0" w:rsidP="004A2656">
      <w:pPr>
        <w:numPr>
          <w:ilvl w:val="1"/>
          <w:numId w:val="1"/>
        </w:numPr>
        <w:tabs>
          <w:tab w:val="left" w:pos="851"/>
        </w:tabs>
        <w:spacing w:before="120" w:after="120"/>
        <w:ind w:left="0" w:firstLine="0"/>
        <w:jc w:val="both"/>
        <w:rPr>
          <w:rFonts w:ascii="Times New Roman" w:hAnsi="Times New Roman" w:cs="Times New Roman"/>
          <w:szCs w:val="20"/>
        </w:rPr>
      </w:pPr>
      <w:r w:rsidRPr="004A2656">
        <w:rPr>
          <w:rFonts w:ascii="Times New Roman" w:hAnsi="Times New Roman" w:cs="Times New Roman"/>
          <w:color w:val="000000" w:themeColor="text1"/>
          <w:szCs w:val="20"/>
        </w:rPr>
        <w:t>Comete</w:t>
      </w:r>
      <w:r w:rsidRPr="00C86880">
        <w:rPr>
          <w:rFonts w:ascii="Times New Roman" w:hAnsi="Times New Roman" w:cs="Times New Roman"/>
          <w:szCs w:val="20"/>
        </w:rPr>
        <w:t xml:space="preserve"> infração administrativa nos termos da Lei nº 10.520, de 2002, a CONTRATADA que:</w:t>
      </w:r>
    </w:p>
    <w:p w14:paraId="7DA8E943" w14:textId="77777777" w:rsidR="00042AA0" w:rsidRPr="00C86880" w:rsidRDefault="00042AA0" w:rsidP="00042AA0">
      <w:pPr>
        <w:pStyle w:val="PargrafodaLista"/>
        <w:numPr>
          <w:ilvl w:val="2"/>
          <w:numId w:val="1"/>
        </w:numPr>
        <w:spacing w:line="360" w:lineRule="auto"/>
        <w:ind w:left="851" w:hanging="567"/>
        <w:jc w:val="both"/>
        <w:rPr>
          <w:rFonts w:ascii="Times New Roman" w:hAnsi="Times New Roman" w:cs="Times New Roman"/>
          <w:bCs/>
          <w:szCs w:val="20"/>
        </w:rPr>
      </w:pPr>
      <w:proofErr w:type="spellStart"/>
      <w:r w:rsidRPr="00C86880">
        <w:rPr>
          <w:rFonts w:ascii="Times New Roman" w:hAnsi="Times New Roman" w:cs="Times New Roman"/>
          <w:bCs/>
          <w:szCs w:val="20"/>
        </w:rPr>
        <w:t>inexecutar</w:t>
      </w:r>
      <w:proofErr w:type="spellEnd"/>
      <w:r w:rsidRPr="00C86880">
        <w:rPr>
          <w:rFonts w:ascii="Times New Roman" w:hAnsi="Times New Roman" w:cs="Times New Roman"/>
          <w:bCs/>
          <w:szCs w:val="20"/>
        </w:rPr>
        <w:t xml:space="preserve"> total ou parcialmente qualquer das obrigações assumidas em decorrência da contratação;</w:t>
      </w:r>
    </w:p>
    <w:p w14:paraId="5409BCA8" w14:textId="77777777" w:rsidR="00042AA0" w:rsidRPr="00C86880" w:rsidRDefault="00042AA0" w:rsidP="00042AA0">
      <w:pPr>
        <w:pStyle w:val="PargrafodaLista"/>
        <w:numPr>
          <w:ilvl w:val="2"/>
          <w:numId w:val="1"/>
        </w:numPr>
        <w:spacing w:line="360" w:lineRule="auto"/>
        <w:ind w:left="851" w:hanging="567"/>
        <w:jc w:val="both"/>
        <w:rPr>
          <w:rFonts w:ascii="Times New Roman" w:hAnsi="Times New Roman" w:cs="Times New Roman"/>
          <w:bCs/>
          <w:szCs w:val="20"/>
        </w:rPr>
      </w:pPr>
      <w:r w:rsidRPr="00C86880">
        <w:rPr>
          <w:rFonts w:ascii="Times New Roman" w:hAnsi="Times New Roman" w:cs="Times New Roman"/>
          <w:bCs/>
          <w:szCs w:val="20"/>
        </w:rPr>
        <w:t>ensejar o retardamento da execução do objeto;</w:t>
      </w:r>
    </w:p>
    <w:p w14:paraId="14974E14" w14:textId="77777777" w:rsidR="00042AA0" w:rsidRPr="00C86880" w:rsidRDefault="00042AA0" w:rsidP="00042AA0">
      <w:pPr>
        <w:pStyle w:val="PargrafodaLista"/>
        <w:numPr>
          <w:ilvl w:val="2"/>
          <w:numId w:val="1"/>
        </w:numPr>
        <w:spacing w:line="360" w:lineRule="auto"/>
        <w:ind w:left="851" w:hanging="567"/>
        <w:jc w:val="both"/>
        <w:rPr>
          <w:rFonts w:ascii="Times New Roman" w:hAnsi="Times New Roman" w:cs="Times New Roman"/>
          <w:bCs/>
          <w:szCs w:val="20"/>
        </w:rPr>
      </w:pPr>
      <w:r w:rsidRPr="00C86880">
        <w:rPr>
          <w:rFonts w:ascii="Times New Roman" w:hAnsi="Times New Roman" w:cs="Times New Roman"/>
          <w:bCs/>
          <w:szCs w:val="20"/>
        </w:rPr>
        <w:t>falhar ou fraudar na execução do contrato;</w:t>
      </w:r>
    </w:p>
    <w:p w14:paraId="0B9B0EF7" w14:textId="77777777" w:rsidR="00042AA0" w:rsidRPr="00C86880" w:rsidRDefault="00042AA0" w:rsidP="00042AA0">
      <w:pPr>
        <w:pStyle w:val="PargrafodaLista"/>
        <w:numPr>
          <w:ilvl w:val="2"/>
          <w:numId w:val="1"/>
        </w:numPr>
        <w:spacing w:line="360" w:lineRule="auto"/>
        <w:ind w:left="851" w:hanging="567"/>
        <w:jc w:val="both"/>
        <w:rPr>
          <w:rFonts w:ascii="Times New Roman" w:hAnsi="Times New Roman" w:cs="Times New Roman"/>
          <w:bCs/>
          <w:szCs w:val="20"/>
        </w:rPr>
      </w:pPr>
      <w:r w:rsidRPr="00C86880">
        <w:rPr>
          <w:rFonts w:ascii="Times New Roman" w:hAnsi="Times New Roman" w:cs="Times New Roman"/>
          <w:bCs/>
          <w:szCs w:val="20"/>
        </w:rPr>
        <w:t xml:space="preserve">comportar-se de modo inidôneo; </w:t>
      </w:r>
    </w:p>
    <w:p w14:paraId="5699C7F6" w14:textId="77777777" w:rsidR="00042AA0" w:rsidRPr="00C86880" w:rsidRDefault="00042AA0" w:rsidP="00042AA0">
      <w:pPr>
        <w:pStyle w:val="PargrafodaLista"/>
        <w:numPr>
          <w:ilvl w:val="2"/>
          <w:numId w:val="1"/>
        </w:numPr>
        <w:spacing w:line="360" w:lineRule="auto"/>
        <w:ind w:left="851" w:hanging="567"/>
        <w:jc w:val="both"/>
        <w:rPr>
          <w:rFonts w:ascii="Times New Roman" w:hAnsi="Times New Roman" w:cs="Times New Roman"/>
          <w:bCs/>
          <w:szCs w:val="20"/>
        </w:rPr>
      </w:pPr>
      <w:r w:rsidRPr="00C86880">
        <w:rPr>
          <w:rFonts w:ascii="Times New Roman" w:hAnsi="Times New Roman" w:cs="Times New Roman"/>
          <w:bCs/>
          <w:szCs w:val="20"/>
        </w:rPr>
        <w:t>cometer fraude fiscal; e</w:t>
      </w:r>
    </w:p>
    <w:p w14:paraId="649904FA" w14:textId="77777777" w:rsidR="00042AA0" w:rsidRPr="00C86880" w:rsidRDefault="00042AA0" w:rsidP="00042AA0">
      <w:pPr>
        <w:pStyle w:val="PargrafodaLista"/>
        <w:numPr>
          <w:ilvl w:val="2"/>
          <w:numId w:val="1"/>
        </w:numPr>
        <w:spacing w:line="360" w:lineRule="auto"/>
        <w:ind w:left="851" w:hanging="567"/>
        <w:jc w:val="both"/>
        <w:rPr>
          <w:rFonts w:ascii="Times New Roman" w:hAnsi="Times New Roman" w:cs="Times New Roman"/>
          <w:bCs/>
          <w:szCs w:val="20"/>
        </w:rPr>
      </w:pPr>
      <w:r w:rsidRPr="00C86880">
        <w:rPr>
          <w:rFonts w:ascii="Times New Roman" w:hAnsi="Times New Roman" w:cs="Times New Roman"/>
          <w:bCs/>
          <w:szCs w:val="20"/>
        </w:rPr>
        <w:t>não mantiver a proposta.</w:t>
      </w:r>
    </w:p>
    <w:p w14:paraId="5D60D824" w14:textId="77777777" w:rsidR="00042AA0" w:rsidRPr="00C86880" w:rsidRDefault="00042AA0" w:rsidP="004A2656">
      <w:pPr>
        <w:numPr>
          <w:ilvl w:val="1"/>
          <w:numId w:val="1"/>
        </w:numPr>
        <w:tabs>
          <w:tab w:val="left" w:pos="851"/>
        </w:tabs>
        <w:spacing w:before="120" w:after="120"/>
        <w:ind w:left="0" w:firstLine="0"/>
        <w:jc w:val="both"/>
        <w:rPr>
          <w:rFonts w:ascii="Times New Roman" w:hAnsi="Times New Roman" w:cs="Times New Roman"/>
          <w:szCs w:val="20"/>
        </w:rPr>
      </w:pPr>
      <w:r w:rsidRPr="00C86880">
        <w:rPr>
          <w:rFonts w:ascii="Times New Roman" w:hAnsi="Times New Roman" w:cs="Times New Roman"/>
          <w:szCs w:val="20"/>
        </w:rPr>
        <w:t xml:space="preserve">A </w:t>
      </w:r>
      <w:r w:rsidRPr="004A2656">
        <w:rPr>
          <w:rFonts w:ascii="Times New Roman" w:hAnsi="Times New Roman" w:cs="Times New Roman"/>
          <w:color w:val="000000" w:themeColor="text1"/>
          <w:szCs w:val="20"/>
        </w:rPr>
        <w:t>Contratada</w:t>
      </w:r>
      <w:r w:rsidRPr="00C86880">
        <w:rPr>
          <w:rFonts w:ascii="Times New Roman" w:hAnsi="Times New Roman" w:cs="Times New Roman"/>
          <w:szCs w:val="20"/>
        </w:rPr>
        <w:t xml:space="preserve"> que cometer qualquer das infrações discriminadas no subitem acima ficará sujeita, sem prejuízo da responsabilidade civil e criminal, às seguintes sanções:</w:t>
      </w:r>
    </w:p>
    <w:p w14:paraId="6750B771" w14:textId="77777777" w:rsidR="00042AA0" w:rsidRPr="00C86880" w:rsidRDefault="00042AA0" w:rsidP="00042AA0">
      <w:pPr>
        <w:pStyle w:val="PargrafodaLista"/>
        <w:numPr>
          <w:ilvl w:val="2"/>
          <w:numId w:val="1"/>
        </w:numPr>
        <w:spacing w:line="360" w:lineRule="auto"/>
        <w:ind w:left="851" w:hanging="567"/>
        <w:jc w:val="both"/>
        <w:rPr>
          <w:rFonts w:ascii="Times New Roman" w:hAnsi="Times New Roman" w:cs="Times New Roman"/>
          <w:bCs/>
          <w:szCs w:val="20"/>
        </w:rPr>
      </w:pPr>
      <w:r w:rsidRPr="00C86880">
        <w:rPr>
          <w:rFonts w:ascii="Times New Roman" w:hAnsi="Times New Roman" w:cs="Times New Roman"/>
          <w:bCs/>
          <w:szCs w:val="20"/>
        </w:rPr>
        <w:t>Advertência por faltas leves, assim entendidas aquelas que não acarretem prejuízos significativos para a Contratante;</w:t>
      </w:r>
    </w:p>
    <w:p w14:paraId="1E9A4624" w14:textId="77777777" w:rsidR="00042AA0" w:rsidRPr="00C86880" w:rsidRDefault="00042AA0" w:rsidP="00042AA0">
      <w:pPr>
        <w:pStyle w:val="PargrafodaLista"/>
        <w:numPr>
          <w:ilvl w:val="2"/>
          <w:numId w:val="1"/>
        </w:numPr>
        <w:spacing w:line="360" w:lineRule="auto"/>
        <w:ind w:left="851" w:hanging="567"/>
        <w:jc w:val="both"/>
        <w:rPr>
          <w:rFonts w:ascii="Times New Roman" w:hAnsi="Times New Roman" w:cs="Times New Roman"/>
          <w:bCs/>
          <w:szCs w:val="20"/>
        </w:rPr>
      </w:pPr>
      <w:r w:rsidRPr="00C86880">
        <w:rPr>
          <w:rFonts w:ascii="Times New Roman" w:hAnsi="Times New Roman" w:cs="Times New Roman"/>
          <w:bCs/>
          <w:szCs w:val="20"/>
        </w:rPr>
        <w:t>Multa moratória de 0,3% (três décimos por cento) por dia de atraso injustificado sobre o valor da parcela inadimplida, até o limite de 10% (dez por cento) recolhida no prazo máximo de 15 (quinze) dias, a contar da data do recebimento da comunicação enviada pela autoridade competente.</w:t>
      </w:r>
    </w:p>
    <w:p w14:paraId="1F818F9F" w14:textId="77777777" w:rsidR="00042AA0" w:rsidRPr="00C86880" w:rsidRDefault="00042AA0" w:rsidP="00042AA0">
      <w:pPr>
        <w:pStyle w:val="PargrafodaLista"/>
        <w:numPr>
          <w:ilvl w:val="3"/>
          <w:numId w:val="1"/>
        </w:numPr>
        <w:spacing w:line="360" w:lineRule="auto"/>
        <w:ind w:left="1276" w:hanging="763"/>
        <w:jc w:val="both"/>
        <w:rPr>
          <w:rFonts w:ascii="Times New Roman" w:hAnsi="Times New Roman" w:cs="Times New Roman"/>
          <w:color w:val="000000"/>
          <w:szCs w:val="20"/>
        </w:rPr>
      </w:pPr>
      <w:r w:rsidRPr="00C86880">
        <w:rPr>
          <w:rFonts w:ascii="Times New Roman" w:hAnsi="Times New Roman" w:cs="Times New Roman"/>
          <w:color w:val="000000"/>
          <w:szCs w:val="20"/>
        </w:rPr>
        <w:t>As penalidades de multa decorrentes de fatos diversos serão consideradas independentes entre si.</w:t>
      </w:r>
    </w:p>
    <w:p w14:paraId="486F979C" w14:textId="77777777" w:rsidR="00042AA0" w:rsidRPr="00C86880" w:rsidRDefault="00042AA0" w:rsidP="00042AA0">
      <w:pPr>
        <w:pStyle w:val="PargrafodaLista"/>
        <w:numPr>
          <w:ilvl w:val="2"/>
          <w:numId w:val="1"/>
        </w:numPr>
        <w:spacing w:line="360" w:lineRule="auto"/>
        <w:ind w:left="851" w:hanging="567"/>
        <w:jc w:val="both"/>
        <w:rPr>
          <w:rFonts w:ascii="Times New Roman" w:hAnsi="Times New Roman" w:cs="Times New Roman"/>
          <w:bCs/>
          <w:szCs w:val="20"/>
        </w:rPr>
      </w:pPr>
      <w:r w:rsidRPr="00C86880">
        <w:rPr>
          <w:rFonts w:ascii="Times New Roman" w:hAnsi="Times New Roman" w:cs="Times New Roman"/>
          <w:bCs/>
          <w:szCs w:val="20"/>
        </w:rPr>
        <w:t>Multa compensatória de até 8% (oito. por cento) sobre o valor total do contrato, no caso de inexecução total do objeto;</w:t>
      </w:r>
    </w:p>
    <w:p w14:paraId="7C181522" w14:textId="77777777" w:rsidR="00042AA0" w:rsidRPr="00C86880" w:rsidRDefault="00042AA0" w:rsidP="00042AA0">
      <w:pPr>
        <w:pStyle w:val="PargrafodaLista"/>
        <w:numPr>
          <w:ilvl w:val="3"/>
          <w:numId w:val="1"/>
        </w:numPr>
        <w:spacing w:line="360" w:lineRule="auto"/>
        <w:ind w:left="1276" w:hanging="763"/>
        <w:jc w:val="both"/>
        <w:rPr>
          <w:rFonts w:ascii="Times New Roman" w:hAnsi="Times New Roman" w:cs="Times New Roman"/>
          <w:color w:val="000000"/>
          <w:szCs w:val="20"/>
        </w:rPr>
      </w:pPr>
      <w:r w:rsidRPr="00C86880">
        <w:rPr>
          <w:rFonts w:ascii="Times New Roman" w:hAnsi="Times New Roman" w:cs="Times New Roman"/>
          <w:color w:val="000000"/>
          <w:szCs w:val="20"/>
        </w:rPr>
        <w:t>Em caso de inexecução parcial, a multa compensatória, no mesmo percentual do subitem acima, será aplicada de forma proporcional à obrigação inadimplida;</w:t>
      </w:r>
    </w:p>
    <w:p w14:paraId="42EFB4E9" w14:textId="77777777" w:rsidR="00042AA0" w:rsidRPr="00C86880" w:rsidRDefault="00042AA0" w:rsidP="00042AA0">
      <w:pPr>
        <w:pStyle w:val="PargrafodaLista"/>
        <w:numPr>
          <w:ilvl w:val="2"/>
          <w:numId w:val="1"/>
        </w:numPr>
        <w:spacing w:line="360" w:lineRule="auto"/>
        <w:ind w:left="851" w:hanging="567"/>
        <w:jc w:val="both"/>
        <w:rPr>
          <w:rFonts w:ascii="Times New Roman" w:hAnsi="Times New Roman" w:cs="Times New Roman"/>
          <w:bCs/>
          <w:szCs w:val="20"/>
        </w:rPr>
      </w:pPr>
      <w:r w:rsidRPr="00C86880">
        <w:rPr>
          <w:rFonts w:ascii="Times New Roman" w:hAnsi="Times New Roman" w:cs="Times New Roman"/>
          <w:bCs/>
          <w:szCs w:val="20"/>
        </w:rPr>
        <w:t xml:space="preserve">Suspensão de licitar e impedimento de contratar com a HEMOBRÁS, pelo prazo de até dois anos; </w:t>
      </w:r>
    </w:p>
    <w:p w14:paraId="00FC165B" w14:textId="77777777" w:rsidR="00042AA0" w:rsidRPr="00C86880" w:rsidRDefault="00042AA0" w:rsidP="00042AA0">
      <w:pPr>
        <w:pStyle w:val="PargrafodaLista"/>
        <w:numPr>
          <w:ilvl w:val="3"/>
          <w:numId w:val="1"/>
        </w:numPr>
        <w:spacing w:line="360" w:lineRule="auto"/>
        <w:ind w:left="1276" w:hanging="763"/>
        <w:jc w:val="both"/>
        <w:rPr>
          <w:rFonts w:ascii="Times New Roman" w:hAnsi="Times New Roman" w:cs="Times New Roman"/>
          <w:color w:val="000000"/>
          <w:szCs w:val="20"/>
        </w:rPr>
      </w:pPr>
      <w:r w:rsidRPr="00C86880">
        <w:rPr>
          <w:rFonts w:ascii="Times New Roman" w:hAnsi="Times New Roman" w:cs="Times New Roman"/>
          <w:color w:val="000000"/>
          <w:szCs w:val="20"/>
        </w:rPr>
        <w:t>as penalidades de multa decorrentes de fatos diversos serão consideradas independentes entre si.</w:t>
      </w:r>
    </w:p>
    <w:p w14:paraId="61F24E04" w14:textId="77777777" w:rsidR="00042AA0" w:rsidRPr="00C86880" w:rsidRDefault="00042AA0" w:rsidP="00042AA0">
      <w:pPr>
        <w:pStyle w:val="PargrafodaLista"/>
        <w:numPr>
          <w:ilvl w:val="2"/>
          <w:numId w:val="1"/>
        </w:numPr>
        <w:spacing w:line="360" w:lineRule="auto"/>
        <w:ind w:left="851" w:hanging="567"/>
        <w:jc w:val="both"/>
        <w:rPr>
          <w:rFonts w:ascii="Times New Roman" w:hAnsi="Times New Roman" w:cs="Times New Roman"/>
          <w:bCs/>
          <w:szCs w:val="20"/>
        </w:rPr>
      </w:pPr>
      <w:r w:rsidRPr="00C86880">
        <w:rPr>
          <w:rFonts w:ascii="Times New Roman" w:hAnsi="Times New Roman" w:cs="Times New Roman"/>
          <w:bCs/>
          <w:szCs w:val="20"/>
        </w:rPr>
        <w:t>Suspensão de licitar e impedimento de contratar com a Hemobrás, pelo prazo de até dois anos;</w:t>
      </w:r>
    </w:p>
    <w:p w14:paraId="27A7C8B2" w14:textId="77777777" w:rsidR="00042AA0" w:rsidRPr="00C86880" w:rsidRDefault="00042AA0" w:rsidP="004A2656">
      <w:pPr>
        <w:numPr>
          <w:ilvl w:val="1"/>
          <w:numId w:val="1"/>
        </w:numPr>
        <w:tabs>
          <w:tab w:val="left" w:pos="851"/>
        </w:tabs>
        <w:spacing w:before="120" w:after="120"/>
        <w:ind w:left="0" w:firstLine="0"/>
        <w:jc w:val="both"/>
        <w:rPr>
          <w:rFonts w:ascii="Times New Roman" w:hAnsi="Times New Roman" w:cs="Times New Roman"/>
          <w:szCs w:val="20"/>
        </w:rPr>
      </w:pPr>
      <w:r w:rsidRPr="00C86880">
        <w:rPr>
          <w:rFonts w:ascii="Times New Roman" w:hAnsi="Times New Roman" w:cs="Times New Roman"/>
          <w:szCs w:val="20"/>
        </w:rPr>
        <w:t xml:space="preserve">As </w:t>
      </w:r>
      <w:r w:rsidRPr="004A2656">
        <w:rPr>
          <w:rFonts w:ascii="Times New Roman" w:hAnsi="Times New Roman" w:cs="Times New Roman"/>
          <w:color w:val="000000" w:themeColor="text1"/>
          <w:szCs w:val="20"/>
        </w:rPr>
        <w:t>sanções</w:t>
      </w:r>
      <w:r w:rsidRPr="00C86880">
        <w:rPr>
          <w:rFonts w:ascii="Times New Roman" w:hAnsi="Times New Roman" w:cs="Times New Roman"/>
          <w:szCs w:val="20"/>
        </w:rPr>
        <w:t xml:space="preserve"> aqui previstas são independentes entre si, podendo ser aplicadas isoladas ou, no caso das multas, cumulativamente, sem prejuízo de outras medidas cabíveis.</w:t>
      </w:r>
    </w:p>
    <w:p w14:paraId="6ACB206A" w14:textId="77777777" w:rsidR="00042AA0" w:rsidRPr="00C86880" w:rsidRDefault="00042AA0" w:rsidP="004A2656">
      <w:pPr>
        <w:numPr>
          <w:ilvl w:val="1"/>
          <w:numId w:val="1"/>
        </w:numPr>
        <w:tabs>
          <w:tab w:val="left" w:pos="851"/>
        </w:tabs>
        <w:spacing w:before="120" w:after="120"/>
        <w:ind w:left="0" w:firstLine="0"/>
        <w:jc w:val="both"/>
        <w:rPr>
          <w:rFonts w:ascii="Times New Roman" w:hAnsi="Times New Roman" w:cs="Times New Roman"/>
          <w:szCs w:val="20"/>
        </w:rPr>
      </w:pPr>
      <w:r w:rsidRPr="004A2656">
        <w:rPr>
          <w:rFonts w:ascii="Times New Roman" w:hAnsi="Times New Roman" w:cs="Times New Roman"/>
          <w:color w:val="000000" w:themeColor="text1"/>
          <w:szCs w:val="20"/>
        </w:rPr>
        <w:t>Também</w:t>
      </w:r>
      <w:r w:rsidRPr="00C86880">
        <w:rPr>
          <w:rFonts w:ascii="Times New Roman" w:hAnsi="Times New Roman" w:cs="Times New Roman"/>
          <w:szCs w:val="20"/>
        </w:rPr>
        <w:t xml:space="preserve"> ficam sujeitas às penalidades do Art. 83, III da Lei 13.303 de 2016, as empresas ou profissionais que:</w:t>
      </w:r>
    </w:p>
    <w:p w14:paraId="0DA774DA" w14:textId="77777777" w:rsidR="00042AA0" w:rsidRPr="00C86880" w:rsidRDefault="00042AA0" w:rsidP="004A2656">
      <w:pPr>
        <w:numPr>
          <w:ilvl w:val="1"/>
          <w:numId w:val="1"/>
        </w:numPr>
        <w:tabs>
          <w:tab w:val="left" w:pos="851"/>
        </w:tabs>
        <w:spacing w:before="120" w:after="120"/>
        <w:ind w:left="0" w:firstLine="0"/>
        <w:jc w:val="both"/>
        <w:rPr>
          <w:rFonts w:ascii="Times New Roman" w:hAnsi="Times New Roman" w:cs="Times New Roman"/>
          <w:bCs/>
          <w:szCs w:val="20"/>
        </w:rPr>
      </w:pPr>
      <w:r w:rsidRPr="004A2656">
        <w:rPr>
          <w:rFonts w:ascii="Times New Roman" w:hAnsi="Times New Roman" w:cs="Times New Roman"/>
          <w:color w:val="000000" w:themeColor="text1"/>
          <w:szCs w:val="20"/>
        </w:rPr>
        <w:lastRenderedPageBreak/>
        <w:t>tenham</w:t>
      </w:r>
      <w:r w:rsidRPr="00C86880">
        <w:rPr>
          <w:rFonts w:ascii="Times New Roman" w:hAnsi="Times New Roman" w:cs="Times New Roman"/>
          <w:bCs/>
          <w:szCs w:val="20"/>
        </w:rPr>
        <w:t xml:space="preserve"> sofrido condenação definitiva por praticar, por meio dolosos, fraude fiscal no recolhimento de quaisquer tributos;</w:t>
      </w:r>
    </w:p>
    <w:p w14:paraId="6C3A89DD" w14:textId="77777777" w:rsidR="00042AA0" w:rsidRPr="00C86880" w:rsidRDefault="00042AA0" w:rsidP="00042AA0">
      <w:pPr>
        <w:pStyle w:val="PargrafodaLista"/>
        <w:numPr>
          <w:ilvl w:val="2"/>
          <w:numId w:val="1"/>
        </w:numPr>
        <w:spacing w:line="360" w:lineRule="auto"/>
        <w:ind w:left="851" w:hanging="567"/>
        <w:jc w:val="both"/>
        <w:rPr>
          <w:rFonts w:ascii="Times New Roman" w:hAnsi="Times New Roman" w:cs="Times New Roman"/>
          <w:bCs/>
          <w:szCs w:val="20"/>
        </w:rPr>
      </w:pPr>
      <w:r w:rsidRPr="00C86880">
        <w:rPr>
          <w:rFonts w:ascii="Times New Roman" w:hAnsi="Times New Roman" w:cs="Times New Roman"/>
          <w:bCs/>
          <w:szCs w:val="20"/>
        </w:rPr>
        <w:t>tenham praticado atos ilícitos visando a frustrar os objetivos da licitação;</w:t>
      </w:r>
    </w:p>
    <w:p w14:paraId="1CC7C5BE" w14:textId="77777777" w:rsidR="00042AA0" w:rsidRPr="00C86880" w:rsidRDefault="00042AA0" w:rsidP="00042AA0">
      <w:pPr>
        <w:pStyle w:val="PargrafodaLista"/>
        <w:numPr>
          <w:ilvl w:val="2"/>
          <w:numId w:val="1"/>
        </w:numPr>
        <w:spacing w:line="360" w:lineRule="auto"/>
        <w:ind w:left="851" w:hanging="567"/>
        <w:jc w:val="both"/>
        <w:rPr>
          <w:rFonts w:ascii="Times New Roman" w:hAnsi="Times New Roman" w:cs="Times New Roman"/>
          <w:bCs/>
          <w:szCs w:val="20"/>
        </w:rPr>
      </w:pPr>
      <w:r w:rsidRPr="00C86880">
        <w:rPr>
          <w:rFonts w:ascii="Times New Roman" w:hAnsi="Times New Roman" w:cs="Times New Roman"/>
          <w:bCs/>
          <w:szCs w:val="20"/>
        </w:rPr>
        <w:t xml:space="preserve">demonstrem não possuir idoneidade para contratar com a </w:t>
      </w:r>
      <w:r w:rsidRPr="00C86880">
        <w:rPr>
          <w:rFonts w:ascii="Times New Roman" w:hAnsi="Times New Roman" w:cs="Times New Roman"/>
          <w:szCs w:val="20"/>
        </w:rPr>
        <w:t xml:space="preserve">Hemobrás </w:t>
      </w:r>
      <w:r w:rsidRPr="00C86880">
        <w:rPr>
          <w:rFonts w:ascii="Times New Roman" w:hAnsi="Times New Roman" w:cs="Times New Roman"/>
          <w:bCs/>
          <w:szCs w:val="20"/>
        </w:rPr>
        <w:t xml:space="preserve">em virtude de atos ilícitos praticados. </w:t>
      </w:r>
    </w:p>
    <w:p w14:paraId="36F9D793" w14:textId="77777777" w:rsidR="00042AA0" w:rsidRPr="00C86880" w:rsidRDefault="00042AA0" w:rsidP="004A2656">
      <w:pPr>
        <w:numPr>
          <w:ilvl w:val="1"/>
          <w:numId w:val="1"/>
        </w:numPr>
        <w:tabs>
          <w:tab w:val="left" w:pos="851"/>
        </w:tabs>
        <w:spacing w:before="120" w:after="120"/>
        <w:ind w:left="0" w:firstLine="0"/>
        <w:jc w:val="both"/>
        <w:rPr>
          <w:rFonts w:ascii="Times New Roman" w:hAnsi="Times New Roman" w:cs="Times New Roman"/>
          <w:szCs w:val="20"/>
        </w:rPr>
      </w:pPr>
      <w:r w:rsidRPr="00C86880">
        <w:rPr>
          <w:rFonts w:ascii="Times New Roman" w:hAnsi="Times New Roman" w:cs="Times New Roman"/>
          <w:szCs w:val="20"/>
        </w:rPr>
        <w:t xml:space="preserve">A </w:t>
      </w:r>
      <w:r w:rsidRPr="004A2656">
        <w:rPr>
          <w:rFonts w:ascii="Times New Roman" w:hAnsi="Times New Roman" w:cs="Times New Roman"/>
          <w:color w:val="000000" w:themeColor="text1"/>
          <w:szCs w:val="20"/>
        </w:rPr>
        <w:t>aplicação</w:t>
      </w:r>
      <w:r w:rsidRPr="00C86880">
        <w:rPr>
          <w:rFonts w:ascii="Times New Roman" w:hAnsi="Times New Roman" w:cs="Times New Roman"/>
          <w:szCs w:val="20"/>
        </w:rPr>
        <w:t xml:space="preserve"> de qualquer das penalidades previstas realizar-se-á em processo administrativo que assegurará o contraditório e a ampla defesa à CONTRATADA, observando-se o procedimento previsto na Lei 13.303 de 2016.</w:t>
      </w:r>
    </w:p>
    <w:p w14:paraId="29CFFC2B" w14:textId="77777777" w:rsidR="00042AA0" w:rsidRPr="00C86880" w:rsidRDefault="00042AA0" w:rsidP="004A2656">
      <w:pPr>
        <w:numPr>
          <w:ilvl w:val="1"/>
          <w:numId w:val="1"/>
        </w:numPr>
        <w:tabs>
          <w:tab w:val="left" w:pos="851"/>
        </w:tabs>
        <w:spacing w:before="120" w:after="120"/>
        <w:ind w:left="0" w:firstLine="0"/>
        <w:jc w:val="both"/>
        <w:rPr>
          <w:rFonts w:ascii="Times New Roman" w:hAnsi="Times New Roman" w:cs="Times New Roman"/>
          <w:szCs w:val="20"/>
        </w:rPr>
      </w:pPr>
      <w:r w:rsidRPr="00C86880">
        <w:rPr>
          <w:rFonts w:ascii="Times New Roman" w:hAnsi="Times New Roman" w:cs="Times New Roman"/>
          <w:szCs w:val="20"/>
        </w:rPr>
        <w:t xml:space="preserve">A </w:t>
      </w:r>
      <w:r w:rsidRPr="004A2656">
        <w:rPr>
          <w:rFonts w:ascii="Times New Roman" w:hAnsi="Times New Roman" w:cs="Times New Roman"/>
          <w:color w:val="000000" w:themeColor="text1"/>
          <w:szCs w:val="20"/>
        </w:rPr>
        <w:t>autoridade</w:t>
      </w:r>
      <w:r w:rsidRPr="00C86880">
        <w:rPr>
          <w:rFonts w:ascii="Times New Roman" w:hAnsi="Times New Roman" w:cs="Times New Roman"/>
          <w:szCs w:val="20"/>
        </w:rPr>
        <w:t xml:space="preserve"> competente, na aplicação das sanções, levará em consideração a gravidade da conduta do infrator, o caráter educativo da pena, bem como o dano causado à Administração, observado o princípio da proporcionalidade.</w:t>
      </w:r>
    </w:p>
    <w:p w14:paraId="2B09C854" w14:textId="77777777" w:rsidR="00042AA0" w:rsidRPr="00C86880" w:rsidRDefault="00042AA0" w:rsidP="00042AA0">
      <w:pPr>
        <w:numPr>
          <w:ilvl w:val="1"/>
          <w:numId w:val="1"/>
        </w:numPr>
        <w:spacing w:line="360" w:lineRule="auto"/>
        <w:ind w:left="567" w:hanging="426"/>
        <w:contextualSpacing/>
        <w:jc w:val="both"/>
        <w:rPr>
          <w:rFonts w:ascii="Times New Roman" w:hAnsi="Times New Roman" w:cs="Times New Roman"/>
          <w:szCs w:val="20"/>
        </w:rPr>
      </w:pPr>
      <w:r w:rsidRPr="00C86880">
        <w:rPr>
          <w:rFonts w:ascii="Times New Roman" w:hAnsi="Times New Roman" w:cs="Times New Roman"/>
          <w:szCs w:val="20"/>
        </w:rPr>
        <w:t xml:space="preserve">Em caso de inexecução total ou parcial do contrato, a CONTRATADA estará sujeita ainda, nos casos em que as multas e sanções aplicadas não sejam suficientes para compensar os danos suportados pela Administração, ao pagamento de uma indenização suplementar. </w:t>
      </w:r>
    </w:p>
    <w:p w14:paraId="3156F5AA" w14:textId="77777777" w:rsidR="00042AA0" w:rsidRPr="00C86880" w:rsidRDefault="00042AA0" w:rsidP="00042AA0">
      <w:pPr>
        <w:numPr>
          <w:ilvl w:val="1"/>
          <w:numId w:val="1"/>
        </w:numPr>
        <w:spacing w:line="360" w:lineRule="auto"/>
        <w:ind w:left="709" w:hanging="568"/>
        <w:contextualSpacing/>
        <w:jc w:val="both"/>
        <w:rPr>
          <w:rFonts w:ascii="Times New Roman" w:hAnsi="Times New Roman" w:cs="Times New Roman"/>
          <w:szCs w:val="20"/>
        </w:rPr>
      </w:pPr>
      <w:r w:rsidRPr="00C86880">
        <w:rPr>
          <w:rFonts w:ascii="Times New Roman" w:hAnsi="Times New Roman" w:cs="Times New Roman"/>
          <w:szCs w:val="20"/>
        </w:rPr>
        <w:t>As multas devidas e/ou prejuízos causados à HEMOBRÁS serão deduzidos da garantia prestada, respondendo o contratado pela diferença nas hipóteses de insuficiência daquela a ser descontada de pagamentos eventualmente devidos pela HEMOBRÁS, ou cobrada judicialmente.</w:t>
      </w:r>
    </w:p>
    <w:p w14:paraId="701B489B" w14:textId="77777777" w:rsidR="00042AA0" w:rsidRPr="00C86880" w:rsidRDefault="00042AA0" w:rsidP="00042AA0">
      <w:pPr>
        <w:numPr>
          <w:ilvl w:val="1"/>
          <w:numId w:val="1"/>
        </w:numPr>
        <w:spacing w:line="360" w:lineRule="auto"/>
        <w:ind w:left="709" w:hanging="568"/>
        <w:contextualSpacing/>
        <w:jc w:val="both"/>
        <w:rPr>
          <w:rFonts w:ascii="Times New Roman" w:hAnsi="Times New Roman" w:cs="Times New Roman"/>
          <w:szCs w:val="20"/>
        </w:rPr>
      </w:pPr>
      <w:r w:rsidRPr="00C86880">
        <w:rPr>
          <w:rFonts w:ascii="Times New Roman" w:hAnsi="Times New Roman" w:cs="Times New Roman"/>
          <w:szCs w:val="20"/>
        </w:rPr>
        <w:t>As penalidades serão obrigatoriamente registradas no SICAF.</w:t>
      </w:r>
    </w:p>
    <w:p w14:paraId="61BD57F2" w14:textId="77777777" w:rsidR="00042AA0" w:rsidRPr="00C86880" w:rsidRDefault="00042AA0" w:rsidP="00042AA0">
      <w:pPr>
        <w:spacing w:line="360" w:lineRule="auto"/>
        <w:ind w:left="709"/>
        <w:contextualSpacing/>
        <w:jc w:val="both"/>
        <w:rPr>
          <w:rFonts w:ascii="Times New Roman" w:hAnsi="Times New Roman" w:cs="Times New Roman"/>
          <w:szCs w:val="20"/>
        </w:rPr>
      </w:pPr>
    </w:p>
    <w:p w14:paraId="37E3BFA6" w14:textId="77777777" w:rsidR="00042AA0" w:rsidRPr="00C86880" w:rsidRDefault="00042AA0" w:rsidP="00042AA0">
      <w:pPr>
        <w:pStyle w:val="Nivel1"/>
        <w:spacing w:before="0" w:after="0" w:line="360" w:lineRule="auto"/>
        <w:contextualSpacing/>
        <w:rPr>
          <w:rFonts w:ascii="Times New Roman" w:hAnsi="Times New Roman"/>
        </w:rPr>
      </w:pPr>
      <w:r w:rsidRPr="00C86880">
        <w:rPr>
          <w:rFonts w:ascii="Times New Roman" w:hAnsi="Times New Roman"/>
        </w:rPr>
        <w:t>MATRIZ DE RISCOS</w:t>
      </w:r>
    </w:p>
    <w:p w14:paraId="373C09E3" w14:textId="77777777" w:rsidR="00042AA0" w:rsidRPr="00C86880" w:rsidRDefault="00042AA0" w:rsidP="00042AA0">
      <w:pPr>
        <w:numPr>
          <w:ilvl w:val="1"/>
          <w:numId w:val="1"/>
        </w:numPr>
        <w:spacing w:line="360" w:lineRule="auto"/>
        <w:ind w:left="567" w:hanging="426"/>
        <w:contextualSpacing/>
        <w:jc w:val="both"/>
        <w:rPr>
          <w:rFonts w:ascii="Times New Roman" w:hAnsi="Times New Roman" w:cs="Times New Roman"/>
          <w:szCs w:val="20"/>
        </w:rPr>
      </w:pPr>
      <w:r w:rsidRPr="00C86880">
        <w:rPr>
          <w:rFonts w:ascii="Times New Roman" w:hAnsi="Times New Roman" w:cs="Times New Roman"/>
          <w:szCs w:val="20"/>
        </w:rPr>
        <w:t>Enquanto Empresa Pública, a Hemobrás está sujeita a diversos fatores internos e externos que impactem ou mesmo frustrem seu planejamento e conduzam ao enfrentamento de riscos indesejáveis, tornando-se, portanto, ameaças ao sucesso pretendido, ao cumprimento de prazos, ao controle dos custos e à qualidade da solução planejada.</w:t>
      </w:r>
    </w:p>
    <w:p w14:paraId="1554275A" w14:textId="77777777" w:rsidR="00042AA0" w:rsidRPr="00C86880" w:rsidRDefault="00042AA0" w:rsidP="00042AA0">
      <w:pPr>
        <w:numPr>
          <w:ilvl w:val="1"/>
          <w:numId w:val="1"/>
        </w:numPr>
        <w:spacing w:line="360" w:lineRule="auto"/>
        <w:ind w:left="567" w:hanging="426"/>
        <w:contextualSpacing/>
        <w:jc w:val="both"/>
        <w:rPr>
          <w:rFonts w:ascii="Times New Roman" w:hAnsi="Times New Roman" w:cs="Times New Roman"/>
          <w:szCs w:val="20"/>
        </w:rPr>
      </w:pPr>
      <w:r w:rsidRPr="00C86880">
        <w:rPr>
          <w:rFonts w:ascii="Times New Roman" w:hAnsi="Times New Roman" w:cs="Times New Roman"/>
          <w:szCs w:val="20"/>
        </w:rPr>
        <w:t>A matriz de riscos tem o caráter preventivo à ocorrência de possíveis eventos supervenientes, suas causas e consequências para que sejam mitigados ou controlados durante a execução contratual.</w:t>
      </w:r>
    </w:p>
    <w:p w14:paraId="58767206" w14:textId="77777777" w:rsidR="00042AA0" w:rsidRPr="00C86880" w:rsidRDefault="00042AA0" w:rsidP="00042AA0">
      <w:pPr>
        <w:numPr>
          <w:ilvl w:val="1"/>
          <w:numId w:val="1"/>
        </w:numPr>
        <w:spacing w:line="360" w:lineRule="auto"/>
        <w:ind w:left="567" w:hanging="426"/>
        <w:contextualSpacing/>
        <w:jc w:val="both"/>
        <w:rPr>
          <w:rFonts w:ascii="Times New Roman" w:hAnsi="Times New Roman" w:cs="Times New Roman"/>
          <w:szCs w:val="20"/>
        </w:rPr>
      </w:pPr>
      <w:r w:rsidRPr="00C86880">
        <w:rPr>
          <w:rFonts w:ascii="Times New Roman" w:hAnsi="Times New Roman" w:cs="Times New Roman"/>
          <w:szCs w:val="20"/>
        </w:rPr>
        <w:t xml:space="preserve">Os riscos identificados seguindo a lógica estabelecida na fase de preparação da contratação estão listados na tabela a seguir. </w:t>
      </w:r>
    </w:p>
    <w:p w14:paraId="53013136" w14:textId="77777777" w:rsidR="00042AA0" w:rsidRPr="00C86880" w:rsidRDefault="00042AA0" w:rsidP="00042AA0">
      <w:pPr>
        <w:pStyle w:val="PargrafodaLista"/>
        <w:jc w:val="both"/>
        <w:rPr>
          <w:szCs w:val="20"/>
        </w:rPr>
      </w:pPr>
    </w:p>
    <w:p w14:paraId="6FC9C712" w14:textId="77777777" w:rsidR="00042AA0" w:rsidRPr="00C86880" w:rsidRDefault="00042AA0" w:rsidP="00042AA0">
      <w:pPr>
        <w:jc w:val="both"/>
        <w:rPr>
          <w:szCs w:val="20"/>
        </w:rPr>
      </w:pPr>
    </w:p>
    <w:tbl>
      <w:tblPr>
        <w:tblStyle w:val="Tabelacomgrade"/>
        <w:tblW w:w="8500" w:type="dxa"/>
        <w:tblLook w:val="04A0" w:firstRow="1" w:lastRow="0" w:firstColumn="1" w:lastColumn="0" w:noHBand="0" w:noVBand="1"/>
      </w:tblPr>
      <w:tblGrid>
        <w:gridCol w:w="2972"/>
        <w:gridCol w:w="2835"/>
        <w:gridCol w:w="2693"/>
      </w:tblGrid>
      <w:tr w:rsidR="00042AA0" w:rsidRPr="00C86880" w14:paraId="3F3998CF" w14:textId="77777777" w:rsidTr="00042AA0">
        <w:tc>
          <w:tcPr>
            <w:tcW w:w="2972" w:type="dxa"/>
          </w:tcPr>
          <w:p w14:paraId="2AE6F14E" w14:textId="77777777" w:rsidR="00042AA0" w:rsidRPr="00C86880" w:rsidRDefault="00042AA0" w:rsidP="00042AA0">
            <w:pPr>
              <w:jc w:val="center"/>
              <w:rPr>
                <w:rFonts w:ascii="Times New Roman" w:hAnsi="Times New Roman" w:cs="Times New Roman"/>
                <w:b/>
                <w:szCs w:val="20"/>
              </w:rPr>
            </w:pPr>
            <w:r w:rsidRPr="00C86880">
              <w:rPr>
                <w:rFonts w:ascii="Times New Roman" w:hAnsi="Times New Roman" w:cs="Times New Roman"/>
                <w:b/>
                <w:szCs w:val="20"/>
              </w:rPr>
              <w:t xml:space="preserve">RISCO </w:t>
            </w:r>
          </w:p>
          <w:p w14:paraId="78C4093C" w14:textId="77777777" w:rsidR="00042AA0" w:rsidRPr="00C86880" w:rsidRDefault="00042AA0" w:rsidP="00042AA0">
            <w:pPr>
              <w:jc w:val="center"/>
              <w:rPr>
                <w:rFonts w:ascii="Times New Roman" w:hAnsi="Times New Roman" w:cs="Times New Roman"/>
                <w:szCs w:val="20"/>
              </w:rPr>
            </w:pPr>
            <w:r w:rsidRPr="00C86880">
              <w:rPr>
                <w:rFonts w:ascii="Times New Roman" w:hAnsi="Times New Roman" w:cs="Times New Roman"/>
                <w:szCs w:val="20"/>
              </w:rPr>
              <w:t>(Pode ocorrer...)</w:t>
            </w:r>
          </w:p>
        </w:tc>
        <w:tc>
          <w:tcPr>
            <w:tcW w:w="2835" w:type="dxa"/>
          </w:tcPr>
          <w:p w14:paraId="13A34314" w14:textId="77777777" w:rsidR="00042AA0" w:rsidRPr="00C86880" w:rsidRDefault="00042AA0" w:rsidP="00042AA0">
            <w:pPr>
              <w:jc w:val="center"/>
              <w:rPr>
                <w:rFonts w:ascii="Times New Roman" w:hAnsi="Times New Roman" w:cs="Times New Roman"/>
                <w:szCs w:val="20"/>
              </w:rPr>
            </w:pPr>
            <w:r w:rsidRPr="00C86880">
              <w:rPr>
                <w:rFonts w:ascii="Times New Roman" w:hAnsi="Times New Roman" w:cs="Times New Roman"/>
                <w:b/>
                <w:szCs w:val="20"/>
              </w:rPr>
              <w:t>CAUSA</w:t>
            </w:r>
          </w:p>
          <w:p w14:paraId="7951088A" w14:textId="77777777" w:rsidR="00042AA0" w:rsidRPr="00C86880" w:rsidRDefault="00042AA0" w:rsidP="00042AA0">
            <w:pPr>
              <w:jc w:val="center"/>
              <w:rPr>
                <w:rFonts w:ascii="Times New Roman" w:hAnsi="Times New Roman" w:cs="Times New Roman"/>
                <w:szCs w:val="20"/>
              </w:rPr>
            </w:pPr>
            <w:r w:rsidRPr="00C86880">
              <w:rPr>
                <w:rFonts w:ascii="Times New Roman" w:hAnsi="Times New Roman" w:cs="Times New Roman"/>
                <w:szCs w:val="20"/>
              </w:rPr>
              <w:t>(como resultado...)</w:t>
            </w:r>
          </w:p>
        </w:tc>
        <w:tc>
          <w:tcPr>
            <w:tcW w:w="2693" w:type="dxa"/>
          </w:tcPr>
          <w:p w14:paraId="34C191C4" w14:textId="77777777" w:rsidR="00042AA0" w:rsidRPr="00C86880" w:rsidRDefault="00042AA0" w:rsidP="00042AA0">
            <w:pPr>
              <w:jc w:val="center"/>
              <w:rPr>
                <w:rFonts w:ascii="Times New Roman" w:hAnsi="Times New Roman" w:cs="Times New Roman"/>
                <w:szCs w:val="20"/>
              </w:rPr>
            </w:pPr>
            <w:r w:rsidRPr="00C86880">
              <w:rPr>
                <w:rFonts w:ascii="Times New Roman" w:hAnsi="Times New Roman" w:cs="Times New Roman"/>
                <w:b/>
                <w:szCs w:val="20"/>
              </w:rPr>
              <w:t>CONSEQUÊNCIA</w:t>
            </w:r>
          </w:p>
          <w:p w14:paraId="0101DAF5" w14:textId="77777777" w:rsidR="00042AA0" w:rsidRPr="00C86880" w:rsidRDefault="00042AA0" w:rsidP="00042AA0">
            <w:pPr>
              <w:jc w:val="center"/>
              <w:rPr>
                <w:rFonts w:ascii="Times New Roman" w:hAnsi="Times New Roman" w:cs="Times New Roman"/>
                <w:szCs w:val="20"/>
              </w:rPr>
            </w:pPr>
            <w:r w:rsidRPr="00C86880">
              <w:rPr>
                <w:rFonts w:ascii="Times New Roman" w:hAnsi="Times New Roman" w:cs="Times New Roman"/>
                <w:szCs w:val="20"/>
              </w:rPr>
              <w:t>(acarreta...)</w:t>
            </w:r>
          </w:p>
        </w:tc>
      </w:tr>
      <w:tr w:rsidR="00042AA0" w:rsidRPr="00C86880" w14:paraId="647E9C4E" w14:textId="77777777" w:rsidTr="00042AA0">
        <w:tc>
          <w:tcPr>
            <w:tcW w:w="2972" w:type="dxa"/>
          </w:tcPr>
          <w:p w14:paraId="1FA812B2" w14:textId="77777777" w:rsidR="00042AA0" w:rsidRPr="00C86880" w:rsidRDefault="004A2656" w:rsidP="00042AA0">
            <w:pPr>
              <w:rPr>
                <w:rFonts w:ascii="Times New Roman" w:hAnsi="Times New Roman" w:cs="Times New Roman"/>
                <w:szCs w:val="20"/>
              </w:rPr>
            </w:pPr>
            <w:r>
              <w:rPr>
                <w:rFonts w:ascii="Times New Roman" w:hAnsi="Times New Roman" w:cs="Times New Roman"/>
                <w:szCs w:val="20"/>
              </w:rPr>
              <w:t>Atraso na contratação dos insumos</w:t>
            </w:r>
          </w:p>
        </w:tc>
        <w:tc>
          <w:tcPr>
            <w:tcW w:w="2835" w:type="dxa"/>
          </w:tcPr>
          <w:p w14:paraId="0DE1FF46" w14:textId="77777777" w:rsidR="00042AA0" w:rsidRPr="00C86880" w:rsidRDefault="004A2656" w:rsidP="00042AA0">
            <w:pPr>
              <w:rPr>
                <w:rFonts w:ascii="Times New Roman" w:hAnsi="Times New Roman" w:cs="Times New Roman"/>
                <w:szCs w:val="20"/>
              </w:rPr>
            </w:pPr>
            <w:r>
              <w:rPr>
                <w:rFonts w:ascii="Times New Roman" w:hAnsi="Times New Roman" w:cs="Times New Roman"/>
                <w:szCs w:val="20"/>
              </w:rPr>
              <w:t>Não entrega de materiais no prazo necessário às demandas da área técnica</w:t>
            </w:r>
          </w:p>
        </w:tc>
        <w:tc>
          <w:tcPr>
            <w:tcW w:w="2693" w:type="dxa"/>
          </w:tcPr>
          <w:p w14:paraId="320AD448" w14:textId="77777777" w:rsidR="00042AA0" w:rsidRPr="00C86880" w:rsidRDefault="004A2656" w:rsidP="00042AA0">
            <w:pPr>
              <w:ind w:left="322"/>
              <w:rPr>
                <w:rFonts w:ascii="Times New Roman" w:hAnsi="Times New Roman" w:cs="Times New Roman"/>
                <w:szCs w:val="20"/>
              </w:rPr>
            </w:pPr>
            <w:r>
              <w:rPr>
                <w:rFonts w:ascii="Times New Roman" w:hAnsi="Times New Roman" w:cs="Times New Roman"/>
                <w:szCs w:val="20"/>
              </w:rPr>
              <w:t>Dificuldades na operacionalização de B01</w:t>
            </w:r>
          </w:p>
        </w:tc>
      </w:tr>
      <w:tr w:rsidR="00042AA0" w:rsidRPr="00C86880" w14:paraId="7EAFD151" w14:textId="77777777" w:rsidTr="00042AA0">
        <w:tc>
          <w:tcPr>
            <w:tcW w:w="2972" w:type="dxa"/>
          </w:tcPr>
          <w:p w14:paraId="683F477B" w14:textId="77777777" w:rsidR="00042AA0" w:rsidRPr="003B36D9" w:rsidRDefault="004A2656" w:rsidP="00042AA0">
            <w:pPr>
              <w:rPr>
                <w:rFonts w:ascii="Times New Roman" w:hAnsi="Times New Roman" w:cs="Times New Roman"/>
                <w:szCs w:val="20"/>
              </w:rPr>
            </w:pPr>
            <w:r w:rsidRPr="003B36D9">
              <w:rPr>
                <w:rFonts w:ascii="Times New Roman" w:hAnsi="Times New Roman" w:cs="Times New Roman"/>
                <w:szCs w:val="20"/>
              </w:rPr>
              <w:t>Entrega de itens em desconformidade com o Termo de Referência</w:t>
            </w:r>
          </w:p>
        </w:tc>
        <w:tc>
          <w:tcPr>
            <w:tcW w:w="2835" w:type="dxa"/>
          </w:tcPr>
          <w:p w14:paraId="5EA63025" w14:textId="77777777" w:rsidR="00042AA0" w:rsidRPr="003B36D9" w:rsidRDefault="00B82D18" w:rsidP="00042AA0">
            <w:pPr>
              <w:rPr>
                <w:rFonts w:ascii="Times New Roman" w:hAnsi="Times New Roman" w:cs="Times New Roman"/>
                <w:szCs w:val="20"/>
              </w:rPr>
            </w:pPr>
            <w:r w:rsidRPr="003B36D9">
              <w:rPr>
                <w:rFonts w:ascii="Times New Roman" w:hAnsi="Times New Roman" w:cs="Times New Roman"/>
                <w:szCs w:val="20"/>
              </w:rPr>
              <w:t>Descumprimento das especificações descritas no TR.</w:t>
            </w:r>
          </w:p>
        </w:tc>
        <w:tc>
          <w:tcPr>
            <w:tcW w:w="2693" w:type="dxa"/>
          </w:tcPr>
          <w:p w14:paraId="2891DBF3" w14:textId="77777777" w:rsidR="00042AA0" w:rsidRPr="003B36D9" w:rsidRDefault="00B82D18" w:rsidP="00042AA0">
            <w:pPr>
              <w:rPr>
                <w:rFonts w:ascii="Times New Roman" w:hAnsi="Times New Roman" w:cs="Times New Roman"/>
                <w:szCs w:val="20"/>
              </w:rPr>
            </w:pPr>
            <w:r w:rsidRPr="003B36D9">
              <w:rPr>
                <w:rFonts w:ascii="Times New Roman" w:hAnsi="Times New Roman" w:cs="Times New Roman"/>
                <w:szCs w:val="20"/>
              </w:rPr>
              <w:t>Reprovação dos itens, e nova solicitação. Possível aplicação de penalidade.</w:t>
            </w:r>
          </w:p>
        </w:tc>
      </w:tr>
    </w:tbl>
    <w:p w14:paraId="39FDFAAD" w14:textId="77777777" w:rsidR="00ED7E23" w:rsidRPr="00225405" w:rsidRDefault="00ED7E23" w:rsidP="00ED7E23">
      <w:pPr>
        <w:tabs>
          <w:tab w:val="left" w:pos="851"/>
        </w:tabs>
        <w:rPr>
          <w:rFonts w:ascii="Times New Roman" w:hAnsi="Times New Roman" w:cs="Times New Roman"/>
          <w:b/>
          <w:bCs/>
          <w:color w:val="FF0000"/>
          <w:szCs w:val="20"/>
        </w:rPr>
      </w:pPr>
    </w:p>
    <w:p w14:paraId="5F868833" w14:textId="2F2DB22B" w:rsidR="00954EA3" w:rsidRPr="00225405" w:rsidRDefault="007229A9" w:rsidP="00ED7E23">
      <w:pPr>
        <w:tabs>
          <w:tab w:val="left" w:pos="851"/>
        </w:tabs>
        <w:spacing w:after="360"/>
        <w:rPr>
          <w:rFonts w:ascii="Times New Roman" w:hAnsi="Times New Roman" w:cs="Times New Roman"/>
          <w:szCs w:val="20"/>
        </w:rPr>
      </w:pPr>
      <w:r w:rsidRPr="00225405">
        <w:rPr>
          <w:rFonts w:ascii="Times New Roman" w:hAnsi="Times New Roman" w:cs="Times New Roman"/>
          <w:szCs w:val="20"/>
        </w:rPr>
        <w:t xml:space="preserve">Recife-PE, </w:t>
      </w:r>
      <w:r w:rsidR="00594D1B">
        <w:rPr>
          <w:rFonts w:ascii="Times New Roman" w:hAnsi="Times New Roman" w:cs="Times New Roman"/>
          <w:szCs w:val="20"/>
        </w:rPr>
        <w:t>1</w:t>
      </w:r>
      <w:r w:rsidR="001A602F">
        <w:rPr>
          <w:rFonts w:ascii="Times New Roman" w:hAnsi="Times New Roman" w:cs="Times New Roman"/>
          <w:szCs w:val="20"/>
        </w:rPr>
        <w:t>0</w:t>
      </w:r>
      <w:r w:rsidR="00954EA3" w:rsidRPr="00225405">
        <w:rPr>
          <w:rFonts w:ascii="Times New Roman" w:hAnsi="Times New Roman" w:cs="Times New Roman"/>
          <w:szCs w:val="20"/>
        </w:rPr>
        <w:t xml:space="preserve"> de </w:t>
      </w:r>
      <w:r w:rsidR="00594D1B">
        <w:rPr>
          <w:rFonts w:ascii="Times New Roman" w:hAnsi="Times New Roman" w:cs="Times New Roman"/>
          <w:szCs w:val="20"/>
        </w:rPr>
        <w:t>fevereiro</w:t>
      </w:r>
      <w:r w:rsidR="00954EA3" w:rsidRPr="00225405">
        <w:rPr>
          <w:rFonts w:ascii="Times New Roman" w:hAnsi="Times New Roman" w:cs="Times New Roman"/>
          <w:szCs w:val="20"/>
        </w:rPr>
        <w:t xml:space="preserve"> de 20</w:t>
      </w:r>
      <w:r w:rsidR="00F52B5F">
        <w:rPr>
          <w:rFonts w:ascii="Times New Roman" w:hAnsi="Times New Roman" w:cs="Times New Roman"/>
          <w:szCs w:val="20"/>
        </w:rPr>
        <w:t>20</w:t>
      </w:r>
      <w:r w:rsidR="00954EA3" w:rsidRPr="00225405">
        <w:rPr>
          <w:rFonts w:ascii="Times New Roman" w:hAnsi="Times New Roman" w:cs="Times New Roman"/>
          <w:szCs w:val="20"/>
        </w:rPr>
        <w:t xml:space="preserve">. </w:t>
      </w:r>
    </w:p>
    <w:tbl>
      <w:tblPr>
        <w:tblStyle w:val="Tabelacomgrade"/>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6913"/>
      </w:tblGrid>
      <w:tr w:rsidR="00954EA3" w:rsidRPr="00225405" w14:paraId="006CB136" w14:textId="77777777" w:rsidTr="00BD71C0">
        <w:tc>
          <w:tcPr>
            <w:tcW w:w="2409" w:type="dxa"/>
          </w:tcPr>
          <w:p w14:paraId="47240610" w14:textId="17797B57" w:rsidR="00954EA3" w:rsidRPr="00225405" w:rsidRDefault="00954EA3" w:rsidP="0040218F">
            <w:pPr>
              <w:rPr>
                <w:rFonts w:ascii="Times New Roman" w:hAnsi="Times New Roman" w:cs="Times New Roman"/>
                <w:b/>
              </w:rPr>
            </w:pPr>
          </w:p>
        </w:tc>
        <w:tc>
          <w:tcPr>
            <w:tcW w:w="6913" w:type="dxa"/>
          </w:tcPr>
          <w:p w14:paraId="1E92CA6E" w14:textId="2A7D899B" w:rsidR="00954EA3" w:rsidRPr="00225405" w:rsidRDefault="00954EA3" w:rsidP="0040218F">
            <w:pPr>
              <w:jc w:val="center"/>
              <w:rPr>
                <w:rFonts w:ascii="Times New Roman" w:hAnsi="Times New Roman" w:cs="Times New Roman"/>
              </w:rPr>
            </w:pPr>
          </w:p>
        </w:tc>
      </w:tr>
      <w:tr w:rsidR="00954EA3" w:rsidRPr="00225405" w14:paraId="09979BCE" w14:textId="77777777" w:rsidTr="00BD71C0">
        <w:tc>
          <w:tcPr>
            <w:tcW w:w="2409" w:type="dxa"/>
          </w:tcPr>
          <w:p w14:paraId="64D71086" w14:textId="77777777" w:rsidR="00954EA3" w:rsidRPr="00225405" w:rsidRDefault="00954EA3" w:rsidP="00C45EFC">
            <w:pPr>
              <w:jc w:val="center"/>
              <w:rPr>
                <w:rFonts w:ascii="Times New Roman" w:hAnsi="Times New Roman" w:cs="Times New Roman"/>
                <w:b/>
              </w:rPr>
            </w:pPr>
          </w:p>
        </w:tc>
        <w:tc>
          <w:tcPr>
            <w:tcW w:w="6913" w:type="dxa"/>
          </w:tcPr>
          <w:p w14:paraId="3FA0743A" w14:textId="2D14C059" w:rsidR="00954EA3" w:rsidRPr="00225405" w:rsidRDefault="00954EA3" w:rsidP="006C47E3">
            <w:pPr>
              <w:jc w:val="center"/>
              <w:rPr>
                <w:rFonts w:ascii="Times New Roman" w:hAnsi="Times New Roman" w:cs="Times New Roman"/>
              </w:rPr>
            </w:pPr>
          </w:p>
        </w:tc>
      </w:tr>
      <w:tr w:rsidR="00954EA3" w:rsidRPr="00225405" w14:paraId="53D0CA72" w14:textId="77777777" w:rsidTr="00BD71C0">
        <w:tc>
          <w:tcPr>
            <w:tcW w:w="2409" w:type="dxa"/>
          </w:tcPr>
          <w:p w14:paraId="1840F34C" w14:textId="77777777" w:rsidR="00954EA3" w:rsidRPr="00225405" w:rsidRDefault="00954EA3" w:rsidP="00C45EFC">
            <w:pPr>
              <w:jc w:val="center"/>
              <w:rPr>
                <w:rFonts w:ascii="Times New Roman" w:hAnsi="Times New Roman" w:cs="Times New Roman"/>
                <w:b/>
              </w:rPr>
            </w:pPr>
          </w:p>
        </w:tc>
        <w:tc>
          <w:tcPr>
            <w:tcW w:w="6913" w:type="dxa"/>
          </w:tcPr>
          <w:p w14:paraId="0EC26CB3" w14:textId="77777777" w:rsidR="00954EA3" w:rsidRPr="00225405" w:rsidRDefault="00954EA3" w:rsidP="00C45EFC">
            <w:pPr>
              <w:jc w:val="center"/>
              <w:rPr>
                <w:rFonts w:ascii="Times New Roman" w:hAnsi="Times New Roman" w:cs="Times New Roman"/>
                <w:b/>
              </w:rPr>
            </w:pPr>
          </w:p>
        </w:tc>
      </w:tr>
      <w:tr w:rsidR="00DD3160" w:rsidRPr="00225405" w14:paraId="733E2E20" w14:textId="77777777" w:rsidTr="00BD71C0">
        <w:tc>
          <w:tcPr>
            <w:tcW w:w="2409" w:type="dxa"/>
          </w:tcPr>
          <w:p w14:paraId="0BF352D5" w14:textId="6D3EA62A" w:rsidR="00DD3160" w:rsidRPr="00225405" w:rsidRDefault="006E7DB9" w:rsidP="00104483">
            <w:pPr>
              <w:rPr>
                <w:rFonts w:ascii="Times New Roman" w:hAnsi="Times New Roman" w:cs="Times New Roman"/>
                <w:b/>
              </w:rPr>
            </w:pPr>
            <w:r>
              <w:rPr>
                <w:rFonts w:ascii="Times New Roman" w:hAnsi="Times New Roman" w:cs="Times New Roman"/>
                <w:b/>
              </w:rPr>
              <w:t>ELABORADO</w:t>
            </w:r>
            <w:r w:rsidR="00DD3160" w:rsidRPr="00225405">
              <w:rPr>
                <w:rFonts w:ascii="Times New Roman" w:hAnsi="Times New Roman" w:cs="Times New Roman"/>
                <w:b/>
              </w:rPr>
              <w:t xml:space="preserve"> POR:</w:t>
            </w:r>
          </w:p>
        </w:tc>
        <w:tc>
          <w:tcPr>
            <w:tcW w:w="6913" w:type="dxa"/>
          </w:tcPr>
          <w:p w14:paraId="10BD5993" w14:textId="77777777" w:rsidR="00564178" w:rsidRPr="00225405" w:rsidRDefault="00564178" w:rsidP="00104483">
            <w:pPr>
              <w:jc w:val="center"/>
              <w:rPr>
                <w:rFonts w:ascii="Times New Roman" w:hAnsi="Times New Roman" w:cs="Times New Roman"/>
              </w:rPr>
            </w:pPr>
          </w:p>
          <w:p w14:paraId="4B22059D" w14:textId="77777777" w:rsidR="00DD3160" w:rsidRPr="00225405" w:rsidRDefault="00DD3160" w:rsidP="00104483">
            <w:pPr>
              <w:jc w:val="center"/>
              <w:rPr>
                <w:rFonts w:ascii="Times New Roman" w:hAnsi="Times New Roman" w:cs="Times New Roman"/>
              </w:rPr>
            </w:pPr>
            <w:r w:rsidRPr="00225405">
              <w:rPr>
                <w:rFonts w:ascii="Times New Roman" w:hAnsi="Times New Roman" w:cs="Times New Roman"/>
              </w:rPr>
              <w:t>_______________________________________________</w:t>
            </w:r>
          </w:p>
        </w:tc>
      </w:tr>
      <w:tr w:rsidR="00DD3160" w:rsidRPr="00225405" w14:paraId="1CC21620" w14:textId="77777777" w:rsidTr="00BD71C0">
        <w:tc>
          <w:tcPr>
            <w:tcW w:w="2409" w:type="dxa"/>
          </w:tcPr>
          <w:p w14:paraId="337C7684" w14:textId="77777777" w:rsidR="00DD3160" w:rsidRPr="00225405" w:rsidRDefault="00DD3160" w:rsidP="00104483">
            <w:pPr>
              <w:jc w:val="center"/>
              <w:rPr>
                <w:rFonts w:ascii="Times New Roman" w:hAnsi="Times New Roman" w:cs="Times New Roman"/>
                <w:b/>
              </w:rPr>
            </w:pPr>
          </w:p>
        </w:tc>
        <w:tc>
          <w:tcPr>
            <w:tcW w:w="6913" w:type="dxa"/>
          </w:tcPr>
          <w:p w14:paraId="48DB6737" w14:textId="77777777" w:rsidR="00DD3160" w:rsidRPr="00225405" w:rsidRDefault="00831F66" w:rsidP="00104483">
            <w:pPr>
              <w:jc w:val="center"/>
              <w:rPr>
                <w:rFonts w:ascii="Times New Roman" w:hAnsi="Times New Roman" w:cs="Times New Roman"/>
                <w:b/>
              </w:rPr>
            </w:pPr>
            <w:r w:rsidRPr="00225405">
              <w:rPr>
                <w:rFonts w:ascii="Times New Roman" w:hAnsi="Times New Roman" w:cs="Times New Roman"/>
                <w:b/>
              </w:rPr>
              <w:t>FÁBIO AUGUSTO DA CRUZ LIMA</w:t>
            </w:r>
          </w:p>
          <w:p w14:paraId="24138AD7" w14:textId="77777777" w:rsidR="00DD3160" w:rsidRPr="00225405" w:rsidRDefault="00DD3160" w:rsidP="00104483">
            <w:pPr>
              <w:jc w:val="center"/>
              <w:rPr>
                <w:rFonts w:ascii="Times New Roman" w:hAnsi="Times New Roman" w:cs="Times New Roman"/>
              </w:rPr>
            </w:pPr>
            <w:r w:rsidRPr="00225405">
              <w:rPr>
                <w:rFonts w:ascii="Times New Roman" w:hAnsi="Times New Roman" w:cs="Times New Roman"/>
              </w:rPr>
              <w:t>Chefe de Serviço de Gestão de Suprimentos e Atividades Administrativas</w:t>
            </w:r>
            <w:r w:rsidR="00831F66" w:rsidRPr="00225405">
              <w:rPr>
                <w:rFonts w:ascii="Times New Roman" w:hAnsi="Times New Roman" w:cs="Times New Roman"/>
              </w:rPr>
              <w:t xml:space="preserve"> – Substituto</w:t>
            </w:r>
          </w:p>
        </w:tc>
      </w:tr>
      <w:tr w:rsidR="00DD3160" w:rsidRPr="00225405" w14:paraId="265E9EA1" w14:textId="77777777" w:rsidTr="00BD71C0">
        <w:tc>
          <w:tcPr>
            <w:tcW w:w="2409" w:type="dxa"/>
          </w:tcPr>
          <w:p w14:paraId="5CD7900E" w14:textId="77777777" w:rsidR="00DD3160" w:rsidRPr="00225405" w:rsidRDefault="00DD3160" w:rsidP="00C45EFC">
            <w:pPr>
              <w:rPr>
                <w:rFonts w:ascii="Times New Roman" w:hAnsi="Times New Roman" w:cs="Times New Roman"/>
                <w:b/>
              </w:rPr>
            </w:pPr>
          </w:p>
        </w:tc>
        <w:tc>
          <w:tcPr>
            <w:tcW w:w="6913" w:type="dxa"/>
          </w:tcPr>
          <w:p w14:paraId="54BE5F66" w14:textId="77777777" w:rsidR="00DD3160" w:rsidRPr="00225405" w:rsidRDefault="00DD3160" w:rsidP="00C45EFC">
            <w:pPr>
              <w:jc w:val="center"/>
              <w:rPr>
                <w:rFonts w:ascii="Times New Roman" w:hAnsi="Times New Roman" w:cs="Times New Roman"/>
                <w:b/>
              </w:rPr>
            </w:pPr>
          </w:p>
        </w:tc>
      </w:tr>
      <w:tr w:rsidR="00DD3160" w:rsidRPr="00225405" w14:paraId="2C8746DD" w14:textId="77777777" w:rsidTr="00BD71C0">
        <w:tc>
          <w:tcPr>
            <w:tcW w:w="2409" w:type="dxa"/>
          </w:tcPr>
          <w:p w14:paraId="16F84069" w14:textId="77777777" w:rsidR="00DD3160" w:rsidRPr="00225405" w:rsidRDefault="00DD3160" w:rsidP="00C45EFC">
            <w:pPr>
              <w:rPr>
                <w:rFonts w:ascii="Times New Roman" w:hAnsi="Times New Roman" w:cs="Times New Roman"/>
                <w:b/>
              </w:rPr>
            </w:pPr>
            <w:r w:rsidRPr="00225405">
              <w:rPr>
                <w:rFonts w:ascii="Times New Roman" w:hAnsi="Times New Roman" w:cs="Times New Roman"/>
                <w:b/>
              </w:rPr>
              <w:t>APROVADO POR:</w:t>
            </w:r>
          </w:p>
        </w:tc>
        <w:tc>
          <w:tcPr>
            <w:tcW w:w="6913" w:type="dxa"/>
          </w:tcPr>
          <w:p w14:paraId="4CCBBF48" w14:textId="77777777" w:rsidR="00564178" w:rsidRPr="00225405" w:rsidRDefault="00564178" w:rsidP="00C45EFC">
            <w:pPr>
              <w:jc w:val="center"/>
              <w:rPr>
                <w:rFonts w:ascii="Times New Roman" w:hAnsi="Times New Roman" w:cs="Times New Roman"/>
              </w:rPr>
            </w:pPr>
          </w:p>
          <w:p w14:paraId="3F75FD68" w14:textId="77777777" w:rsidR="00DD3160" w:rsidRPr="00225405" w:rsidRDefault="00DD3160" w:rsidP="00C45EFC">
            <w:pPr>
              <w:jc w:val="center"/>
              <w:rPr>
                <w:rFonts w:ascii="Times New Roman" w:hAnsi="Times New Roman" w:cs="Times New Roman"/>
              </w:rPr>
            </w:pPr>
            <w:r w:rsidRPr="00225405">
              <w:rPr>
                <w:rFonts w:ascii="Times New Roman" w:hAnsi="Times New Roman" w:cs="Times New Roman"/>
              </w:rPr>
              <w:t>_______________________________________________</w:t>
            </w:r>
          </w:p>
        </w:tc>
      </w:tr>
      <w:tr w:rsidR="00DD3160" w:rsidRPr="00225405" w14:paraId="09CBE0E7" w14:textId="77777777" w:rsidTr="00BD71C0">
        <w:tc>
          <w:tcPr>
            <w:tcW w:w="2409" w:type="dxa"/>
          </w:tcPr>
          <w:p w14:paraId="5CB65C15" w14:textId="77777777" w:rsidR="00DD3160" w:rsidRPr="00225405" w:rsidRDefault="00DD3160" w:rsidP="00C45EFC">
            <w:pPr>
              <w:jc w:val="center"/>
              <w:rPr>
                <w:rFonts w:ascii="Times New Roman" w:hAnsi="Times New Roman" w:cs="Times New Roman"/>
                <w:b/>
              </w:rPr>
            </w:pPr>
          </w:p>
        </w:tc>
        <w:tc>
          <w:tcPr>
            <w:tcW w:w="6913" w:type="dxa"/>
          </w:tcPr>
          <w:p w14:paraId="5AF77CA0" w14:textId="77777777" w:rsidR="00DD3160" w:rsidRPr="00225405" w:rsidRDefault="00DD3160" w:rsidP="00C45EFC">
            <w:pPr>
              <w:jc w:val="center"/>
              <w:rPr>
                <w:rFonts w:ascii="Times New Roman" w:hAnsi="Times New Roman" w:cs="Times New Roman"/>
                <w:b/>
              </w:rPr>
            </w:pPr>
            <w:r w:rsidRPr="00225405">
              <w:rPr>
                <w:rFonts w:ascii="Times New Roman" w:hAnsi="Times New Roman" w:cs="Times New Roman"/>
                <w:b/>
              </w:rPr>
              <w:t>GUSTAVO CAVALCANTI SIMONI</w:t>
            </w:r>
          </w:p>
          <w:p w14:paraId="6374EEA6" w14:textId="77777777" w:rsidR="00DD3160" w:rsidRPr="00225405" w:rsidRDefault="00DD3160" w:rsidP="0040218F">
            <w:pPr>
              <w:jc w:val="center"/>
              <w:rPr>
                <w:rFonts w:ascii="Times New Roman" w:hAnsi="Times New Roman" w:cs="Times New Roman"/>
              </w:rPr>
            </w:pPr>
            <w:r w:rsidRPr="00225405">
              <w:rPr>
                <w:rFonts w:ascii="Times New Roman" w:hAnsi="Times New Roman" w:cs="Times New Roman"/>
              </w:rPr>
              <w:t>Gerente de Administração</w:t>
            </w:r>
          </w:p>
          <w:p w14:paraId="17F43F0F" w14:textId="77777777" w:rsidR="00D54947" w:rsidRPr="00225405" w:rsidRDefault="00D54947" w:rsidP="0040218F">
            <w:pPr>
              <w:jc w:val="center"/>
              <w:rPr>
                <w:rFonts w:ascii="Times New Roman" w:hAnsi="Times New Roman" w:cs="Times New Roman"/>
              </w:rPr>
            </w:pPr>
          </w:p>
          <w:p w14:paraId="1023D361" w14:textId="77777777" w:rsidR="00D54947" w:rsidRPr="00225405" w:rsidRDefault="00D54947" w:rsidP="0040218F">
            <w:pPr>
              <w:jc w:val="center"/>
              <w:rPr>
                <w:rFonts w:ascii="Times New Roman" w:hAnsi="Times New Roman" w:cs="Times New Roman"/>
              </w:rPr>
            </w:pPr>
          </w:p>
          <w:p w14:paraId="4970FB2B" w14:textId="77777777" w:rsidR="00D54947" w:rsidRPr="00225405" w:rsidRDefault="00D54947" w:rsidP="0040218F">
            <w:pPr>
              <w:jc w:val="center"/>
              <w:rPr>
                <w:rFonts w:ascii="Times New Roman" w:hAnsi="Times New Roman" w:cs="Times New Roman"/>
              </w:rPr>
            </w:pPr>
          </w:p>
          <w:p w14:paraId="0E606CAD" w14:textId="77777777" w:rsidR="00D54947" w:rsidRPr="00225405" w:rsidRDefault="00D54947" w:rsidP="0040218F">
            <w:pPr>
              <w:jc w:val="center"/>
              <w:rPr>
                <w:rFonts w:ascii="Times New Roman" w:hAnsi="Times New Roman" w:cs="Times New Roman"/>
              </w:rPr>
            </w:pPr>
          </w:p>
          <w:p w14:paraId="2435EA56" w14:textId="77777777" w:rsidR="00D54947" w:rsidRPr="00225405" w:rsidRDefault="00D54947" w:rsidP="0040218F">
            <w:pPr>
              <w:jc w:val="center"/>
              <w:rPr>
                <w:rFonts w:ascii="Times New Roman" w:hAnsi="Times New Roman" w:cs="Times New Roman"/>
              </w:rPr>
            </w:pPr>
          </w:p>
          <w:p w14:paraId="436BB5A4" w14:textId="77777777" w:rsidR="00D54947" w:rsidRPr="00225405" w:rsidRDefault="00D54947" w:rsidP="0040218F">
            <w:pPr>
              <w:jc w:val="center"/>
              <w:rPr>
                <w:rFonts w:ascii="Times New Roman" w:hAnsi="Times New Roman" w:cs="Times New Roman"/>
              </w:rPr>
            </w:pPr>
          </w:p>
          <w:p w14:paraId="16242A99" w14:textId="77777777" w:rsidR="00D54947" w:rsidRPr="00225405" w:rsidRDefault="00D54947" w:rsidP="0040218F">
            <w:pPr>
              <w:jc w:val="center"/>
              <w:rPr>
                <w:rFonts w:ascii="Times New Roman" w:hAnsi="Times New Roman" w:cs="Times New Roman"/>
              </w:rPr>
            </w:pPr>
          </w:p>
          <w:p w14:paraId="0482F724" w14:textId="77777777" w:rsidR="00D54947" w:rsidRPr="00225405" w:rsidRDefault="00D54947" w:rsidP="0040218F">
            <w:pPr>
              <w:jc w:val="center"/>
              <w:rPr>
                <w:rFonts w:ascii="Times New Roman" w:hAnsi="Times New Roman" w:cs="Times New Roman"/>
              </w:rPr>
            </w:pPr>
          </w:p>
          <w:p w14:paraId="2F4FE577" w14:textId="77777777" w:rsidR="00D54947" w:rsidRPr="00225405" w:rsidRDefault="00D54947" w:rsidP="0040218F">
            <w:pPr>
              <w:jc w:val="center"/>
              <w:rPr>
                <w:rFonts w:ascii="Times New Roman" w:hAnsi="Times New Roman" w:cs="Times New Roman"/>
              </w:rPr>
            </w:pPr>
          </w:p>
          <w:p w14:paraId="2722C15A" w14:textId="77777777" w:rsidR="00D54947" w:rsidRPr="00225405" w:rsidRDefault="00D54947" w:rsidP="0040218F">
            <w:pPr>
              <w:jc w:val="center"/>
              <w:rPr>
                <w:rFonts w:ascii="Times New Roman" w:hAnsi="Times New Roman" w:cs="Times New Roman"/>
              </w:rPr>
            </w:pPr>
          </w:p>
          <w:p w14:paraId="7B60593B" w14:textId="77777777" w:rsidR="00D54947" w:rsidRPr="00225405" w:rsidRDefault="00D54947" w:rsidP="0040218F">
            <w:pPr>
              <w:jc w:val="center"/>
              <w:rPr>
                <w:rFonts w:ascii="Times New Roman" w:hAnsi="Times New Roman" w:cs="Times New Roman"/>
              </w:rPr>
            </w:pPr>
          </w:p>
          <w:p w14:paraId="3A4C2DD6" w14:textId="77777777" w:rsidR="00564178" w:rsidRPr="00225405" w:rsidRDefault="00564178" w:rsidP="0040218F">
            <w:pPr>
              <w:jc w:val="center"/>
              <w:rPr>
                <w:rFonts w:ascii="Times New Roman" w:hAnsi="Times New Roman" w:cs="Times New Roman"/>
              </w:rPr>
            </w:pPr>
          </w:p>
          <w:p w14:paraId="178738E5" w14:textId="77777777" w:rsidR="00564178" w:rsidRPr="00225405" w:rsidRDefault="00564178" w:rsidP="0040218F">
            <w:pPr>
              <w:jc w:val="center"/>
              <w:rPr>
                <w:rFonts w:ascii="Times New Roman" w:hAnsi="Times New Roman" w:cs="Times New Roman"/>
              </w:rPr>
            </w:pPr>
          </w:p>
          <w:p w14:paraId="399E6DFA" w14:textId="77777777" w:rsidR="00564178" w:rsidRPr="00225405" w:rsidRDefault="00564178" w:rsidP="0040218F">
            <w:pPr>
              <w:jc w:val="center"/>
              <w:rPr>
                <w:rFonts w:ascii="Times New Roman" w:hAnsi="Times New Roman" w:cs="Times New Roman"/>
              </w:rPr>
            </w:pPr>
          </w:p>
          <w:p w14:paraId="0DEDDFEC" w14:textId="77777777" w:rsidR="00564178" w:rsidRPr="00225405" w:rsidRDefault="00564178" w:rsidP="0040218F">
            <w:pPr>
              <w:jc w:val="center"/>
              <w:rPr>
                <w:rFonts w:ascii="Times New Roman" w:hAnsi="Times New Roman" w:cs="Times New Roman"/>
              </w:rPr>
            </w:pPr>
          </w:p>
          <w:p w14:paraId="79B41AE0" w14:textId="77777777" w:rsidR="00564178" w:rsidRPr="00225405" w:rsidRDefault="00564178" w:rsidP="0040218F">
            <w:pPr>
              <w:jc w:val="center"/>
              <w:rPr>
                <w:rFonts w:ascii="Times New Roman" w:hAnsi="Times New Roman" w:cs="Times New Roman"/>
              </w:rPr>
            </w:pPr>
          </w:p>
          <w:p w14:paraId="0D7801C8" w14:textId="77777777" w:rsidR="00564178" w:rsidRPr="00225405" w:rsidRDefault="00564178" w:rsidP="0040218F">
            <w:pPr>
              <w:jc w:val="center"/>
              <w:rPr>
                <w:rFonts w:ascii="Times New Roman" w:hAnsi="Times New Roman" w:cs="Times New Roman"/>
              </w:rPr>
            </w:pPr>
          </w:p>
          <w:p w14:paraId="4FE9199E" w14:textId="77777777" w:rsidR="00D54947" w:rsidRPr="00225405" w:rsidRDefault="00D54947" w:rsidP="0040218F">
            <w:pPr>
              <w:jc w:val="center"/>
              <w:rPr>
                <w:rFonts w:ascii="Times New Roman" w:hAnsi="Times New Roman" w:cs="Times New Roman"/>
              </w:rPr>
            </w:pPr>
          </w:p>
          <w:p w14:paraId="3C889292" w14:textId="77777777" w:rsidR="00D54947" w:rsidRPr="00225405" w:rsidRDefault="00D54947" w:rsidP="0040218F">
            <w:pPr>
              <w:jc w:val="center"/>
              <w:rPr>
                <w:rFonts w:ascii="Times New Roman" w:hAnsi="Times New Roman" w:cs="Times New Roman"/>
              </w:rPr>
            </w:pPr>
          </w:p>
          <w:p w14:paraId="5E6BD283" w14:textId="77777777" w:rsidR="00D54947" w:rsidRPr="00225405" w:rsidRDefault="00D54947" w:rsidP="0040218F">
            <w:pPr>
              <w:jc w:val="center"/>
              <w:rPr>
                <w:rFonts w:ascii="Times New Roman" w:hAnsi="Times New Roman" w:cs="Times New Roman"/>
              </w:rPr>
            </w:pPr>
          </w:p>
          <w:p w14:paraId="6977E5DF" w14:textId="77777777" w:rsidR="00D54947" w:rsidRPr="00225405" w:rsidRDefault="00D54947" w:rsidP="0040218F">
            <w:pPr>
              <w:jc w:val="center"/>
              <w:rPr>
                <w:rFonts w:ascii="Times New Roman" w:hAnsi="Times New Roman" w:cs="Times New Roman"/>
              </w:rPr>
            </w:pPr>
          </w:p>
          <w:p w14:paraId="37BA86A3" w14:textId="77777777" w:rsidR="00D54947" w:rsidRPr="00225405" w:rsidRDefault="00D54947" w:rsidP="000170AA">
            <w:pPr>
              <w:rPr>
                <w:rFonts w:ascii="Times New Roman" w:hAnsi="Times New Roman" w:cs="Times New Roman"/>
              </w:rPr>
            </w:pPr>
          </w:p>
        </w:tc>
      </w:tr>
    </w:tbl>
    <w:p w14:paraId="6D7FAE8B" w14:textId="77777777" w:rsidR="00053191" w:rsidRDefault="00053191" w:rsidP="004B1C51">
      <w:pPr>
        <w:jc w:val="center"/>
        <w:rPr>
          <w:rFonts w:ascii="Times New Roman" w:hAnsi="Times New Roman" w:cs="Times New Roman"/>
          <w:b/>
          <w:szCs w:val="20"/>
        </w:rPr>
        <w:sectPr w:rsidR="00053191" w:rsidSect="001B51E7">
          <w:headerReference w:type="default" r:id="rId19"/>
          <w:pgSz w:w="11906" w:h="16838"/>
          <w:pgMar w:top="1418" w:right="1134" w:bottom="1418" w:left="1134" w:header="709" w:footer="709" w:gutter="0"/>
          <w:cols w:space="708"/>
          <w:docGrid w:linePitch="360"/>
        </w:sectPr>
      </w:pPr>
    </w:p>
    <w:p w14:paraId="56580647" w14:textId="77777777" w:rsidR="00667B49" w:rsidRPr="00225405" w:rsidRDefault="00667B49" w:rsidP="004B1C51">
      <w:pPr>
        <w:jc w:val="center"/>
        <w:rPr>
          <w:rFonts w:ascii="Times New Roman" w:hAnsi="Times New Roman" w:cs="Times New Roman"/>
          <w:b/>
          <w:szCs w:val="20"/>
        </w:rPr>
      </w:pPr>
      <w:r w:rsidRPr="00225405">
        <w:rPr>
          <w:rFonts w:ascii="Times New Roman" w:hAnsi="Times New Roman" w:cs="Times New Roman"/>
          <w:b/>
          <w:szCs w:val="20"/>
        </w:rPr>
        <w:lastRenderedPageBreak/>
        <w:t xml:space="preserve">ANEXO </w:t>
      </w:r>
      <w:r w:rsidR="001F1A60" w:rsidRPr="00225405">
        <w:rPr>
          <w:rFonts w:ascii="Times New Roman" w:hAnsi="Times New Roman" w:cs="Times New Roman"/>
          <w:b/>
          <w:szCs w:val="20"/>
        </w:rPr>
        <w:t>I</w:t>
      </w:r>
    </w:p>
    <w:p w14:paraId="09F5AE55" w14:textId="77777777" w:rsidR="00FA4F47" w:rsidRPr="00225405" w:rsidRDefault="00FA4F47" w:rsidP="004B1C51">
      <w:pPr>
        <w:jc w:val="center"/>
        <w:rPr>
          <w:rFonts w:ascii="Times New Roman" w:hAnsi="Times New Roman" w:cs="Times New Roman"/>
          <w:b/>
          <w:szCs w:val="20"/>
        </w:rPr>
      </w:pPr>
      <w:r w:rsidRPr="00225405">
        <w:rPr>
          <w:rFonts w:ascii="Times New Roman" w:hAnsi="Times New Roman" w:cs="Times New Roman"/>
          <w:b/>
          <w:szCs w:val="20"/>
        </w:rPr>
        <w:t>ESPECIFICAÇÕES DE ETIQUETAS DE IDENTIFICAÇÃO DE BOLSA E CAIXA (ITEM 01)</w:t>
      </w:r>
    </w:p>
    <w:p w14:paraId="312DB2DE" w14:textId="77777777" w:rsidR="00935B3E" w:rsidRPr="00225405" w:rsidRDefault="00935B3E" w:rsidP="004B1C51">
      <w:pPr>
        <w:jc w:val="center"/>
        <w:rPr>
          <w:rFonts w:ascii="Times New Roman" w:hAnsi="Times New Roman" w:cs="Times New Roman"/>
          <w:b/>
          <w:szCs w:val="20"/>
        </w:rPr>
      </w:pPr>
    </w:p>
    <w:p w14:paraId="4133CD22" w14:textId="77777777" w:rsidR="00FA4F47" w:rsidRPr="00225405" w:rsidRDefault="00FA4F47" w:rsidP="004B1C51">
      <w:pPr>
        <w:jc w:val="center"/>
        <w:rPr>
          <w:rFonts w:ascii="Times New Roman" w:hAnsi="Times New Roman" w:cs="Times New Roman"/>
          <w:b/>
          <w:szCs w:val="20"/>
        </w:rPr>
      </w:pPr>
    </w:p>
    <w:p w14:paraId="7B516D0F" w14:textId="77777777" w:rsidR="00667B49" w:rsidRPr="00225405" w:rsidRDefault="00667B49" w:rsidP="00935B3E">
      <w:pPr>
        <w:spacing w:after="240"/>
        <w:jc w:val="both"/>
        <w:rPr>
          <w:rFonts w:ascii="Times New Roman" w:hAnsi="Times New Roman" w:cs="Times New Roman"/>
          <w:b/>
          <w:spacing w:val="-8"/>
          <w:szCs w:val="20"/>
        </w:rPr>
      </w:pPr>
      <w:r w:rsidRPr="00225405">
        <w:rPr>
          <w:rFonts w:ascii="Times New Roman" w:hAnsi="Times New Roman" w:cs="Times New Roman"/>
          <w:b/>
          <w:spacing w:val="-7"/>
          <w:szCs w:val="20"/>
        </w:rPr>
        <w:t xml:space="preserve">As </w:t>
      </w:r>
      <w:r w:rsidRPr="00225405">
        <w:rPr>
          <w:rFonts w:ascii="Times New Roman" w:hAnsi="Times New Roman" w:cs="Times New Roman"/>
          <w:b/>
          <w:szCs w:val="20"/>
        </w:rPr>
        <w:t>Etiquetas de identificação de bolsa e caixa</w:t>
      </w:r>
      <w:r w:rsidRPr="00225405">
        <w:rPr>
          <w:rFonts w:ascii="Times New Roman" w:hAnsi="Times New Roman" w:cs="Times New Roman"/>
          <w:b/>
          <w:spacing w:val="-7"/>
          <w:szCs w:val="20"/>
        </w:rPr>
        <w:t xml:space="preserve"> deverão possuir as seguintes especificações técnicas MÍNIMAS</w:t>
      </w:r>
      <w:r w:rsidRPr="00225405">
        <w:rPr>
          <w:rFonts w:ascii="Times New Roman" w:hAnsi="Times New Roman" w:cs="Times New Roman"/>
          <w:b/>
          <w:spacing w:val="-8"/>
          <w:szCs w:val="20"/>
        </w:rPr>
        <w:t>:</w:t>
      </w:r>
    </w:p>
    <w:p w14:paraId="7DD1E53C" w14:textId="77777777" w:rsidR="00667B49" w:rsidRPr="00225405" w:rsidRDefault="00667B49"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 xml:space="preserve">Etiqueta </w:t>
      </w:r>
      <w:proofErr w:type="spellStart"/>
      <w:r w:rsidRPr="00225405">
        <w:rPr>
          <w:rFonts w:ascii="Times New Roman" w:hAnsi="Times New Roman" w:cs="Times New Roman"/>
          <w:szCs w:val="20"/>
        </w:rPr>
        <w:t>auto-adesiva</w:t>
      </w:r>
      <w:proofErr w:type="spellEnd"/>
      <w:r w:rsidRPr="00225405">
        <w:rPr>
          <w:rFonts w:ascii="Times New Roman" w:hAnsi="Times New Roman" w:cs="Times New Roman"/>
          <w:szCs w:val="20"/>
        </w:rPr>
        <w:t xml:space="preserve"> em </w:t>
      </w:r>
      <w:r w:rsidRPr="00225405">
        <w:rPr>
          <w:rFonts w:ascii="Times New Roman" w:hAnsi="Times New Roman" w:cs="Times New Roman"/>
          <w:b/>
          <w:szCs w:val="20"/>
          <w:u w:val="single"/>
        </w:rPr>
        <w:t>filme plástico de polipropileno branco fosco</w:t>
      </w:r>
      <w:r w:rsidRPr="00225405">
        <w:rPr>
          <w:rFonts w:ascii="Times New Roman" w:hAnsi="Times New Roman" w:cs="Times New Roman"/>
          <w:szCs w:val="20"/>
        </w:rPr>
        <w:t>, com tratamento especial para impressão de código de barras, com adesivo atóxico de alta pega à base de borracha (hot-</w:t>
      </w:r>
      <w:proofErr w:type="spellStart"/>
      <w:r w:rsidRPr="00225405">
        <w:rPr>
          <w:rFonts w:ascii="Times New Roman" w:hAnsi="Times New Roman" w:cs="Times New Roman"/>
          <w:szCs w:val="20"/>
        </w:rPr>
        <w:t>melt</w:t>
      </w:r>
      <w:proofErr w:type="spellEnd"/>
      <w:r w:rsidRPr="00225405">
        <w:rPr>
          <w:rFonts w:ascii="Times New Roman" w:hAnsi="Times New Roman" w:cs="Times New Roman"/>
          <w:szCs w:val="20"/>
        </w:rPr>
        <w:t>) ou acrílico resistente a temperaturas variando de – 35º C a + 40º C, confeccionada em rolos com 1.000 etiquetas, próprio para im</w:t>
      </w:r>
      <w:r w:rsidR="00935B3E" w:rsidRPr="00225405">
        <w:rPr>
          <w:rFonts w:ascii="Times New Roman" w:hAnsi="Times New Roman" w:cs="Times New Roman"/>
          <w:szCs w:val="20"/>
        </w:rPr>
        <w:t>pressora de termo transferência;</w:t>
      </w:r>
    </w:p>
    <w:p w14:paraId="78543AAF" w14:textId="77777777" w:rsidR="00667B49" w:rsidRPr="00225405" w:rsidRDefault="00667B49"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Tamanho total da etiqueta: 80</w:t>
      </w:r>
      <w:r w:rsidR="00935B3E" w:rsidRPr="00225405">
        <w:rPr>
          <w:rFonts w:ascii="Times New Roman" w:hAnsi="Times New Roman" w:cs="Times New Roman"/>
          <w:szCs w:val="20"/>
        </w:rPr>
        <w:t xml:space="preserve"> </w:t>
      </w:r>
      <w:r w:rsidRPr="00225405">
        <w:rPr>
          <w:rFonts w:ascii="Times New Roman" w:hAnsi="Times New Roman" w:cs="Times New Roman"/>
          <w:szCs w:val="20"/>
        </w:rPr>
        <w:t>mm comprimento x 30</w:t>
      </w:r>
      <w:r w:rsidR="00935B3E" w:rsidRPr="00225405">
        <w:rPr>
          <w:rFonts w:ascii="Times New Roman" w:hAnsi="Times New Roman" w:cs="Times New Roman"/>
          <w:szCs w:val="20"/>
        </w:rPr>
        <w:t xml:space="preserve"> </w:t>
      </w:r>
      <w:r w:rsidRPr="00225405">
        <w:rPr>
          <w:rFonts w:ascii="Times New Roman" w:hAnsi="Times New Roman" w:cs="Times New Roman"/>
          <w:szCs w:val="20"/>
        </w:rPr>
        <w:t>mm largura – 1 carreira;</w:t>
      </w:r>
    </w:p>
    <w:p w14:paraId="525C5092" w14:textId="77777777" w:rsidR="00667B49" w:rsidRPr="00225405" w:rsidRDefault="00667B49"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 xml:space="preserve">Largura do </w:t>
      </w:r>
      <w:proofErr w:type="spellStart"/>
      <w:r w:rsidRPr="00225405">
        <w:rPr>
          <w:rFonts w:ascii="Times New Roman" w:hAnsi="Times New Roman" w:cs="Times New Roman"/>
          <w:szCs w:val="20"/>
        </w:rPr>
        <w:t>liner</w:t>
      </w:r>
      <w:proofErr w:type="spellEnd"/>
      <w:r w:rsidRPr="00225405">
        <w:rPr>
          <w:rFonts w:ascii="Times New Roman" w:hAnsi="Times New Roman" w:cs="Times New Roman"/>
          <w:szCs w:val="20"/>
        </w:rPr>
        <w:t>: 4</w:t>
      </w:r>
      <w:r w:rsidR="00935B3E" w:rsidRPr="00225405">
        <w:rPr>
          <w:rFonts w:ascii="Times New Roman" w:hAnsi="Times New Roman" w:cs="Times New Roman"/>
          <w:szCs w:val="20"/>
        </w:rPr>
        <w:t xml:space="preserve"> </w:t>
      </w:r>
      <w:r w:rsidRPr="00225405">
        <w:rPr>
          <w:rFonts w:ascii="Times New Roman" w:hAnsi="Times New Roman" w:cs="Times New Roman"/>
          <w:szCs w:val="20"/>
        </w:rPr>
        <w:t>mm;</w:t>
      </w:r>
    </w:p>
    <w:p w14:paraId="3A8BDAC3" w14:textId="77777777" w:rsidR="00667B49" w:rsidRPr="00225405" w:rsidRDefault="00667B49"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Espaço entre etiquetas: 3</w:t>
      </w:r>
      <w:r w:rsidR="00935B3E" w:rsidRPr="00225405">
        <w:rPr>
          <w:rFonts w:ascii="Times New Roman" w:hAnsi="Times New Roman" w:cs="Times New Roman"/>
          <w:szCs w:val="20"/>
        </w:rPr>
        <w:t xml:space="preserve"> </w:t>
      </w:r>
      <w:r w:rsidRPr="00225405">
        <w:rPr>
          <w:rFonts w:ascii="Times New Roman" w:hAnsi="Times New Roman" w:cs="Times New Roman"/>
          <w:szCs w:val="20"/>
        </w:rPr>
        <w:t>mm;</w:t>
      </w:r>
    </w:p>
    <w:p w14:paraId="22544FFF" w14:textId="77777777" w:rsidR="00667B49" w:rsidRPr="00225405" w:rsidRDefault="00667B49"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Composição do produto: Papel frontal: filme plástico de polipropileno branco fosco atóxico, com tratamento especial para impressão de código de barras, no sistema de termo transferência, garantindo 100% de leitura;</w:t>
      </w:r>
    </w:p>
    <w:p w14:paraId="178DA55B" w14:textId="77777777" w:rsidR="00667B49" w:rsidRPr="00225405" w:rsidRDefault="00667B49"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Gramatura do Frontal + A</w:t>
      </w:r>
      <w:r w:rsidR="00935B3E" w:rsidRPr="00225405">
        <w:rPr>
          <w:rFonts w:ascii="Times New Roman" w:hAnsi="Times New Roman" w:cs="Times New Roman"/>
          <w:szCs w:val="20"/>
        </w:rPr>
        <w:t>desivo entre 75 g/m² e 105 g/m²;</w:t>
      </w:r>
    </w:p>
    <w:p w14:paraId="300D64FC" w14:textId="77777777" w:rsidR="00667B49" w:rsidRPr="00225405" w:rsidRDefault="00667B49"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 xml:space="preserve">Gramatura do adesivo: </w:t>
      </w:r>
      <w:r w:rsidR="00B82D18">
        <w:rPr>
          <w:rFonts w:ascii="Times New Roman" w:hAnsi="Times New Roman" w:cs="Times New Roman"/>
          <w:szCs w:val="20"/>
        </w:rPr>
        <w:t>50</w:t>
      </w:r>
      <w:r w:rsidRPr="00225405">
        <w:rPr>
          <w:rFonts w:ascii="Times New Roman" w:hAnsi="Times New Roman" w:cs="Times New Roman"/>
          <w:szCs w:val="20"/>
        </w:rPr>
        <w:t xml:space="preserve"> g/m²;</w:t>
      </w:r>
    </w:p>
    <w:p w14:paraId="0CE7D19F" w14:textId="77777777" w:rsidR="00667B49" w:rsidRPr="00225405" w:rsidRDefault="00667B49"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Adesivo à base de borracha (hot-</w:t>
      </w:r>
      <w:proofErr w:type="spellStart"/>
      <w:r w:rsidRPr="00225405">
        <w:rPr>
          <w:rFonts w:ascii="Times New Roman" w:hAnsi="Times New Roman" w:cs="Times New Roman"/>
          <w:szCs w:val="20"/>
        </w:rPr>
        <w:t>melt</w:t>
      </w:r>
      <w:proofErr w:type="spellEnd"/>
      <w:r w:rsidRPr="00225405">
        <w:rPr>
          <w:rFonts w:ascii="Times New Roman" w:hAnsi="Times New Roman" w:cs="Times New Roman"/>
          <w:szCs w:val="20"/>
        </w:rPr>
        <w:t>) ou acrílico atóxico para baixas temperaturas;</w:t>
      </w:r>
    </w:p>
    <w:p w14:paraId="34616B79" w14:textId="77777777" w:rsidR="00667B49" w:rsidRPr="00225405" w:rsidRDefault="00667B49"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 xml:space="preserve">Laudo de Avaliação do Potencial de Citotoxicidade </w:t>
      </w:r>
      <w:r w:rsidRPr="00225405">
        <w:rPr>
          <w:rFonts w:ascii="Times New Roman" w:hAnsi="Times New Roman" w:cs="Times New Roman"/>
          <w:i/>
          <w:szCs w:val="20"/>
        </w:rPr>
        <w:t>in vitro</w:t>
      </w:r>
      <w:r w:rsidRPr="00225405">
        <w:rPr>
          <w:rFonts w:ascii="Times New Roman" w:hAnsi="Times New Roman" w:cs="Times New Roman"/>
          <w:szCs w:val="20"/>
        </w:rPr>
        <w:t>;</w:t>
      </w:r>
    </w:p>
    <w:p w14:paraId="1864C8F7" w14:textId="77777777" w:rsidR="00667B49" w:rsidRPr="00225405" w:rsidRDefault="00667B49"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 xml:space="preserve">Papel suporte ou </w:t>
      </w:r>
      <w:proofErr w:type="spellStart"/>
      <w:r w:rsidRPr="00225405">
        <w:rPr>
          <w:rFonts w:ascii="Times New Roman" w:hAnsi="Times New Roman" w:cs="Times New Roman"/>
          <w:szCs w:val="20"/>
        </w:rPr>
        <w:t>liner</w:t>
      </w:r>
      <w:proofErr w:type="spellEnd"/>
      <w:r w:rsidRPr="00225405">
        <w:rPr>
          <w:rFonts w:ascii="Times New Roman" w:hAnsi="Times New Roman" w:cs="Times New Roman"/>
          <w:szCs w:val="20"/>
        </w:rPr>
        <w:t xml:space="preserve">: Papel de fibras mistas, longas e curtas, translúcido, super calandrado, próprio para receber tratamento com silicone e posteriormente ser adesivado. </w:t>
      </w:r>
      <w:r w:rsidR="00935B3E" w:rsidRPr="00225405">
        <w:rPr>
          <w:rFonts w:ascii="Times New Roman" w:hAnsi="Times New Roman" w:cs="Times New Roman"/>
          <w:szCs w:val="20"/>
        </w:rPr>
        <w:t>Deve p</w:t>
      </w:r>
      <w:r w:rsidRPr="00225405">
        <w:rPr>
          <w:rFonts w:ascii="Times New Roman" w:hAnsi="Times New Roman" w:cs="Times New Roman"/>
          <w:szCs w:val="20"/>
        </w:rPr>
        <w:t>ossui</w:t>
      </w:r>
      <w:r w:rsidR="00935B3E" w:rsidRPr="00225405">
        <w:rPr>
          <w:rFonts w:ascii="Times New Roman" w:hAnsi="Times New Roman" w:cs="Times New Roman"/>
          <w:szCs w:val="20"/>
        </w:rPr>
        <w:t>r</w:t>
      </w:r>
      <w:r w:rsidRPr="00225405">
        <w:rPr>
          <w:rFonts w:ascii="Times New Roman" w:hAnsi="Times New Roman" w:cs="Times New Roman"/>
          <w:szCs w:val="20"/>
        </w:rPr>
        <w:t xml:space="preserve"> grande resistência na utilização em máquinas de impressão de código de barras. </w:t>
      </w:r>
    </w:p>
    <w:p w14:paraId="6D7E748F" w14:textId="77777777" w:rsidR="00667B49" w:rsidRPr="00225405" w:rsidRDefault="00667B49" w:rsidP="00C45EFC">
      <w:pPr>
        <w:rPr>
          <w:rFonts w:ascii="Times New Roman" w:hAnsi="Times New Roman" w:cs="Times New Roman"/>
          <w:b/>
          <w:u w:val="single"/>
        </w:rPr>
      </w:pPr>
      <w:r w:rsidRPr="00225405">
        <w:rPr>
          <w:rFonts w:ascii="Times New Roman" w:hAnsi="Times New Roman" w:cs="Times New Roman"/>
          <w:b/>
          <w:noProof/>
          <w:u w:val="single"/>
        </w:rPr>
        <mc:AlternateContent>
          <mc:Choice Requires="wps">
            <w:drawing>
              <wp:anchor distT="0" distB="0" distL="114300" distR="114300" simplePos="0" relativeHeight="251659264" behindDoc="0" locked="0" layoutInCell="1" allowOverlap="1" wp14:anchorId="0B68CB7A" wp14:editId="4E52CEBA">
                <wp:simplePos x="0" y="0"/>
                <wp:positionH relativeFrom="column">
                  <wp:posOffset>1964435</wp:posOffset>
                </wp:positionH>
                <wp:positionV relativeFrom="paragraph">
                  <wp:posOffset>219075</wp:posOffset>
                </wp:positionV>
                <wp:extent cx="2628900" cy="502920"/>
                <wp:effectExtent l="0" t="0" r="19050" b="11430"/>
                <wp:wrapNone/>
                <wp:docPr id="18"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8900" cy="50292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FFB3D61" id="AutoShape 2" o:spid="_x0000_s1026" style="position:absolute;margin-left:154.7pt;margin-top:17.25pt;width:207pt;height:39.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"/>
            </w:pict>
          </mc:Fallback>
        </mc:AlternateContent>
      </w:r>
    </w:p>
    <w:p w14:paraId="274A8112" w14:textId="77777777" w:rsidR="00667B49" w:rsidRPr="00225405" w:rsidRDefault="00667B49" w:rsidP="0040218F">
      <w:pPr>
        <w:rPr>
          <w:rFonts w:ascii="Times New Roman" w:hAnsi="Times New Roman" w:cs="Times New Roman"/>
          <w:b/>
          <w:u w:val="single"/>
        </w:rPr>
      </w:pPr>
    </w:p>
    <w:p w14:paraId="70465166" w14:textId="77777777" w:rsidR="00667B49" w:rsidRPr="00225405" w:rsidRDefault="00667B49" w:rsidP="0040218F">
      <w:pPr>
        <w:rPr>
          <w:rFonts w:ascii="Times New Roman" w:hAnsi="Times New Roman" w:cs="Times New Roman"/>
        </w:rPr>
      </w:pPr>
      <w:r w:rsidRPr="00225405">
        <w:rPr>
          <w:rFonts w:ascii="Times New Roman" w:hAnsi="Times New Roman" w:cs="Times New Roman"/>
        </w:rPr>
        <w:t xml:space="preserve">                        </w:t>
      </w:r>
    </w:p>
    <w:p w14:paraId="54ADA94B" w14:textId="77777777" w:rsidR="00667B49" w:rsidRPr="00225405" w:rsidRDefault="00667B49" w:rsidP="0040218F">
      <w:pPr>
        <w:rPr>
          <w:rFonts w:ascii="Times New Roman" w:hAnsi="Times New Roman" w:cs="Times New Roman"/>
          <w:b/>
        </w:rPr>
      </w:pPr>
    </w:p>
    <w:p w14:paraId="25448A2C" w14:textId="77777777" w:rsidR="00667B49" w:rsidRPr="00225405" w:rsidRDefault="00667B49" w:rsidP="0040218F">
      <w:pPr>
        <w:rPr>
          <w:rFonts w:ascii="Times New Roman" w:hAnsi="Times New Roman" w:cs="Times New Roman"/>
          <w:b/>
          <w:u w:val="single"/>
        </w:rPr>
      </w:pPr>
      <w:r w:rsidRPr="00225405">
        <w:rPr>
          <w:rFonts w:ascii="Times New Roman" w:hAnsi="Times New Roman" w:cs="Times New Roman"/>
          <w:b/>
        </w:rPr>
        <w:t xml:space="preserve">                             </w:t>
      </w:r>
      <w:r w:rsidRPr="00225405">
        <w:rPr>
          <w:rFonts w:ascii="Times New Roman" w:hAnsi="Times New Roman" w:cs="Times New Roman"/>
        </w:rPr>
        <w:t xml:space="preserve">0,3mm </w:t>
      </w:r>
      <w:proofErr w:type="spellStart"/>
      <w:r w:rsidRPr="00225405">
        <w:rPr>
          <w:rFonts w:ascii="Times New Roman" w:hAnsi="Times New Roman" w:cs="Times New Roman"/>
        </w:rPr>
        <w:t>liner</w:t>
      </w:r>
      <w:proofErr w:type="spellEnd"/>
    </w:p>
    <w:p w14:paraId="5175915A" w14:textId="77777777" w:rsidR="00667B49" w:rsidRPr="00225405" w:rsidRDefault="00667B49" w:rsidP="0040218F">
      <w:pPr>
        <w:rPr>
          <w:rFonts w:ascii="Times New Roman" w:hAnsi="Times New Roman" w:cs="Times New Roman"/>
          <w:b/>
        </w:rPr>
      </w:pPr>
      <w:r w:rsidRPr="00225405">
        <w:rPr>
          <w:rFonts w:ascii="Times New Roman" w:hAnsi="Times New Roman" w:cs="Times New Roman"/>
          <w:noProof/>
        </w:rPr>
        <mc:AlternateContent>
          <mc:Choice Requires="wps">
            <w:drawing>
              <wp:anchor distT="4294967294" distB="4294967294" distL="114300" distR="114300" simplePos="0" relativeHeight="251661312" behindDoc="0" locked="0" layoutInCell="1" allowOverlap="1" wp14:anchorId="59D19361" wp14:editId="580FD9F6">
                <wp:simplePos x="0" y="0"/>
                <wp:positionH relativeFrom="column">
                  <wp:posOffset>1722755</wp:posOffset>
                </wp:positionH>
                <wp:positionV relativeFrom="paragraph">
                  <wp:posOffset>-1270</wp:posOffset>
                </wp:positionV>
                <wp:extent cx="179705" cy="6985"/>
                <wp:effectExtent l="19050" t="57150" r="0" b="88265"/>
                <wp:wrapNone/>
                <wp:docPr id="16"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9705" cy="698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B89398" id="Line 4" o:spid="_x0000_s1026" style="position:absolute;flip:x;z-index:2516613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35.65pt,-.1pt" to="149.8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">
                <v:stroke endarrow="block"/>
              </v:line>
            </w:pict>
          </mc:Fallback>
        </mc:AlternateContent>
      </w:r>
      <w:r w:rsidRPr="00225405">
        <w:rPr>
          <w:rFonts w:ascii="Times New Roman" w:hAnsi="Times New Roman" w:cs="Times New Roman"/>
          <w:noProof/>
        </w:rPr>
        <mc:AlternateContent>
          <mc:Choice Requires="wps">
            <w:drawing>
              <wp:anchor distT="0" distB="0" distL="114300" distR="114300" simplePos="0" relativeHeight="251660288" behindDoc="0" locked="0" layoutInCell="1" allowOverlap="1" wp14:anchorId="73299785" wp14:editId="1DA6AB66">
                <wp:simplePos x="0" y="0"/>
                <wp:positionH relativeFrom="column">
                  <wp:posOffset>1962785</wp:posOffset>
                </wp:positionH>
                <wp:positionV relativeFrom="paragraph">
                  <wp:posOffset>7289</wp:posOffset>
                </wp:positionV>
                <wp:extent cx="2628900" cy="502920"/>
                <wp:effectExtent l="0" t="0" r="19050" b="11430"/>
                <wp:wrapNone/>
                <wp:docPr id="17"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8900" cy="50292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3505153" id="AutoShape 3" o:spid="_x0000_s1026" style="position:absolute;margin-left:154.55pt;margin-top:.55pt;width:207pt;height:39.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"/>
            </w:pict>
          </mc:Fallback>
        </mc:AlternateContent>
      </w:r>
      <w:r w:rsidRPr="00225405">
        <w:rPr>
          <w:rFonts w:ascii="Times New Roman" w:hAnsi="Times New Roman" w:cs="Times New Roman"/>
          <w:b/>
        </w:rPr>
        <w:t xml:space="preserve">                                                              </w:t>
      </w:r>
    </w:p>
    <w:p w14:paraId="2655FB98" w14:textId="77777777" w:rsidR="00667B49" w:rsidRPr="00225405" w:rsidRDefault="00667B49" w:rsidP="0040218F">
      <w:pPr>
        <w:ind w:left="3545"/>
        <w:rPr>
          <w:rFonts w:ascii="Times New Roman" w:hAnsi="Times New Roman" w:cs="Times New Roman"/>
          <w:b/>
        </w:rPr>
      </w:pPr>
    </w:p>
    <w:p w14:paraId="4BA1BE26" w14:textId="77777777" w:rsidR="00667B49" w:rsidRPr="00225405" w:rsidRDefault="00667B49" w:rsidP="0040218F">
      <w:pPr>
        <w:ind w:left="3545"/>
        <w:rPr>
          <w:rFonts w:ascii="Times New Roman" w:hAnsi="Times New Roman" w:cs="Times New Roman"/>
          <w:b/>
        </w:rPr>
      </w:pPr>
    </w:p>
    <w:p w14:paraId="1708A008" w14:textId="77777777" w:rsidR="00667B49" w:rsidRPr="00225405" w:rsidRDefault="00667B49" w:rsidP="0040218F">
      <w:pPr>
        <w:ind w:left="3545"/>
        <w:rPr>
          <w:rFonts w:ascii="Times New Roman" w:hAnsi="Times New Roman" w:cs="Times New Roman"/>
          <w:b/>
        </w:rPr>
      </w:pPr>
      <w:r w:rsidRPr="00225405">
        <w:rPr>
          <w:rFonts w:ascii="Times New Roman" w:hAnsi="Times New Roman" w:cs="Times New Roman"/>
          <w:b/>
        </w:rPr>
        <w:t xml:space="preserve">       </w:t>
      </w:r>
    </w:p>
    <w:p w14:paraId="40F01FC8" w14:textId="77777777" w:rsidR="00667B49" w:rsidRPr="00225405" w:rsidRDefault="00667B49" w:rsidP="0040218F">
      <w:pPr>
        <w:ind w:left="3545"/>
        <w:rPr>
          <w:rFonts w:ascii="Times New Roman" w:hAnsi="Times New Roman" w:cs="Times New Roman"/>
          <w:b/>
        </w:rPr>
      </w:pPr>
    </w:p>
    <w:p w14:paraId="5700236E" w14:textId="77777777" w:rsidR="00667B49" w:rsidRPr="00225405" w:rsidRDefault="00667B49" w:rsidP="0040218F">
      <w:pPr>
        <w:ind w:left="3545"/>
        <w:rPr>
          <w:rFonts w:ascii="Times New Roman" w:hAnsi="Times New Roman" w:cs="Times New Roman"/>
        </w:rPr>
      </w:pPr>
      <w:r w:rsidRPr="00225405">
        <w:rPr>
          <w:rFonts w:ascii="Times New Roman" w:hAnsi="Times New Roman" w:cs="Times New Roman"/>
        </w:rPr>
        <w:t>Medida: 80mm x 30mm</w:t>
      </w:r>
    </w:p>
    <w:p w14:paraId="3B5C22C1" w14:textId="77777777" w:rsidR="00667B49" w:rsidRPr="00225405" w:rsidRDefault="00667B49" w:rsidP="0040218F">
      <w:pPr>
        <w:spacing w:after="360"/>
        <w:rPr>
          <w:rFonts w:ascii="Times New Roman" w:hAnsi="Times New Roman" w:cs="Times New Roman"/>
          <w:szCs w:val="20"/>
        </w:rPr>
      </w:pPr>
    </w:p>
    <w:p w14:paraId="58AE2040" w14:textId="77777777" w:rsidR="00667B49" w:rsidRPr="00225405" w:rsidRDefault="00667B49" w:rsidP="0040218F">
      <w:pPr>
        <w:spacing w:after="360"/>
        <w:rPr>
          <w:rFonts w:ascii="Times New Roman" w:hAnsi="Times New Roman" w:cs="Times New Roman"/>
          <w:szCs w:val="20"/>
        </w:rPr>
      </w:pPr>
    </w:p>
    <w:p w14:paraId="2B1824CC" w14:textId="77777777" w:rsidR="00667B49" w:rsidRPr="00225405" w:rsidRDefault="00667B49" w:rsidP="0040218F">
      <w:pPr>
        <w:spacing w:after="360"/>
        <w:rPr>
          <w:rFonts w:ascii="Times New Roman" w:hAnsi="Times New Roman" w:cs="Times New Roman"/>
          <w:szCs w:val="20"/>
        </w:rPr>
      </w:pPr>
    </w:p>
    <w:p w14:paraId="58486F03" w14:textId="77777777" w:rsidR="00667B49" w:rsidRPr="00225405" w:rsidRDefault="00667B49" w:rsidP="0040218F">
      <w:pPr>
        <w:spacing w:after="360"/>
        <w:rPr>
          <w:rFonts w:ascii="Times New Roman" w:hAnsi="Times New Roman" w:cs="Times New Roman"/>
          <w:szCs w:val="20"/>
        </w:rPr>
      </w:pPr>
    </w:p>
    <w:p w14:paraId="6DD7BC2D" w14:textId="77777777" w:rsidR="00667B49" w:rsidRPr="00225405" w:rsidRDefault="00667B49" w:rsidP="0040218F">
      <w:pPr>
        <w:spacing w:after="360"/>
        <w:rPr>
          <w:rFonts w:ascii="Times New Roman" w:hAnsi="Times New Roman" w:cs="Times New Roman"/>
          <w:szCs w:val="20"/>
        </w:rPr>
      </w:pPr>
    </w:p>
    <w:p w14:paraId="085AEE61" w14:textId="77777777" w:rsidR="001F1A60" w:rsidRPr="00225405" w:rsidRDefault="001F1A60" w:rsidP="0040218F">
      <w:pPr>
        <w:spacing w:after="360"/>
        <w:rPr>
          <w:rFonts w:ascii="Times New Roman" w:hAnsi="Times New Roman" w:cs="Times New Roman"/>
          <w:szCs w:val="20"/>
        </w:rPr>
      </w:pPr>
    </w:p>
    <w:p w14:paraId="2377C599" w14:textId="77777777" w:rsidR="001F1A60" w:rsidRPr="00225405" w:rsidRDefault="001F1A60" w:rsidP="0040218F">
      <w:pPr>
        <w:spacing w:after="360"/>
        <w:rPr>
          <w:rFonts w:ascii="Times New Roman" w:hAnsi="Times New Roman" w:cs="Times New Roman"/>
          <w:szCs w:val="20"/>
        </w:rPr>
      </w:pPr>
    </w:p>
    <w:p w14:paraId="44E44790" w14:textId="77777777" w:rsidR="00935B3E" w:rsidRPr="00225405" w:rsidRDefault="00935B3E" w:rsidP="0040218F">
      <w:pPr>
        <w:spacing w:after="360"/>
        <w:rPr>
          <w:rFonts w:ascii="Times New Roman" w:hAnsi="Times New Roman" w:cs="Times New Roman"/>
          <w:szCs w:val="20"/>
        </w:rPr>
      </w:pPr>
    </w:p>
    <w:p w14:paraId="049A3602" w14:textId="77777777" w:rsidR="00935B3E" w:rsidRPr="00225405" w:rsidRDefault="00935B3E" w:rsidP="0040218F">
      <w:pPr>
        <w:spacing w:after="360"/>
        <w:rPr>
          <w:rFonts w:ascii="Times New Roman" w:hAnsi="Times New Roman" w:cs="Times New Roman"/>
          <w:szCs w:val="20"/>
        </w:rPr>
      </w:pPr>
    </w:p>
    <w:p w14:paraId="2B16A446" w14:textId="77777777" w:rsidR="001F1A60" w:rsidRPr="00225405" w:rsidRDefault="001F1A60" w:rsidP="0040218F">
      <w:pPr>
        <w:spacing w:after="360"/>
        <w:rPr>
          <w:rFonts w:ascii="Times New Roman" w:hAnsi="Times New Roman" w:cs="Times New Roman"/>
          <w:szCs w:val="20"/>
        </w:rPr>
      </w:pPr>
    </w:p>
    <w:p w14:paraId="1EA8D817" w14:textId="77777777" w:rsidR="00053191" w:rsidRDefault="00053191" w:rsidP="00935B3E">
      <w:pPr>
        <w:jc w:val="center"/>
        <w:rPr>
          <w:rFonts w:ascii="Times New Roman" w:hAnsi="Times New Roman" w:cs="Times New Roman"/>
          <w:b/>
          <w:szCs w:val="20"/>
        </w:rPr>
        <w:sectPr w:rsidR="00053191" w:rsidSect="001B51E7">
          <w:pgSz w:w="11906" w:h="16838"/>
          <w:pgMar w:top="1418" w:right="1134" w:bottom="1418" w:left="1134" w:header="709" w:footer="709" w:gutter="0"/>
          <w:cols w:space="708"/>
          <w:docGrid w:linePitch="360"/>
        </w:sectPr>
      </w:pPr>
    </w:p>
    <w:p w14:paraId="4E76A8D8" w14:textId="77777777" w:rsidR="00935B3E" w:rsidRPr="00225405" w:rsidRDefault="00935B3E" w:rsidP="00935B3E">
      <w:pPr>
        <w:jc w:val="center"/>
        <w:rPr>
          <w:rFonts w:ascii="Times New Roman" w:hAnsi="Times New Roman" w:cs="Times New Roman"/>
          <w:b/>
          <w:szCs w:val="20"/>
        </w:rPr>
      </w:pPr>
      <w:r w:rsidRPr="00225405">
        <w:rPr>
          <w:rFonts w:ascii="Times New Roman" w:hAnsi="Times New Roman" w:cs="Times New Roman"/>
          <w:b/>
          <w:szCs w:val="20"/>
        </w:rPr>
        <w:lastRenderedPageBreak/>
        <w:t>ANEXO II</w:t>
      </w:r>
    </w:p>
    <w:p w14:paraId="3938530A" w14:textId="77777777" w:rsidR="00935B3E" w:rsidRPr="00225405" w:rsidRDefault="00935B3E" w:rsidP="00935B3E">
      <w:pPr>
        <w:jc w:val="center"/>
        <w:rPr>
          <w:rFonts w:ascii="Times New Roman" w:hAnsi="Times New Roman" w:cs="Times New Roman"/>
          <w:b/>
          <w:szCs w:val="20"/>
        </w:rPr>
      </w:pPr>
      <w:r w:rsidRPr="00225405">
        <w:rPr>
          <w:rFonts w:ascii="Times New Roman" w:hAnsi="Times New Roman" w:cs="Times New Roman"/>
          <w:b/>
          <w:szCs w:val="20"/>
        </w:rPr>
        <w:t>ESPECIFICAÇÕES DE ETIQUETAS DE SEGMENTO (ITEM 02)</w:t>
      </w:r>
    </w:p>
    <w:p w14:paraId="40D6880A" w14:textId="77777777" w:rsidR="00935B3E" w:rsidRPr="00225405" w:rsidRDefault="00935B3E" w:rsidP="00935B3E">
      <w:pPr>
        <w:jc w:val="both"/>
        <w:rPr>
          <w:rFonts w:ascii="Times New Roman" w:hAnsi="Times New Roman" w:cs="Times New Roman"/>
          <w:b/>
          <w:spacing w:val="-7"/>
          <w:szCs w:val="20"/>
        </w:rPr>
      </w:pPr>
    </w:p>
    <w:p w14:paraId="012DC692" w14:textId="77777777" w:rsidR="00935B3E" w:rsidRPr="00225405" w:rsidRDefault="00935B3E" w:rsidP="00935B3E">
      <w:pPr>
        <w:jc w:val="both"/>
        <w:rPr>
          <w:rFonts w:ascii="Times New Roman" w:hAnsi="Times New Roman" w:cs="Times New Roman"/>
          <w:b/>
          <w:spacing w:val="-7"/>
          <w:szCs w:val="20"/>
        </w:rPr>
      </w:pPr>
    </w:p>
    <w:p w14:paraId="542787D5" w14:textId="77777777" w:rsidR="00844CBD" w:rsidRPr="00225405" w:rsidRDefault="00844CBD" w:rsidP="00935B3E">
      <w:pPr>
        <w:spacing w:before="60" w:after="60"/>
        <w:jc w:val="both"/>
        <w:rPr>
          <w:rFonts w:ascii="Times New Roman" w:hAnsi="Times New Roman" w:cs="Times New Roman"/>
          <w:b/>
          <w:spacing w:val="-8"/>
          <w:szCs w:val="20"/>
        </w:rPr>
      </w:pPr>
      <w:r w:rsidRPr="00225405">
        <w:rPr>
          <w:rFonts w:ascii="Times New Roman" w:hAnsi="Times New Roman" w:cs="Times New Roman"/>
          <w:b/>
          <w:spacing w:val="-7"/>
          <w:szCs w:val="20"/>
        </w:rPr>
        <w:t>Este material deverá possuir as seguintes especificações técnicas MÍNIMAS</w:t>
      </w:r>
      <w:r w:rsidRPr="00225405">
        <w:rPr>
          <w:rFonts w:ascii="Times New Roman" w:hAnsi="Times New Roman" w:cs="Times New Roman"/>
          <w:b/>
          <w:spacing w:val="-8"/>
          <w:szCs w:val="20"/>
        </w:rPr>
        <w:t>:</w:t>
      </w:r>
    </w:p>
    <w:p w14:paraId="0B92EA73"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 xml:space="preserve">Etiqueta </w:t>
      </w:r>
      <w:proofErr w:type="spellStart"/>
      <w:r w:rsidRPr="00225405">
        <w:rPr>
          <w:rFonts w:ascii="Times New Roman" w:hAnsi="Times New Roman" w:cs="Times New Roman"/>
          <w:szCs w:val="20"/>
        </w:rPr>
        <w:t>auto-adesiva</w:t>
      </w:r>
      <w:proofErr w:type="spellEnd"/>
      <w:r w:rsidRPr="00225405">
        <w:rPr>
          <w:rFonts w:ascii="Times New Roman" w:hAnsi="Times New Roman" w:cs="Times New Roman"/>
          <w:szCs w:val="20"/>
        </w:rPr>
        <w:t xml:space="preserve"> em filme plástico de polipropileno branco fosco, com adesivo atóxico de alta pega à base de borracha (hot-</w:t>
      </w:r>
      <w:proofErr w:type="spellStart"/>
      <w:r w:rsidRPr="00225405">
        <w:rPr>
          <w:rFonts w:ascii="Times New Roman" w:hAnsi="Times New Roman" w:cs="Times New Roman"/>
          <w:szCs w:val="20"/>
        </w:rPr>
        <w:t>melt</w:t>
      </w:r>
      <w:proofErr w:type="spellEnd"/>
      <w:r w:rsidRPr="00225405">
        <w:rPr>
          <w:rFonts w:ascii="Times New Roman" w:hAnsi="Times New Roman" w:cs="Times New Roman"/>
          <w:szCs w:val="20"/>
        </w:rPr>
        <w:t>) ou acrílico resistente a temperaturas variando de – 35º C a + 40º C, confeccionada em rolos com 1.000 etiquetas;</w:t>
      </w:r>
    </w:p>
    <w:p w14:paraId="1E38E438"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Tamanho total da etiqueta: 51</w:t>
      </w:r>
      <w:r w:rsidR="00935B3E" w:rsidRPr="00225405">
        <w:rPr>
          <w:rFonts w:ascii="Times New Roman" w:hAnsi="Times New Roman" w:cs="Times New Roman"/>
          <w:szCs w:val="20"/>
        </w:rPr>
        <w:t xml:space="preserve"> </w:t>
      </w:r>
      <w:r w:rsidRPr="00225405">
        <w:rPr>
          <w:rFonts w:ascii="Times New Roman" w:hAnsi="Times New Roman" w:cs="Times New Roman"/>
          <w:szCs w:val="20"/>
        </w:rPr>
        <w:t>mm comprimento x 51mm largura – 02 carreiras;</w:t>
      </w:r>
    </w:p>
    <w:p w14:paraId="0797F2CB"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 xml:space="preserve">Largura do </w:t>
      </w:r>
      <w:proofErr w:type="spellStart"/>
      <w:r w:rsidRPr="00225405">
        <w:rPr>
          <w:rFonts w:ascii="Times New Roman" w:hAnsi="Times New Roman" w:cs="Times New Roman"/>
          <w:szCs w:val="20"/>
        </w:rPr>
        <w:t>liner</w:t>
      </w:r>
      <w:proofErr w:type="spellEnd"/>
      <w:r w:rsidRPr="00225405">
        <w:rPr>
          <w:rFonts w:ascii="Times New Roman" w:hAnsi="Times New Roman" w:cs="Times New Roman"/>
          <w:szCs w:val="20"/>
        </w:rPr>
        <w:t>: espaço entre etiquetas na horizontal 3</w:t>
      </w:r>
      <w:r w:rsidR="00935B3E" w:rsidRPr="00225405">
        <w:rPr>
          <w:rFonts w:ascii="Times New Roman" w:hAnsi="Times New Roman" w:cs="Times New Roman"/>
          <w:szCs w:val="20"/>
        </w:rPr>
        <w:t xml:space="preserve"> </w:t>
      </w:r>
      <w:r w:rsidRPr="00225405">
        <w:rPr>
          <w:rFonts w:ascii="Times New Roman" w:hAnsi="Times New Roman" w:cs="Times New Roman"/>
          <w:szCs w:val="20"/>
        </w:rPr>
        <w:t>mm;</w:t>
      </w:r>
    </w:p>
    <w:p w14:paraId="6B49FCEE"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Espaço entre etiquetas na vertical: 4</w:t>
      </w:r>
      <w:r w:rsidR="00935B3E" w:rsidRPr="00225405">
        <w:rPr>
          <w:rFonts w:ascii="Times New Roman" w:hAnsi="Times New Roman" w:cs="Times New Roman"/>
          <w:szCs w:val="20"/>
        </w:rPr>
        <w:t xml:space="preserve"> </w:t>
      </w:r>
      <w:r w:rsidRPr="00225405">
        <w:rPr>
          <w:rFonts w:ascii="Times New Roman" w:hAnsi="Times New Roman" w:cs="Times New Roman"/>
          <w:szCs w:val="20"/>
        </w:rPr>
        <w:t>mm;</w:t>
      </w:r>
    </w:p>
    <w:p w14:paraId="10793697"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Serrilhado entre etiquetas;</w:t>
      </w:r>
    </w:p>
    <w:p w14:paraId="153009B6"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Composição do produto: Papel frontal: filme plástico de polipropileno branco fosco atóxico.</w:t>
      </w:r>
    </w:p>
    <w:p w14:paraId="6EF15033"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Gramatura do Frontal + Adesivo entre 75 g/m² e 110 g/m².</w:t>
      </w:r>
    </w:p>
    <w:p w14:paraId="3A9EA080"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Gramatura do adesivo: 35 g/m²;</w:t>
      </w:r>
    </w:p>
    <w:p w14:paraId="72801E98"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sidDel="00E85F66">
        <w:rPr>
          <w:rFonts w:ascii="Times New Roman" w:hAnsi="Times New Roman" w:cs="Times New Roman"/>
          <w:szCs w:val="20"/>
        </w:rPr>
        <w:t xml:space="preserve"> </w:t>
      </w:r>
      <w:r w:rsidRPr="00225405">
        <w:rPr>
          <w:rFonts w:ascii="Times New Roman" w:hAnsi="Times New Roman" w:cs="Times New Roman"/>
          <w:szCs w:val="20"/>
        </w:rPr>
        <w:t>Adesivo à base de borracha (hot-</w:t>
      </w:r>
      <w:proofErr w:type="spellStart"/>
      <w:r w:rsidRPr="00225405">
        <w:rPr>
          <w:rFonts w:ascii="Times New Roman" w:hAnsi="Times New Roman" w:cs="Times New Roman"/>
          <w:szCs w:val="20"/>
        </w:rPr>
        <w:t>melt</w:t>
      </w:r>
      <w:proofErr w:type="spellEnd"/>
      <w:r w:rsidRPr="00225405">
        <w:rPr>
          <w:rFonts w:ascii="Times New Roman" w:hAnsi="Times New Roman" w:cs="Times New Roman"/>
          <w:szCs w:val="20"/>
        </w:rPr>
        <w:t>) ou acrílico atóxico para baixas temperaturas;</w:t>
      </w:r>
    </w:p>
    <w:p w14:paraId="3822B417"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Laudo de Avaliação do Potencial de Citotoxicidade in vitro;</w:t>
      </w:r>
    </w:p>
    <w:p w14:paraId="2663AE66"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 xml:space="preserve">Papel suporte ou </w:t>
      </w:r>
      <w:proofErr w:type="spellStart"/>
      <w:r w:rsidRPr="00225405">
        <w:rPr>
          <w:rFonts w:ascii="Times New Roman" w:hAnsi="Times New Roman" w:cs="Times New Roman"/>
          <w:szCs w:val="20"/>
        </w:rPr>
        <w:t>liner</w:t>
      </w:r>
      <w:proofErr w:type="spellEnd"/>
      <w:r w:rsidRPr="00225405">
        <w:rPr>
          <w:rFonts w:ascii="Times New Roman" w:hAnsi="Times New Roman" w:cs="Times New Roman"/>
          <w:szCs w:val="20"/>
        </w:rPr>
        <w:t>: Papel de fibras mistas, longas e curtas, translúcido, super calandrado, próprio para receber tratamento com silicone</w:t>
      </w:r>
      <w:r w:rsidR="00935B3E" w:rsidRPr="00225405">
        <w:rPr>
          <w:rFonts w:ascii="Times New Roman" w:hAnsi="Times New Roman" w:cs="Times New Roman"/>
          <w:szCs w:val="20"/>
        </w:rPr>
        <w:t xml:space="preserve"> e posteriormente ser adesivado;</w:t>
      </w:r>
      <w:r w:rsidRPr="00225405">
        <w:rPr>
          <w:rFonts w:ascii="Times New Roman" w:hAnsi="Times New Roman" w:cs="Times New Roman"/>
          <w:szCs w:val="20"/>
        </w:rPr>
        <w:t xml:space="preserve"> </w:t>
      </w:r>
    </w:p>
    <w:p w14:paraId="592642F0"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proofErr w:type="spellStart"/>
      <w:r w:rsidRPr="00225405">
        <w:rPr>
          <w:rFonts w:ascii="Times New Roman" w:hAnsi="Times New Roman" w:cs="Times New Roman"/>
          <w:szCs w:val="20"/>
        </w:rPr>
        <w:t>Ribbon</w:t>
      </w:r>
      <w:proofErr w:type="spellEnd"/>
      <w:r w:rsidRPr="00225405">
        <w:rPr>
          <w:rFonts w:ascii="Times New Roman" w:hAnsi="Times New Roman" w:cs="Times New Roman"/>
          <w:szCs w:val="20"/>
        </w:rPr>
        <w:t>: Filme de poliéster com tinta 110mm x 450mt Cera-Resina;</w:t>
      </w:r>
    </w:p>
    <w:p w14:paraId="2BE2E0C2"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noProof/>
        </w:rPr>
      </w:pPr>
      <w:r w:rsidRPr="00225405">
        <w:rPr>
          <w:rFonts w:ascii="Times New Roman" w:hAnsi="Times New Roman" w:cs="Times New Roman"/>
          <w:noProof/>
          <w:szCs w:val="20"/>
        </w:rPr>
        <mc:AlternateContent>
          <mc:Choice Requires="wps">
            <w:drawing>
              <wp:anchor distT="0" distB="0" distL="114300" distR="114300" simplePos="0" relativeHeight="251672576" behindDoc="0" locked="0" layoutInCell="1" allowOverlap="1" wp14:anchorId="1E0A390E" wp14:editId="093B8F21">
                <wp:simplePos x="0" y="0"/>
                <wp:positionH relativeFrom="column">
                  <wp:posOffset>2303780</wp:posOffset>
                </wp:positionH>
                <wp:positionV relativeFrom="paragraph">
                  <wp:posOffset>333705</wp:posOffset>
                </wp:positionV>
                <wp:extent cx="1470660" cy="492760"/>
                <wp:effectExtent l="0" t="0" r="0" b="2540"/>
                <wp:wrapNone/>
                <wp:docPr id="2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0660" cy="492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909F7" w14:textId="77777777" w:rsidR="00594D1B" w:rsidRPr="00DA1409" w:rsidRDefault="00594D1B" w:rsidP="00844CBD">
                            <w:pPr>
                              <w:rPr>
                                <w:sz w:val="18"/>
                                <w:szCs w:val="16"/>
                              </w:rPr>
                            </w:pPr>
                            <w:r>
                              <w:rPr>
                                <w:sz w:val="18"/>
                                <w:szCs w:val="16"/>
                              </w:rPr>
                              <w:t xml:space="preserve">       </w:t>
                            </w:r>
                            <w:r w:rsidRPr="00DA1409">
                              <w:rPr>
                                <w:sz w:val="18"/>
                                <w:szCs w:val="16"/>
                              </w:rPr>
                              <w:t>03mm de liner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0A390E" id="_x0000_t202" coordsize="21600,21600" o:spt="202" path="m,l,21600r21600,l21600,xe">
                <v:stroke joinstyle="miter"/>
                <v:path gradientshapeok="t" o:connecttype="rect"/>
              </v:shapetype>
              <v:shape id="Text Box 10" o:spid="_x0000_s1026" type="#_x0000_t202" style="position:absolute;left:0;text-align:left;margin-left:181.4pt;margin-top:26.3pt;width:115.8pt;height:38.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" filled="f" stroked="f">
                <v:textbox>
                  <w:txbxContent>
                    <w:p w14:paraId="0A6909F7" w14:textId="77777777" w:rsidR="00594D1B" w:rsidRPr="00DA1409" w:rsidRDefault="00594D1B" w:rsidP="00844CBD">
                      <w:pPr>
                        <w:rPr>
                          <w:sz w:val="18"/>
                          <w:szCs w:val="16"/>
                        </w:rPr>
                      </w:pPr>
                      <w:r>
                        <w:rPr>
                          <w:sz w:val="18"/>
                          <w:szCs w:val="16"/>
                        </w:rPr>
                        <w:t xml:space="preserve">       </w:t>
                      </w:r>
                      <w:r w:rsidRPr="00DA1409">
                        <w:rPr>
                          <w:sz w:val="18"/>
                          <w:szCs w:val="16"/>
                        </w:rPr>
                        <w:t>03mm de liner</w:t>
                      </w:r>
                    </w:p>
                  </w:txbxContent>
                </v:textbox>
              </v:shape>
            </w:pict>
          </mc:Fallback>
        </mc:AlternateContent>
      </w:r>
      <w:r w:rsidRPr="00225405">
        <w:rPr>
          <w:rFonts w:ascii="Times New Roman" w:hAnsi="Times New Roman" w:cs="Times New Roman"/>
          <w:szCs w:val="20"/>
        </w:rPr>
        <w:t>As etiquetas deverão conter</w:t>
      </w:r>
      <w:r w:rsidRPr="00225405">
        <w:rPr>
          <w:rFonts w:ascii="Times New Roman" w:hAnsi="Times New Roman" w:cs="Times New Roman"/>
        </w:rPr>
        <w:t xml:space="preserve"> os seguintes dizeres: “ETIQUETA PARA FIXAR O SEGMENTO DA BOLSA”, conforme figura abaixo.</w:t>
      </w:r>
    </w:p>
    <w:p w14:paraId="39D537B6" w14:textId="77777777" w:rsidR="00844CBD" w:rsidRPr="00225405" w:rsidRDefault="00844CBD" w:rsidP="00C45EFC">
      <w:pPr>
        <w:rPr>
          <w:rFonts w:ascii="Times New Roman" w:hAnsi="Times New Roman" w:cs="Times New Roman"/>
        </w:rPr>
      </w:pPr>
    </w:p>
    <w:p w14:paraId="43C714AA" w14:textId="77777777" w:rsidR="00844CBD" w:rsidRPr="00225405" w:rsidRDefault="00844CBD" w:rsidP="00C45EFC">
      <w:pPr>
        <w:rPr>
          <w:rFonts w:ascii="Times New Roman" w:hAnsi="Times New Roman" w:cs="Times New Roman"/>
        </w:rPr>
      </w:pPr>
      <w:r w:rsidRPr="00225405">
        <w:rPr>
          <w:rFonts w:ascii="Times New Roman" w:hAnsi="Times New Roman" w:cs="Times New Roman"/>
          <w:noProof/>
        </w:rPr>
        <mc:AlternateContent>
          <mc:Choice Requires="wps">
            <w:drawing>
              <wp:anchor distT="0" distB="0" distL="114298" distR="114298" simplePos="0" relativeHeight="251671552" behindDoc="0" locked="0" layoutInCell="1" allowOverlap="1" wp14:anchorId="4CEE8B93" wp14:editId="766D7525">
                <wp:simplePos x="0" y="0"/>
                <wp:positionH relativeFrom="column">
                  <wp:posOffset>2861957</wp:posOffset>
                </wp:positionH>
                <wp:positionV relativeFrom="paragraph">
                  <wp:posOffset>153988</wp:posOffset>
                </wp:positionV>
                <wp:extent cx="227965" cy="0"/>
                <wp:effectExtent l="37783" t="317" r="95567" b="57468"/>
                <wp:wrapNone/>
                <wp:docPr id="28"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22796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DD43CB" id="Line 9" o:spid="_x0000_s1026" style="position:absolute;rotation:90;z-index:25167155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25.35pt,12.15pt" to="243.3pt,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">
                <v:stroke endarrow="block"/>
              </v:line>
            </w:pict>
          </mc:Fallback>
        </mc:AlternateContent>
      </w:r>
      <w:r w:rsidRPr="00225405">
        <w:rPr>
          <w:rFonts w:ascii="Times New Roman" w:hAnsi="Times New Roman" w:cs="Times New Roman"/>
          <w:noProof/>
        </w:rPr>
        <mc:AlternateContent>
          <mc:Choice Requires="wps">
            <w:drawing>
              <wp:anchor distT="0" distB="0" distL="114300" distR="114300" simplePos="0" relativeHeight="251676672" behindDoc="0" locked="0" layoutInCell="1" allowOverlap="1" wp14:anchorId="6033F81D" wp14:editId="44C24B20">
                <wp:simplePos x="0" y="0"/>
                <wp:positionH relativeFrom="column">
                  <wp:posOffset>3017520</wp:posOffset>
                </wp:positionH>
                <wp:positionV relativeFrom="paragraph">
                  <wp:posOffset>133350</wp:posOffset>
                </wp:positionV>
                <wp:extent cx="1828800" cy="1610360"/>
                <wp:effectExtent l="0" t="0" r="19050" b="27940"/>
                <wp:wrapNone/>
                <wp:docPr id="30"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161036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F1C52B3" id="AutoShape 18" o:spid="_x0000_s1026" style="position:absolute;margin-left:237.6pt;margin-top:10.5pt;width:2in;height:126.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"/>
            </w:pict>
          </mc:Fallback>
        </mc:AlternateContent>
      </w:r>
      <w:r w:rsidRPr="00225405">
        <w:rPr>
          <w:rFonts w:ascii="Times New Roman" w:hAnsi="Times New Roman" w:cs="Times New Roman"/>
          <w:noProof/>
        </w:rPr>
        <mc:AlternateContent>
          <mc:Choice Requires="wps">
            <w:drawing>
              <wp:anchor distT="0" distB="0" distL="114300" distR="114300" simplePos="0" relativeHeight="251677696" behindDoc="0" locked="0" layoutInCell="1" allowOverlap="1" wp14:anchorId="6CC8D540" wp14:editId="6FA9F527">
                <wp:simplePos x="0" y="0"/>
                <wp:positionH relativeFrom="column">
                  <wp:posOffset>3101975</wp:posOffset>
                </wp:positionH>
                <wp:positionV relativeFrom="paragraph">
                  <wp:posOffset>252730</wp:posOffset>
                </wp:positionV>
                <wp:extent cx="1654175" cy="1423035"/>
                <wp:effectExtent l="0" t="0" r="3175" b="5715"/>
                <wp:wrapNone/>
                <wp:docPr id="29"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423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93619B" w14:textId="77777777" w:rsidR="00594D1B" w:rsidRDefault="00594D1B" w:rsidP="00844CBD">
                            <w:pPr>
                              <w:rPr>
                                <w:rFonts w:ascii="Calibri" w:hAnsi="Calibri"/>
                                <w:sz w:val="36"/>
                                <w:szCs w:val="36"/>
                              </w:rPr>
                            </w:pPr>
                            <w:r>
                              <w:rPr>
                                <w:rFonts w:ascii="Calibri" w:hAnsi="Calibri"/>
                                <w:sz w:val="36"/>
                                <w:szCs w:val="36"/>
                              </w:rPr>
                              <w:t xml:space="preserve">    </w:t>
                            </w:r>
                            <w:r w:rsidRPr="001D37C7">
                              <w:rPr>
                                <w:rFonts w:ascii="Calibri" w:hAnsi="Calibri"/>
                                <w:sz w:val="36"/>
                                <w:szCs w:val="36"/>
                              </w:rPr>
                              <w:t>ETIQUETA</w:t>
                            </w:r>
                            <w:r>
                              <w:rPr>
                                <w:rFonts w:ascii="Calibri" w:hAnsi="Calibri"/>
                                <w:sz w:val="36"/>
                                <w:szCs w:val="36"/>
                              </w:rPr>
                              <w:t xml:space="preserve"> </w:t>
                            </w:r>
                          </w:p>
                          <w:p w14:paraId="2A144E4D" w14:textId="77777777" w:rsidR="00594D1B" w:rsidRDefault="00594D1B" w:rsidP="00844CBD">
                            <w:pPr>
                              <w:jc w:val="center"/>
                              <w:rPr>
                                <w:rFonts w:ascii="Calibri" w:hAnsi="Calibri"/>
                                <w:sz w:val="36"/>
                                <w:szCs w:val="36"/>
                              </w:rPr>
                            </w:pPr>
                            <w:r>
                              <w:rPr>
                                <w:rFonts w:ascii="Calibri" w:hAnsi="Calibri"/>
                                <w:sz w:val="36"/>
                                <w:szCs w:val="36"/>
                              </w:rPr>
                              <w:t>PARA FIXAR</w:t>
                            </w:r>
                          </w:p>
                          <w:p w14:paraId="680CB564" w14:textId="77777777" w:rsidR="00594D1B" w:rsidRDefault="00594D1B" w:rsidP="00844CBD">
                            <w:pPr>
                              <w:rPr>
                                <w:rFonts w:ascii="Calibri" w:hAnsi="Calibri"/>
                                <w:sz w:val="36"/>
                                <w:szCs w:val="36"/>
                              </w:rPr>
                            </w:pPr>
                            <w:r>
                              <w:rPr>
                                <w:rFonts w:ascii="Calibri" w:hAnsi="Calibri"/>
                                <w:sz w:val="36"/>
                                <w:szCs w:val="36"/>
                              </w:rPr>
                              <w:t xml:space="preserve"> O SEGMENTO </w:t>
                            </w:r>
                          </w:p>
                          <w:p w14:paraId="4A9799DD" w14:textId="77777777" w:rsidR="00594D1B" w:rsidRPr="001D37C7" w:rsidRDefault="00594D1B" w:rsidP="00844CBD">
                            <w:pPr>
                              <w:rPr>
                                <w:rFonts w:ascii="Calibri" w:hAnsi="Calibri"/>
                                <w:sz w:val="36"/>
                                <w:szCs w:val="36"/>
                              </w:rPr>
                            </w:pPr>
                            <w:r>
                              <w:rPr>
                                <w:rFonts w:ascii="Calibri" w:hAnsi="Calibri"/>
                                <w:sz w:val="36"/>
                                <w:szCs w:val="36"/>
                              </w:rPr>
                              <w:t xml:space="preserve">    DA BOLSA </w:t>
                            </w:r>
                          </w:p>
                          <w:p w14:paraId="34F699A3" w14:textId="77777777" w:rsidR="00594D1B" w:rsidRPr="00F16950" w:rsidRDefault="00594D1B" w:rsidP="00844CBD">
                            <w:pPr>
                              <w:rPr>
                                <w:rFonts w:ascii="Calibri" w:hAnsi="Calibri" w:cs="Calibri"/>
                                <w:sz w:val="3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C8D540" id="Text Box 20" o:spid="_x0000_s1027" type="#_x0000_t202" style="position:absolute;margin-left:244.25pt;margin-top:19.9pt;width:130.25pt;height:112.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" stroked="f">
                <v:textbox>
                  <w:txbxContent>
                    <w:p w14:paraId="4D93619B" w14:textId="77777777" w:rsidR="00594D1B" w:rsidRDefault="00594D1B" w:rsidP="00844CBD">
                      <w:pPr>
                        <w:rPr>
                          <w:rFonts w:ascii="Calibri" w:hAnsi="Calibri"/>
                          <w:sz w:val="36"/>
                          <w:szCs w:val="36"/>
                        </w:rPr>
                      </w:pPr>
                      <w:r>
                        <w:rPr>
                          <w:rFonts w:ascii="Calibri" w:hAnsi="Calibri"/>
                          <w:sz w:val="36"/>
                          <w:szCs w:val="36"/>
                        </w:rPr>
                        <w:t xml:space="preserve">    </w:t>
                      </w:r>
                      <w:r w:rsidRPr="001D37C7">
                        <w:rPr>
                          <w:rFonts w:ascii="Calibri" w:hAnsi="Calibri"/>
                          <w:sz w:val="36"/>
                          <w:szCs w:val="36"/>
                        </w:rPr>
                        <w:t>ETIQUETA</w:t>
                      </w:r>
                      <w:r>
                        <w:rPr>
                          <w:rFonts w:ascii="Calibri" w:hAnsi="Calibri"/>
                          <w:sz w:val="36"/>
                          <w:szCs w:val="36"/>
                        </w:rPr>
                        <w:t xml:space="preserve"> </w:t>
                      </w:r>
                    </w:p>
                    <w:p w14:paraId="2A144E4D" w14:textId="77777777" w:rsidR="00594D1B" w:rsidRDefault="00594D1B" w:rsidP="00844CBD">
                      <w:pPr>
                        <w:jc w:val="center"/>
                        <w:rPr>
                          <w:rFonts w:ascii="Calibri" w:hAnsi="Calibri"/>
                          <w:sz w:val="36"/>
                          <w:szCs w:val="36"/>
                        </w:rPr>
                      </w:pPr>
                      <w:r>
                        <w:rPr>
                          <w:rFonts w:ascii="Calibri" w:hAnsi="Calibri"/>
                          <w:sz w:val="36"/>
                          <w:szCs w:val="36"/>
                        </w:rPr>
                        <w:t>PARA FIXAR</w:t>
                      </w:r>
                    </w:p>
                    <w:p w14:paraId="680CB564" w14:textId="77777777" w:rsidR="00594D1B" w:rsidRDefault="00594D1B" w:rsidP="00844CBD">
                      <w:pPr>
                        <w:rPr>
                          <w:rFonts w:ascii="Calibri" w:hAnsi="Calibri"/>
                          <w:sz w:val="36"/>
                          <w:szCs w:val="36"/>
                        </w:rPr>
                      </w:pPr>
                      <w:r>
                        <w:rPr>
                          <w:rFonts w:ascii="Calibri" w:hAnsi="Calibri"/>
                          <w:sz w:val="36"/>
                          <w:szCs w:val="36"/>
                        </w:rPr>
                        <w:t xml:space="preserve"> O SEGMENTO </w:t>
                      </w:r>
                    </w:p>
                    <w:p w14:paraId="4A9799DD" w14:textId="77777777" w:rsidR="00594D1B" w:rsidRPr="001D37C7" w:rsidRDefault="00594D1B" w:rsidP="00844CBD">
                      <w:pPr>
                        <w:rPr>
                          <w:rFonts w:ascii="Calibri" w:hAnsi="Calibri"/>
                          <w:sz w:val="36"/>
                          <w:szCs w:val="36"/>
                        </w:rPr>
                      </w:pPr>
                      <w:r>
                        <w:rPr>
                          <w:rFonts w:ascii="Calibri" w:hAnsi="Calibri"/>
                          <w:sz w:val="36"/>
                          <w:szCs w:val="36"/>
                        </w:rPr>
                        <w:t xml:space="preserve">    DA BOLSA </w:t>
                      </w:r>
                    </w:p>
                    <w:p w14:paraId="34F699A3" w14:textId="77777777" w:rsidR="00594D1B" w:rsidRPr="00F16950" w:rsidRDefault="00594D1B" w:rsidP="00844CBD">
                      <w:pPr>
                        <w:rPr>
                          <w:rFonts w:ascii="Calibri" w:hAnsi="Calibri" w:cs="Calibri"/>
                          <w:sz w:val="36"/>
                        </w:rPr>
                      </w:pPr>
                    </w:p>
                  </w:txbxContent>
                </v:textbox>
              </v:shape>
            </w:pict>
          </mc:Fallback>
        </mc:AlternateContent>
      </w:r>
      <w:r w:rsidRPr="00225405">
        <w:rPr>
          <w:rFonts w:ascii="Times New Roman" w:hAnsi="Times New Roman" w:cs="Times New Roman"/>
          <w:noProof/>
        </w:rPr>
        <mc:AlternateContent>
          <mc:Choice Requires="wps">
            <w:drawing>
              <wp:anchor distT="0" distB="0" distL="114300" distR="114300" simplePos="0" relativeHeight="251674624" behindDoc="0" locked="0" layoutInCell="1" allowOverlap="1" wp14:anchorId="662ED193" wp14:editId="2D2AF0B6">
                <wp:simplePos x="0" y="0"/>
                <wp:positionH relativeFrom="column">
                  <wp:posOffset>1091565</wp:posOffset>
                </wp:positionH>
                <wp:positionV relativeFrom="paragraph">
                  <wp:posOffset>252730</wp:posOffset>
                </wp:positionV>
                <wp:extent cx="1764030" cy="1351280"/>
                <wp:effectExtent l="0" t="0" r="0" b="1270"/>
                <wp:wrapNone/>
                <wp:docPr id="3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4030" cy="1351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690EBD" w14:textId="77777777" w:rsidR="00594D1B" w:rsidRDefault="00594D1B" w:rsidP="00844CBD">
                            <w:pPr>
                              <w:jc w:val="center"/>
                              <w:rPr>
                                <w:rFonts w:ascii="Calibri" w:hAnsi="Calibri"/>
                                <w:sz w:val="36"/>
                                <w:szCs w:val="36"/>
                              </w:rPr>
                            </w:pPr>
                            <w:r>
                              <w:rPr>
                                <w:rFonts w:ascii="Calibri" w:hAnsi="Calibri"/>
                                <w:sz w:val="36"/>
                                <w:szCs w:val="36"/>
                              </w:rPr>
                              <w:t xml:space="preserve">  </w:t>
                            </w:r>
                            <w:r w:rsidRPr="001D37C7">
                              <w:rPr>
                                <w:rFonts w:ascii="Calibri" w:hAnsi="Calibri"/>
                                <w:sz w:val="36"/>
                                <w:szCs w:val="36"/>
                              </w:rPr>
                              <w:t>ETIQUETA</w:t>
                            </w:r>
                            <w:r>
                              <w:rPr>
                                <w:rFonts w:ascii="Calibri" w:hAnsi="Calibri"/>
                                <w:sz w:val="36"/>
                                <w:szCs w:val="36"/>
                              </w:rPr>
                              <w:t xml:space="preserve"> </w:t>
                            </w:r>
                          </w:p>
                          <w:p w14:paraId="75674F16" w14:textId="77777777" w:rsidR="00594D1B" w:rsidRDefault="00594D1B" w:rsidP="00844CBD">
                            <w:pPr>
                              <w:jc w:val="center"/>
                              <w:rPr>
                                <w:rFonts w:ascii="Calibri" w:hAnsi="Calibri"/>
                                <w:sz w:val="36"/>
                                <w:szCs w:val="36"/>
                              </w:rPr>
                            </w:pPr>
                            <w:r>
                              <w:rPr>
                                <w:rFonts w:ascii="Calibri" w:hAnsi="Calibri"/>
                                <w:sz w:val="36"/>
                                <w:szCs w:val="36"/>
                              </w:rPr>
                              <w:t xml:space="preserve"> PARA FIXAR</w:t>
                            </w:r>
                          </w:p>
                          <w:p w14:paraId="1751E473" w14:textId="77777777" w:rsidR="00594D1B" w:rsidRDefault="00594D1B" w:rsidP="00844CBD">
                            <w:pPr>
                              <w:rPr>
                                <w:rFonts w:ascii="Calibri" w:hAnsi="Calibri"/>
                                <w:sz w:val="36"/>
                                <w:szCs w:val="36"/>
                              </w:rPr>
                            </w:pPr>
                            <w:r>
                              <w:rPr>
                                <w:rFonts w:ascii="Calibri" w:hAnsi="Calibri"/>
                                <w:sz w:val="36"/>
                                <w:szCs w:val="36"/>
                              </w:rPr>
                              <w:t xml:space="preserve">   O SEGMENTO </w:t>
                            </w:r>
                          </w:p>
                          <w:p w14:paraId="3BB5C128" w14:textId="77777777" w:rsidR="00594D1B" w:rsidRPr="001D37C7" w:rsidRDefault="00594D1B" w:rsidP="00844CBD">
                            <w:pPr>
                              <w:rPr>
                                <w:rFonts w:ascii="Calibri" w:hAnsi="Calibri"/>
                                <w:sz w:val="36"/>
                                <w:szCs w:val="36"/>
                              </w:rPr>
                            </w:pPr>
                            <w:r>
                              <w:rPr>
                                <w:rFonts w:ascii="Calibri" w:hAnsi="Calibri"/>
                                <w:sz w:val="36"/>
                                <w:szCs w:val="36"/>
                              </w:rPr>
                              <w:t xml:space="preserve">      DA BOLSA </w:t>
                            </w:r>
                          </w:p>
                          <w:p w14:paraId="46BFE9E8" w14:textId="77777777" w:rsidR="00594D1B" w:rsidRPr="001D37C7" w:rsidRDefault="00594D1B" w:rsidP="00844CBD">
                            <w:pPr>
                              <w:jc w:val="center"/>
                              <w:rPr>
                                <w:rFonts w:ascii="Calibri" w:hAnsi="Calibri"/>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2ED193" id="Text Box 13" o:spid="_x0000_s1028" type="#_x0000_t202" style="position:absolute;margin-left:85.95pt;margin-top:19.9pt;width:138.9pt;height:106.4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" filled="f" stroked="f">
                <v:textbox>
                  <w:txbxContent>
                    <w:p w14:paraId="4C690EBD" w14:textId="77777777" w:rsidR="00594D1B" w:rsidRDefault="00594D1B" w:rsidP="00844CBD">
                      <w:pPr>
                        <w:jc w:val="center"/>
                        <w:rPr>
                          <w:rFonts w:ascii="Calibri" w:hAnsi="Calibri"/>
                          <w:sz w:val="36"/>
                          <w:szCs w:val="36"/>
                        </w:rPr>
                      </w:pPr>
                      <w:r>
                        <w:rPr>
                          <w:rFonts w:ascii="Calibri" w:hAnsi="Calibri"/>
                          <w:sz w:val="36"/>
                          <w:szCs w:val="36"/>
                        </w:rPr>
                        <w:t xml:space="preserve">  </w:t>
                      </w:r>
                      <w:r w:rsidRPr="001D37C7">
                        <w:rPr>
                          <w:rFonts w:ascii="Calibri" w:hAnsi="Calibri"/>
                          <w:sz w:val="36"/>
                          <w:szCs w:val="36"/>
                        </w:rPr>
                        <w:t>ETIQUETA</w:t>
                      </w:r>
                      <w:r>
                        <w:rPr>
                          <w:rFonts w:ascii="Calibri" w:hAnsi="Calibri"/>
                          <w:sz w:val="36"/>
                          <w:szCs w:val="36"/>
                        </w:rPr>
                        <w:t xml:space="preserve"> </w:t>
                      </w:r>
                    </w:p>
                    <w:p w14:paraId="75674F16" w14:textId="77777777" w:rsidR="00594D1B" w:rsidRDefault="00594D1B" w:rsidP="00844CBD">
                      <w:pPr>
                        <w:jc w:val="center"/>
                        <w:rPr>
                          <w:rFonts w:ascii="Calibri" w:hAnsi="Calibri"/>
                          <w:sz w:val="36"/>
                          <w:szCs w:val="36"/>
                        </w:rPr>
                      </w:pPr>
                      <w:r>
                        <w:rPr>
                          <w:rFonts w:ascii="Calibri" w:hAnsi="Calibri"/>
                          <w:sz w:val="36"/>
                          <w:szCs w:val="36"/>
                        </w:rPr>
                        <w:t xml:space="preserve"> PARA FIXAR</w:t>
                      </w:r>
                    </w:p>
                    <w:p w14:paraId="1751E473" w14:textId="77777777" w:rsidR="00594D1B" w:rsidRDefault="00594D1B" w:rsidP="00844CBD">
                      <w:pPr>
                        <w:rPr>
                          <w:rFonts w:ascii="Calibri" w:hAnsi="Calibri"/>
                          <w:sz w:val="36"/>
                          <w:szCs w:val="36"/>
                        </w:rPr>
                      </w:pPr>
                      <w:r>
                        <w:rPr>
                          <w:rFonts w:ascii="Calibri" w:hAnsi="Calibri"/>
                          <w:sz w:val="36"/>
                          <w:szCs w:val="36"/>
                        </w:rPr>
                        <w:t xml:space="preserve">   O SEGMENTO </w:t>
                      </w:r>
                    </w:p>
                    <w:p w14:paraId="3BB5C128" w14:textId="77777777" w:rsidR="00594D1B" w:rsidRPr="001D37C7" w:rsidRDefault="00594D1B" w:rsidP="00844CBD">
                      <w:pPr>
                        <w:rPr>
                          <w:rFonts w:ascii="Calibri" w:hAnsi="Calibri"/>
                          <w:sz w:val="36"/>
                          <w:szCs w:val="36"/>
                        </w:rPr>
                      </w:pPr>
                      <w:r>
                        <w:rPr>
                          <w:rFonts w:ascii="Calibri" w:hAnsi="Calibri"/>
                          <w:sz w:val="36"/>
                          <w:szCs w:val="36"/>
                        </w:rPr>
                        <w:t xml:space="preserve">      DA BOLSA </w:t>
                      </w:r>
                    </w:p>
                    <w:p w14:paraId="46BFE9E8" w14:textId="77777777" w:rsidR="00594D1B" w:rsidRPr="001D37C7" w:rsidRDefault="00594D1B" w:rsidP="00844CBD">
                      <w:pPr>
                        <w:jc w:val="center"/>
                        <w:rPr>
                          <w:rFonts w:ascii="Calibri" w:hAnsi="Calibri"/>
                        </w:rPr>
                      </w:pPr>
                    </w:p>
                  </w:txbxContent>
                </v:textbox>
              </v:shape>
            </w:pict>
          </mc:Fallback>
        </mc:AlternateContent>
      </w:r>
      <w:r w:rsidRPr="00225405">
        <w:rPr>
          <w:rFonts w:ascii="Times New Roman" w:hAnsi="Times New Roman" w:cs="Times New Roman"/>
          <w:noProof/>
        </w:rPr>
        <mc:AlternateContent>
          <mc:Choice Requires="wps">
            <w:drawing>
              <wp:anchor distT="0" distB="0" distL="114300" distR="114300" simplePos="0" relativeHeight="251670528" behindDoc="0" locked="0" layoutInCell="1" allowOverlap="1" wp14:anchorId="636136B4" wp14:editId="237C8743">
                <wp:simplePos x="0" y="0"/>
                <wp:positionH relativeFrom="column">
                  <wp:posOffset>1091565</wp:posOffset>
                </wp:positionH>
                <wp:positionV relativeFrom="paragraph">
                  <wp:posOffset>133350</wp:posOffset>
                </wp:positionV>
                <wp:extent cx="1828800" cy="1610360"/>
                <wp:effectExtent l="0" t="0" r="19050" b="27940"/>
                <wp:wrapNone/>
                <wp:docPr id="32"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161036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F34499D" id="AutoShape 8" o:spid="_x0000_s1026" style="position:absolute;margin-left:85.95pt;margin-top:10.5pt;width:2in;height:126.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"/>
            </w:pict>
          </mc:Fallback>
        </mc:AlternateContent>
      </w:r>
      <w:r w:rsidRPr="00225405">
        <w:rPr>
          <w:rFonts w:ascii="Times New Roman" w:hAnsi="Times New Roman" w:cs="Times New Roman"/>
          <w:noProof/>
        </w:rPr>
        <mc:AlternateContent>
          <mc:Choice Requires="wps">
            <w:drawing>
              <wp:anchor distT="4294967294" distB="4294967294" distL="114300" distR="114300" simplePos="0" relativeHeight="251673600" behindDoc="0" locked="0" layoutInCell="1" allowOverlap="1" wp14:anchorId="7B5DD015" wp14:editId="59049F0D">
                <wp:simplePos x="0" y="0"/>
                <wp:positionH relativeFrom="column">
                  <wp:posOffset>914400</wp:posOffset>
                </wp:positionH>
                <wp:positionV relativeFrom="paragraph">
                  <wp:posOffset>1971674</wp:posOffset>
                </wp:positionV>
                <wp:extent cx="4113530" cy="0"/>
                <wp:effectExtent l="0" t="0" r="1270" b="19050"/>
                <wp:wrapNone/>
                <wp:docPr id="33"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3530" cy="0"/>
                        </a:xfrm>
                        <a:prstGeom prst="line">
                          <a:avLst/>
                        </a:prstGeom>
                        <a:noFill/>
                        <a:ln w="25400"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FDDF4A" id="Line 12" o:spid="_x0000_s1026" style="position:absolute;z-index:2516736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in,155.25pt" to="395.9pt,15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" strokeweight="2pt">
                <v:stroke dashstyle="1 1" endcap="round"/>
              </v:line>
            </w:pict>
          </mc:Fallback>
        </mc:AlternateContent>
      </w:r>
      <w:r w:rsidRPr="00225405">
        <w:rPr>
          <w:rFonts w:ascii="Times New Roman" w:hAnsi="Times New Roman" w:cs="Times New Roman"/>
          <w:noProof/>
        </w:rPr>
        <mc:AlternateContent>
          <mc:Choice Requires="wps">
            <w:drawing>
              <wp:anchor distT="0" distB="0" distL="114300" distR="114300" simplePos="0" relativeHeight="251675648" behindDoc="0" locked="0" layoutInCell="1" allowOverlap="1" wp14:anchorId="2156A571" wp14:editId="1415B339">
                <wp:simplePos x="0" y="0"/>
                <wp:positionH relativeFrom="column">
                  <wp:posOffset>3390900</wp:posOffset>
                </wp:positionH>
                <wp:positionV relativeFrom="paragraph">
                  <wp:posOffset>735330</wp:posOffset>
                </wp:positionV>
                <wp:extent cx="1029335" cy="227965"/>
                <wp:effectExtent l="0" t="0" r="0" b="635"/>
                <wp:wrapNone/>
                <wp:docPr id="3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9335" cy="227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F0E32" w14:textId="77777777" w:rsidR="00594D1B" w:rsidRPr="008A5853" w:rsidRDefault="00594D1B" w:rsidP="00844CBD">
                            <w:pPr>
                              <w:jc w:val="center"/>
                              <w:rPr>
                                <w:rFonts w:ascii="Calibri" w:hAnsi="Calibri"/>
                                <w:szCs w:val="16"/>
                              </w:rPr>
                            </w:pPr>
                            <w:r>
                              <w:rPr>
                                <w:rFonts w:ascii="Calibri" w:hAnsi="Calibri"/>
                                <w:szCs w:val="16"/>
                              </w:rPr>
                              <w:t>Medida: 51 x 51mm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56A571" id="Text Box 14" o:spid="_x0000_s1029" type="#_x0000_t202" style="position:absolute;margin-left:267pt;margin-top:57.9pt;width:81.05pt;height:17.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" filled="f" stroked="f">
                <v:textbox>
                  <w:txbxContent>
                    <w:p w14:paraId="1F7F0E32" w14:textId="77777777" w:rsidR="00594D1B" w:rsidRPr="008A5853" w:rsidRDefault="00594D1B" w:rsidP="00844CBD">
                      <w:pPr>
                        <w:jc w:val="center"/>
                        <w:rPr>
                          <w:rFonts w:ascii="Calibri" w:hAnsi="Calibri"/>
                          <w:szCs w:val="16"/>
                        </w:rPr>
                      </w:pPr>
                      <w:r>
                        <w:rPr>
                          <w:rFonts w:ascii="Calibri" w:hAnsi="Calibri"/>
                          <w:szCs w:val="16"/>
                        </w:rPr>
                        <w:t>Medida: 51 x 51mm</w:t>
                      </w:r>
                    </w:p>
                  </w:txbxContent>
                </v:textbox>
              </v:shape>
            </w:pict>
          </mc:Fallback>
        </mc:AlternateContent>
      </w:r>
    </w:p>
    <w:p w14:paraId="4770858A" w14:textId="77777777" w:rsidR="00844CBD" w:rsidRPr="00225405" w:rsidRDefault="00844CBD" w:rsidP="0040218F">
      <w:pPr>
        <w:rPr>
          <w:rFonts w:ascii="Times New Roman" w:hAnsi="Times New Roman" w:cs="Times New Roman"/>
        </w:rPr>
      </w:pPr>
    </w:p>
    <w:p w14:paraId="42BFD96C" w14:textId="77777777" w:rsidR="00844CBD" w:rsidRPr="00225405" w:rsidRDefault="00844CBD" w:rsidP="0040218F">
      <w:pPr>
        <w:rPr>
          <w:rFonts w:ascii="Times New Roman" w:hAnsi="Times New Roman" w:cs="Times New Roman"/>
        </w:rPr>
      </w:pPr>
    </w:p>
    <w:p w14:paraId="5504D95A" w14:textId="77777777" w:rsidR="00844CBD" w:rsidRPr="00225405" w:rsidRDefault="00844CBD" w:rsidP="0040218F">
      <w:pPr>
        <w:rPr>
          <w:rFonts w:ascii="Times New Roman" w:hAnsi="Times New Roman" w:cs="Times New Roman"/>
        </w:rPr>
      </w:pPr>
    </w:p>
    <w:p w14:paraId="361338B9" w14:textId="77777777" w:rsidR="00844CBD" w:rsidRPr="00225405" w:rsidRDefault="00844CBD" w:rsidP="0040218F">
      <w:pPr>
        <w:rPr>
          <w:rFonts w:ascii="Times New Roman" w:hAnsi="Times New Roman" w:cs="Times New Roman"/>
        </w:rPr>
      </w:pPr>
    </w:p>
    <w:p w14:paraId="1A73E1AF" w14:textId="77777777" w:rsidR="00844CBD" w:rsidRPr="00225405" w:rsidRDefault="00844CBD" w:rsidP="0040218F">
      <w:pPr>
        <w:rPr>
          <w:rFonts w:ascii="Times New Roman" w:hAnsi="Times New Roman" w:cs="Times New Roman"/>
        </w:rPr>
      </w:pPr>
    </w:p>
    <w:p w14:paraId="6AA5AD32" w14:textId="77777777" w:rsidR="00844CBD" w:rsidRPr="00225405" w:rsidRDefault="00844CBD" w:rsidP="0040218F">
      <w:pPr>
        <w:rPr>
          <w:rFonts w:ascii="Times New Roman" w:hAnsi="Times New Roman" w:cs="Times New Roman"/>
        </w:rPr>
      </w:pPr>
    </w:p>
    <w:p w14:paraId="70F240F6" w14:textId="77777777" w:rsidR="001F1A60" w:rsidRPr="00225405" w:rsidRDefault="001F1A60" w:rsidP="0040218F">
      <w:pPr>
        <w:rPr>
          <w:rFonts w:ascii="Times New Roman" w:hAnsi="Times New Roman" w:cs="Times New Roman"/>
        </w:rPr>
      </w:pPr>
    </w:p>
    <w:p w14:paraId="18B3097E" w14:textId="77777777" w:rsidR="00844CBD" w:rsidRPr="00225405" w:rsidRDefault="00844CBD" w:rsidP="0040218F">
      <w:pPr>
        <w:rPr>
          <w:rFonts w:ascii="Times New Roman" w:hAnsi="Times New Roman" w:cs="Times New Roman"/>
        </w:rPr>
      </w:pPr>
      <w:r w:rsidRPr="00225405">
        <w:rPr>
          <w:rFonts w:ascii="Times New Roman" w:hAnsi="Times New Roman" w:cs="Times New Roman"/>
        </w:rPr>
        <w:br w:type="page"/>
      </w:r>
    </w:p>
    <w:p w14:paraId="277FDE72" w14:textId="77777777" w:rsidR="00053191" w:rsidRDefault="00053191" w:rsidP="00935B3E">
      <w:pPr>
        <w:jc w:val="center"/>
        <w:rPr>
          <w:rFonts w:ascii="Times New Roman" w:hAnsi="Times New Roman" w:cs="Times New Roman"/>
          <w:b/>
          <w:szCs w:val="20"/>
        </w:rPr>
        <w:sectPr w:rsidR="00053191" w:rsidSect="001B51E7">
          <w:pgSz w:w="11906" w:h="16838"/>
          <w:pgMar w:top="1418" w:right="1134" w:bottom="1418" w:left="1134" w:header="709" w:footer="709" w:gutter="0"/>
          <w:cols w:space="708"/>
          <w:docGrid w:linePitch="360"/>
        </w:sectPr>
      </w:pPr>
    </w:p>
    <w:p w14:paraId="6F8593AD" w14:textId="77777777" w:rsidR="00935B3E" w:rsidRPr="00225405" w:rsidRDefault="00935B3E" w:rsidP="00935B3E">
      <w:pPr>
        <w:jc w:val="center"/>
        <w:rPr>
          <w:rFonts w:ascii="Times New Roman" w:hAnsi="Times New Roman" w:cs="Times New Roman"/>
          <w:b/>
          <w:szCs w:val="20"/>
        </w:rPr>
      </w:pPr>
      <w:r w:rsidRPr="00225405">
        <w:rPr>
          <w:rFonts w:ascii="Times New Roman" w:hAnsi="Times New Roman" w:cs="Times New Roman"/>
          <w:b/>
          <w:szCs w:val="20"/>
        </w:rPr>
        <w:lastRenderedPageBreak/>
        <w:t>ANEXO III</w:t>
      </w:r>
    </w:p>
    <w:p w14:paraId="727F5300" w14:textId="77777777" w:rsidR="00935B3E" w:rsidRPr="00225405" w:rsidRDefault="00935B3E" w:rsidP="00935B3E">
      <w:pPr>
        <w:jc w:val="center"/>
        <w:rPr>
          <w:rFonts w:ascii="Times New Roman" w:hAnsi="Times New Roman" w:cs="Times New Roman"/>
          <w:b/>
          <w:szCs w:val="20"/>
        </w:rPr>
      </w:pPr>
      <w:r w:rsidRPr="00225405">
        <w:rPr>
          <w:rFonts w:ascii="Times New Roman" w:hAnsi="Times New Roman" w:cs="Times New Roman"/>
          <w:b/>
          <w:szCs w:val="20"/>
        </w:rPr>
        <w:t>ESPECIFICAÇÕES DE ETIQUETAS DE IDENTIFICAÇÃO DE PALLET (ITEM 03)</w:t>
      </w:r>
    </w:p>
    <w:p w14:paraId="19A00A48" w14:textId="77777777" w:rsidR="00935B3E" w:rsidRPr="00225405" w:rsidRDefault="00935B3E" w:rsidP="00935B3E">
      <w:pPr>
        <w:jc w:val="center"/>
        <w:rPr>
          <w:rFonts w:ascii="Times New Roman" w:hAnsi="Times New Roman" w:cs="Times New Roman"/>
        </w:rPr>
      </w:pPr>
    </w:p>
    <w:p w14:paraId="2BB7398F" w14:textId="77777777" w:rsidR="00935B3E" w:rsidRPr="00225405" w:rsidRDefault="00935B3E" w:rsidP="0040218F">
      <w:pPr>
        <w:rPr>
          <w:rFonts w:ascii="Times New Roman" w:hAnsi="Times New Roman" w:cs="Times New Roman"/>
        </w:rPr>
      </w:pPr>
    </w:p>
    <w:p w14:paraId="2F27EEC7" w14:textId="77777777" w:rsidR="00844CBD" w:rsidRPr="00225405" w:rsidRDefault="00844CBD" w:rsidP="00935B3E">
      <w:pPr>
        <w:jc w:val="both"/>
        <w:rPr>
          <w:rFonts w:ascii="Times New Roman" w:hAnsi="Times New Roman" w:cs="Times New Roman"/>
          <w:b/>
          <w:szCs w:val="20"/>
        </w:rPr>
      </w:pPr>
      <w:r w:rsidRPr="00225405">
        <w:rPr>
          <w:rFonts w:ascii="Times New Roman" w:hAnsi="Times New Roman" w:cs="Times New Roman"/>
          <w:b/>
          <w:szCs w:val="20"/>
        </w:rPr>
        <w:t>Cada item deste material deverá possuir as seguintes especificações técnicas MÍNIMAS:</w:t>
      </w:r>
    </w:p>
    <w:p w14:paraId="2A001B3E"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 xml:space="preserve">Etiqueta </w:t>
      </w:r>
      <w:proofErr w:type="spellStart"/>
      <w:r w:rsidRPr="00225405">
        <w:rPr>
          <w:rFonts w:ascii="Times New Roman" w:hAnsi="Times New Roman" w:cs="Times New Roman"/>
          <w:szCs w:val="20"/>
        </w:rPr>
        <w:t>auto-adesiva</w:t>
      </w:r>
      <w:proofErr w:type="spellEnd"/>
      <w:r w:rsidRPr="00225405">
        <w:rPr>
          <w:rFonts w:ascii="Times New Roman" w:hAnsi="Times New Roman" w:cs="Times New Roman"/>
          <w:szCs w:val="20"/>
        </w:rPr>
        <w:t xml:space="preserve"> em filme plástico de polipropileno branco fosco, com tratamento especial para impressão de código de barras, com adesivo atóxico de alta pega hot-</w:t>
      </w:r>
      <w:proofErr w:type="spellStart"/>
      <w:r w:rsidRPr="00225405">
        <w:rPr>
          <w:rFonts w:ascii="Times New Roman" w:hAnsi="Times New Roman" w:cs="Times New Roman"/>
          <w:szCs w:val="20"/>
        </w:rPr>
        <w:t>melt</w:t>
      </w:r>
      <w:proofErr w:type="spellEnd"/>
      <w:r w:rsidRPr="00225405">
        <w:rPr>
          <w:rFonts w:ascii="Times New Roman" w:hAnsi="Times New Roman" w:cs="Times New Roman"/>
          <w:szCs w:val="20"/>
        </w:rPr>
        <w:t xml:space="preserve"> ou acrílico, confeccionados em rolos com 1.000 etiquetas, próprio para impressora de termo transferência, nas seguintes características:</w:t>
      </w:r>
    </w:p>
    <w:p w14:paraId="6121CFEB"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Resistente, sem perda da qualidade de leitura de código de barras ou deslocamento;</w:t>
      </w:r>
    </w:p>
    <w:p w14:paraId="693265A0"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Variações de temperatura de –35ºC a + 40ºC;</w:t>
      </w:r>
    </w:p>
    <w:p w14:paraId="4D71A39C"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Tamanho 102 x 85 mm;</w:t>
      </w:r>
    </w:p>
    <w:p w14:paraId="1B9E7483"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Etiqueta Line</w:t>
      </w:r>
      <w:r w:rsidR="00935B3E" w:rsidRPr="00225405">
        <w:rPr>
          <w:rFonts w:ascii="Times New Roman" w:hAnsi="Times New Roman" w:cs="Times New Roman"/>
          <w:szCs w:val="20"/>
        </w:rPr>
        <w:t>a</w:t>
      </w:r>
      <w:r w:rsidRPr="00225405">
        <w:rPr>
          <w:rFonts w:ascii="Times New Roman" w:hAnsi="Times New Roman" w:cs="Times New Roman"/>
          <w:szCs w:val="20"/>
        </w:rPr>
        <w:t>r;</w:t>
      </w:r>
    </w:p>
    <w:p w14:paraId="28E87B17" w14:textId="77777777" w:rsidR="00844CBD" w:rsidRPr="00225405" w:rsidRDefault="00844CBD"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102 x 85 mm - 01 carreira - Largura - 108 mm;</w:t>
      </w:r>
    </w:p>
    <w:p w14:paraId="79C6EF5A" w14:textId="77777777" w:rsidR="00844CBD" w:rsidRPr="00225405" w:rsidRDefault="00935B3E"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Espaço entre Etiquetas: 03 mm;</w:t>
      </w:r>
    </w:p>
    <w:p w14:paraId="5FD95345" w14:textId="77777777" w:rsidR="00844CBD" w:rsidRPr="00225405" w:rsidRDefault="00844CBD" w:rsidP="004A2656">
      <w:pPr>
        <w:pStyle w:val="PargrafodaLista"/>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b/>
          <w:szCs w:val="20"/>
        </w:rPr>
        <w:t>PAPEL FRONTAL</w:t>
      </w:r>
      <w:r w:rsidR="00935B3E" w:rsidRPr="00225405">
        <w:rPr>
          <w:rFonts w:ascii="Times New Roman" w:hAnsi="Times New Roman" w:cs="Times New Roman"/>
          <w:b/>
          <w:szCs w:val="20"/>
        </w:rPr>
        <w:t xml:space="preserve">: </w:t>
      </w:r>
      <w:r w:rsidRPr="00225405">
        <w:rPr>
          <w:rFonts w:ascii="Times New Roman" w:hAnsi="Times New Roman" w:cs="Times New Roman"/>
          <w:szCs w:val="20"/>
        </w:rPr>
        <w:t xml:space="preserve">Filme plástico de polipropileno branco fosco atóxico, com tratamento especial para impressão de código de barras, no sistema de termo transferência, com </w:t>
      </w:r>
      <w:proofErr w:type="spellStart"/>
      <w:r w:rsidRPr="00225405">
        <w:rPr>
          <w:rFonts w:ascii="Times New Roman" w:hAnsi="Times New Roman" w:cs="Times New Roman"/>
          <w:szCs w:val="20"/>
        </w:rPr>
        <w:t>ribbon</w:t>
      </w:r>
      <w:proofErr w:type="spellEnd"/>
      <w:r w:rsidRPr="00225405">
        <w:rPr>
          <w:rFonts w:ascii="Times New Roman" w:hAnsi="Times New Roman" w:cs="Times New Roman"/>
          <w:szCs w:val="20"/>
        </w:rPr>
        <w:t xml:space="preserve"> de resina, garantindo 100% de leitura. Gramatura: 75 g/m</w:t>
      </w:r>
      <w:r w:rsidRPr="00225405">
        <w:rPr>
          <w:rFonts w:ascii="Times New Roman" w:hAnsi="Times New Roman" w:cs="Times New Roman"/>
          <w:szCs w:val="20"/>
          <w:vertAlign w:val="superscript"/>
        </w:rPr>
        <w:t>2</w:t>
      </w:r>
      <w:r w:rsidRPr="00225405">
        <w:rPr>
          <w:rFonts w:ascii="Times New Roman" w:hAnsi="Times New Roman" w:cs="Times New Roman"/>
          <w:szCs w:val="20"/>
        </w:rPr>
        <w:t>.</w:t>
      </w:r>
    </w:p>
    <w:p w14:paraId="2F5C5669" w14:textId="77777777" w:rsidR="00844CBD" w:rsidRPr="00225405" w:rsidRDefault="00844CBD" w:rsidP="004A2656">
      <w:pPr>
        <w:pStyle w:val="PargrafodaLista"/>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b/>
          <w:szCs w:val="20"/>
        </w:rPr>
        <w:t>ADESIVO</w:t>
      </w:r>
      <w:r w:rsidR="00935B3E" w:rsidRPr="00225405">
        <w:rPr>
          <w:rFonts w:ascii="Times New Roman" w:hAnsi="Times New Roman" w:cs="Times New Roman"/>
          <w:b/>
          <w:szCs w:val="20"/>
        </w:rPr>
        <w:t xml:space="preserve">: </w:t>
      </w:r>
      <w:r w:rsidRPr="00225405">
        <w:rPr>
          <w:rFonts w:ascii="Times New Roman" w:hAnsi="Times New Roman" w:cs="Times New Roman"/>
          <w:szCs w:val="20"/>
        </w:rPr>
        <w:t>Adesivo atóxico de alta pega à base de borracha (hot-</w:t>
      </w:r>
      <w:proofErr w:type="spellStart"/>
      <w:r w:rsidRPr="00225405">
        <w:rPr>
          <w:rFonts w:ascii="Times New Roman" w:hAnsi="Times New Roman" w:cs="Times New Roman"/>
          <w:szCs w:val="20"/>
        </w:rPr>
        <w:t>melt</w:t>
      </w:r>
      <w:proofErr w:type="spellEnd"/>
      <w:r w:rsidRPr="00225405">
        <w:rPr>
          <w:rFonts w:ascii="Times New Roman" w:hAnsi="Times New Roman" w:cs="Times New Roman"/>
          <w:szCs w:val="20"/>
        </w:rPr>
        <w:t>) ou acrílico para baixas temperaturas. Gramatura do Adesivo: 50 g/m</w:t>
      </w:r>
      <w:r w:rsidRPr="00225405">
        <w:rPr>
          <w:rFonts w:ascii="Times New Roman" w:hAnsi="Times New Roman" w:cs="Times New Roman"/>
          <w:szCs w:val="20"/>
          <w:vertAlign w:val="superscript"/>
        </w:rPr>
        <w:t>2</w:t>
      </w:r>
      <w:r w:rsidRPr="00225405">
        <w:rPr>
          <w:rFonts w:ascii="Times New Roman" w:hAnsi="Times New Roman" w:cs="Times New Roman"/>
          <w:szCs w:val="20"/>
        </w:rPr>
        <w:t>.</w:t>
      </w:r>
    </w:p>
    <w:p w14:paraId="046BB38B" w14:textId="77777777" w:rsidR="00844CBD" w:rsidRPr="00225405" w:rsidRDefault="00844CBD" w:rsidP="0040218F">
      <w:pPr>
        <w:rPr>
          <w:rFonts w:ascii="Times New Roman" w:hAnsi="Times New Roman" w:cs="Times New Roman"/>
        </w:rPr>
      </w:pPr>
    </w:p>
    <w:p w14:paraId="32D39438" w14:textId="77777777" w:rsidR="00844CBD" w:rsidRPr="00225405" w:rsidRDefault="00844CBD" w:rsidP="0040218F">
      <w:pPr>
        <w:tabs>
          <w:tab w:val="left" w:pos="1134"/>
        </w:tabs>
        <w:spacing w:before="60" w:after="60"/>
        <w:rPr>
          <w:rFonts w:ascii="Times New Roman" w:hAnsi="Times New Roman" w:cs="Times New Roman"/>
        </w:rPr>
      </w:pPr>
    </w:p>
    <w:p w14:paraId="79E9EF13" w14:textId="77777777" w:rsidR="00844CBD" w:rsidRPr="00225405" w:rsidRDefault="00844CBD" w:rsidP="0040218F">
      <w:pPr>
        <w:spacing w:after="360"/>
        <w:rPr>
          <w:rFonts w:ascii="Times New Roman" w:hAnsi="Times New Roman" w:cs="Times New Roman"/>
          <w:szCs w:val="20"/>
        </w:rPr>
      </w:pPr>
    </w:p>
    <w:p w14:paraId="1E8597BA" w14:textId="77777777" w:rsidR="00844CBD" w:rsidRPr="00225405" w:rsidRDefault="00844CBD" w:rsidP="0040218F">
      <w:pPr>
        <w:spacing w:after="360"/>
        <w:rPr>
          <w:rFonts w:ascii="Times New Roman" w:hAnsi="Times New Roman" w:cs="Times New Roman"/>
          <w:szCs w:val="20"/>
        </w:rPr>
      </w:pPr>
    </w:p>
    <w:p w14:paraId="061A7CBC" w14:textId="77777777" w:rsidR="00844CBD" w:rsidRPr="00225405" w:rsidRDefault="00844CBD" w:rsidP="0040218F">
      <w:pPr>
        <w:spacing w:after="360"/>
        <w:rPr>
          <w:rFonts w:ascii="Times New Roman" w:hAnsi="Times New Roman" w:cs="Times New Roman"/>
          <w:szCs w:val="20"/>
        </w:rPr>
      </w:pPr>
    </w:p>
    <w:p w14:paraId="412FFAAF" w14:textId="77777777" w:rsidR="00844CBD" w:rsidRPr="00225405" w:rsidRDefault="00844CBD" w:rsidP="0040218F">
      <w:pPr>
        <w:spacing w:after="360"/>
        <w:rPr>
          <w:rFonts w:ascii="Times New Roman" w:hAnsi="Times New Roman" w:cs="Times New Roman"/>
          <w:szCs w:val="20"/>
        </w:rPr>
      </w:pPr>
    </w:p>
    <w:p w14:paraId="68B0E2DD" w14:textId="77777777" w:rsidR="00844CBD" w:rsidRPr="00225405" w:rsidRDefault="00844CBD" w:rsidP="0040218F">
      <w:pPr>
        <w:spacing w:after="360"/>
        <w:rPr>
          <w:rFonts w:ascii="Times New Roman" w:hAnsi="Times New Roman" w:cs="Times New Roman"/>
          <w:szCs w:val="20"/>
        </w:rPr>
      </w:pPr>
    </w:p>
    <w:p w14:paraId="64FC2993" w14:textId="77777777" w:rsidR="00844CBD" w:rsidRPr="00225405" w:rsidRDefault="00844CBD" w:rsidP="0040218F">
      <w:pPr>
        <w:spacing w:after="360"/>
        <w:rPr>
          <w:rFonts w:ascii="Times New Roman" w:hAnsi="Times New Roman" w:cs="Times New Roman"/>
          <w:szCs w:val="20"/>
        </w:rPr>
      </w:pPr>
    </w:p>
    <w:p w14:paraId="38D3DED2" w14:textId="77777777" w:rsidR="00844CBD" w:rsidRPr="00225405" w:rsidRDefault="00844CBD" w:rsidP="0040218F">
      <w:pPr>
        <w:spacing w:after="360"/>
        <w:rPr>
          <w:rFonts w:ascii="Times New Roman" w:hAnsi="Times New Roman" w:cs="Times New Roman"/>
          <w:szCs w:val="20"/>
        </w:rPr>
      </w:pPr>
    </w:p>
    <w:p w14:paraId="3317DFC7" w14:textId="77777777" w:rsidR="00844CBD" w:rsidRPr="00225405" w:rsidRDefault="00844CBD" w:rsidP="0040218F">
      <w:pPr>
        <w:spacing w:after="360"/>
        <w:rPr>
          <w:rFonts w:ascii="Times New Roman" w:hAnsi="Times New Roman" w:cs="Times New Roman"/>
          <w:szCs w:val="20"/>
        </w:rPr>
      </w:pPr>
    </w:p>
    <w:p w14:paraId="35F0A5B1" w14:textId="77777777" w:rsidR="00844CBD" w:rsidRPr="00225405" w:rsidRDefault="00844CBD" w:rsidP="0040218F">
      <w:pPr>
        <w:spacing w:after="360"/>
        <w:rPr>
          <w:rFonts w:ascii="Times New Roman" w:hAnsi="Times New Roman" w:cs="Times New Roman"/>
          <w:szCs w:val="20"/>
        </w:rPr>
      </w:pPr>
    </w:p>
    <w:p w14:paraId="6C114D51" w14:textId="77777777" w:rsidR="00844CBD" w:rsidRPr="00225405" w:rsidRDefault="00844CBD" w:rsidP="0040218F">
      <w:pPr>
        <w:spacing w:after="360"/>
        <w:rPr>
          <w:rFonts w:ascii="Times New Roman" w:hAnsi="Times New Roman" w:cs="Times New Roman"/>
          <w:szCs w:val="20"/>
        </w:rPr>
      </w:pPr>
    </w:p>
    <w:p w14:paraId="6ED00A58" w14:textId="77777777" w:rsidR="00935B3E" w:rsidRPr="00225405" w:rsidRDefault="00935B3E" w:rsidP="0040218F">
      <w:pPr>
        <w:spacing w:after="360"/>
        <w:rPr>
          <w:rFonts w:ascii="Times New Roman" w:hAnsi="Times New Roman" w:cs="Times New Roman"/>
          <w:szCs w:val="20"/>
        </w:rPr>
      </w:pPr>
    </w:p>
    <w:p w14:paraId="3E29BDCA" w14:textId="77777777" w:rsidR="00935B3E" w:rsidRPr="00225405" w:rsidRDefault="00935B3E" w:rsidP="0040218F">
      <w:pPr>
        <w:spacing w:after="360"/>
        <w:rPr>
          <w:rFonts w:ascii="Times New Roman" w:hAnsi="Times New Roman" w:cs="Times New Roman"/>
          <w:szCs w:val="20"/>
        </w:rPr>
      </w:pPr>
    </w:p>
    <w:p w14:paraId="6262D6E8" w14:textId="77777777" w:rsidR="00935B3E" w:rsidRPr="00225405" w:rsidRDefault="00935B3E" w:rsidP="0040218F">
      <w:pPr>
        <w:spacing w:after="360"/>
        <w:rPr>
          <w:rFonts w:ascii="Times New Roman" w:hAnsi="Times New Roman" w:cs="Times New Roman"/>
          <w:szCs w:val="20"/>
        </w:rPr>
      </w:pPr>
    </w:p>
    <w:p w14:paraId="04DB6B09" w14:textId="77777777" w:rsidR="00935B3E" w:rsidRPr="00225405" w:rsidRDefault="00935B3E" w:rsidP="0040218F">
      <w:pPr>
        <w:spacing w:after="360"/>
        <w:rPr>
          <w:rFonts w:ascii="Times New Roman" w:hAnsi="Times New Roman" w:cs="Times New Roman"/>
          <w:szCs w:val="20"/>
        </w:rPr>
      </w:pPr>
    </w:p>
    <w:p w14:paraId="70A5E932" w14:textId="77777777" w:rsidR="00935B3E" w:rsidRPr="00225405" w:rsidRDefault="00935B3E" w:rsidP="0040218F">
      <w:pPr>
        <w:spacing w:after="360"/>
        <w:rPr>
          <w:rFonts w:ascii="Times New Roman" w:hAnsi="Times New Roman" w:cs="Times New Roman"/>
          <w:szCs w:val="20"/>
        </w:rPr>
      </w:pPr>
    </w:p>
    <w:p w14:paraId="27F01475" w14:textId="77777777" w:rsidR="00053191" w:rsidRDefault="00053191" w:rsidP="00935B3E">
      <w:pPr>
        <w:jc w:val="center"/>
        <w:rPr>
          <w:rFonts w:ascii="Times New Roman" w:hAnsi="Times New Roman" w:cs="Times New Roman"/>
          <w:b/>
          <w:szCs w:val="20"/>
        </w:rPr>
        <w:sectPr w:rsidR="00053191" w:rsidSect="001B51E7">
          <w:pgSz w:w="11906" w:h="16838"/>
          <w:pgMar w:top="1418" w:right="1134" w:bottom="1418" w:left="1134" w:header="709" w:footer="709" w:gutter="0"/>
          <w:cols w:space="708"/>
          <w:docGrid w:linePitch="360"/>
        </w:sectPr>
      </w:pPr>
    </w:p>
    <w:p w14:paraId="404D988E" w14:textId="77777777" w:rsidR="00935B3E" w:rsidRPr="00225405" w:rsidRDefault="00935B3E" w:rsidP="00935B3E">
      <w:pPr>
        <w:jc w:val="center"/>
        <w:rPr>
          <w:rFonts w:ascii="Times New Roman" w:hAnsi="Times New Roman" w:cs="Times New Roman"/>
          <w:b/>
          <w:szCs w:val="20"/>
        </w:rPr>
      </w:pPr>
      <w:r w:rsidRPr="00225405">
        <w:rPr>
          <w:rFonts w:ascii="Times New Roman" w:hAnsi="Times New Roman" w:cs="Times New Roman"/>
          <w:b/>
          <w:szCs w:val="20"/>
        </w:rPr>
        <w:lastRenderedPageBreak/>
        <w:t>ANEXO IV</w:t>
      </w:r>
    </w:p>
    <w:p w14:paraId="7BE2676F" w14:textId="00A2D29B" w:rsidR="00935B3E" w:rsidRPr="00225405" w:rsidRDefault="006E793B" w:rsidP="00935B3E">
      <w:pPr>
        <w:jc w:val="center"/>
        <w:rPr>
          <w:rFonts w:ascii="Times New Roman" w:hAnsi="Times New Roman" w:cs="Times New Roman"/>
          <w:b/>
          <w:szCs w:val="20"/>
        </w:rPr>
      </w:pPr>
      <w:r w:rsidRPr="00225405">
        <w:rPr>
          <w:rFonts w:ascii="Times New Roman" w:hAnsi="Times New Roman" w:cs="Times New Roman"/>
          <w:b/>
          <w:szCs w:val="20"/>
        </w:rPr>
        <w:t>LAYOUT</w:t>
      </w:r>
      <w:r w:rsidR="00935B3E" w:rsidRPr="00225405">
        <w:rPr>
          <w:rFonts w:ascii="Times New Roman" w:hAnsi="Times New Roman" w:cs="Times New Roman"/>
          <w:b/>
          <w:szCs w:val="20"/>
        </w:rPr>
        <w:t xml:space="preserve"> DE CAIXAS PARA EXPORTAÇÃO DE PLASMA (ITE</w:t>
      </w:r>
      <w:r w:rsidR="001A602F">
        <w:rPr>
          <w:rFonts w:ascii="Times New Roman" w:hAnsi="Times New Roman" w:cs="Times New Roman"/>
          <w:b/>
          <w:szCs w:val="20"/>
        </w:rPr>
        <w:t>NS</w:t>
      </w:r>
      <w:r w:rsidR="00935B3E" w:rsidRPr="00225405">
        <w:rPr>
          <w:rFonts w:ascii="Times New Roman" w:hAnsi="Times New Roman" w:cs="Times New Roman"/>
          <w:b/>
          <w:szCs w:val="20"/>
        </w:rPr>
        <w:t xml:space="preserve"> </w:t>
      </w:r>
      <w:r w:rsidR="001A602F">
        <w:rPr>
          <w:rFonts w:ascii="Times New Roman" w:hAnsi="Times New Roman" w:cs="Times New Roman"/>
          <w:b/>
          <w:szCs w:val="20"/>
        </w:rPr>
        <w:t>10 E 17</w:t>
      </w:r>
      <w:r w:rsidR="00935B3E" w:rsidRPr="00225405">
        <w:rPr>
          <w:rFonts w:ascii="Times New Roman" w:hAnsi="Times New Roman" w:cs="Times New Roman"/>
          <w:b/>
          <w:szCs w:val="20"/>
        </w:rPr>
        <w:t>)</w:t>
      </w:r>
    </w:p>
    <w:p w14:paraId="37A70416" w14:textId="77777777" w:rsidR="00935B3E" w:rsidRPr="00225405" w:rsidRDefault="00935B3E" w:rsidP="0040218F">
      <w:pPr>
        <w:spacing w:after="360"/>
        <w:rPr>
          <w:rFonts w:ascii="Times New Roman" w:hAnsi="Times New Roman" w:cs="Times New Roman"/>
          <w:szCs w:val="20"/>
        </w:rPr>
      </w:pPr>
    </w:p>
    <w:p w14:paraId="1D549616" w14:textId="77777777" w:rsidR="002A4E61" w:rsidRPr="00225405" w:rsidRDefault="002A4E61" w:rsidP="0040218F">
      <w:pPr>
        <w:autoSpaceDE w:val="0"/>
        <w:autoSpaceDN w:val="0"/>
        <w:adjustRightInd w:val="0"/>
        <w:jc w:val="both"/>
        <w:rPr>
          <w:rFonts w:ascii="Times New Roman" w:hAnsi="Times New Roman" w:cs="Times New Roman"/>
          <w:color w:val="000000"/>
        </w:rPr>
      </w:pPr>
      <w:r w:rsidRPr="00225405">
        <w:rPr>
          <w:rFonts w:ascii="Times New Roman" w:hAnsi="Times New Roman" w:cs="Times New Roman"/>
          <w:noProof/>
        </w:rPr>
        <mc:AlternateContent>
          <mc:Choice Requires="wps">
            <w:drawing>
              <wp:anchor distT="0" distB="0" distL="114300" distR="114300" simplePos="0" relativeHeight="251658239" behindDoc="0" locked="0" layoutInCell="1" allowOverlap="1" wp14:anchorId="1F895D03" wp14:editId="73C2049E">
                <wp:simplePos x="0" y="0"/>
                <wp:positionH relativeFrom="column">
                  <wp:posOffset>527050</wp:posOffset>
                </wp:positionH>
                <wp:positionV relativeFrom="paragraph">
                  <wp:posOffset>128270</wp:posOffset>
                </wp:positionV>
                <wp:extent cx="4277360" cy="341630"/>
                <wp:effectExtent l="0" t="0" r="8890" b="1270"/>
                <wp:wrapNone/>
                <wp:docPr id="6" name="Retângulo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77360" cy="341630"/>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35771F44" id="Retângulo 6" o:spid="_x0000_s1026" style="position:absolute;margin-left:41.5pt;margin-top:10.1pt;width:336.8pt;height:26.9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" fillcolor="window" stroked="f" strokeweight="2pt"/>
            </w:pict>
          </mc:Fallback>
        </mc:AlternateContent>
      </w:r>
    </w:p>
    <w:p w14:paraId="510E9884" w14:textId="77777777" w:rsidR="002A4E61" w:rsidRPr="00225405" w:rsidRDefault="000370AB" w:rsidP="0040218F">
      <w:pPr>
        <w:autoSpaceDE w:val="0"/>
        <w:autoSpaceDN w:val="0"/>
        <w:adjustRightInd w:val="0"/>
        <w:jc w:val="center"/>
        <w:rPr>
          <w:rFonts w:ascii="Times New Roman" w:hAnsi="Times New Roman" w:cs="Times New Roman"/>
          <w:color w:val="000000"/>
        </w:rPr>
      </w:pPr>
      <w:r w:rsidRPr="00225405">
        <w:rPr>
          <w:rFonts w:ascii="Times New Roman" w:hAnsi="Times New Roman" w:cs="Times New Roman"/>
          <w:noProof/>
        </w:rPr>
        <mc:AlternateContent>
          <mc:Choice Requires="wps">
            <w:drawing>
              <wp:anchor distT="0" distB="0" distL="114300" distR="114300" simplePos="0" relativeHeight="251665408" behindDoc="0" locked="0" layoutInCell="1" allowOverlap="1" wp14:anchorId="75381B01" wp14:editId="0470EE14">
                <wp:simplePos x="0" y="0"/>
                <wp:positionH relativeFrom="column">
                  <wp:posOffset>2499360</wp:posOffset>
                </wp:positionH>
                <wp:positionV relativeFrom="paragraph">
                  <wp:posOffset>2915920</wp:posOffset>
                </wp:positionV>
                <wp:extent cx="1257300" cy="676275"/>
                <wp:effectExtent l="0" t="0" r="0" b="9525"/>
                <wp:wrapNone/>
                <wp:docPr id="307" name="Caixa de texto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676275"/>
                        </a:xfrm>
                        <a:prstGeom prst="rect">
                          <a:avLst/>
                        </a:prstGeom>
                        <a:solidFill>
                          <a:srgbClr val="FFFFFF"/>
                        </a:solidFill>
                        <a:ln w="9525">
                          <a:noFill/>
                          <a:miter lim="800000"/>
                          <a:headEnd/>
                          <a:tailEnd/>
                        </a:ln>
                      </wps:spPr>
                      <wps:txbx>
                        <w:txbxContent>
                          <w:p w14:paraId="6C0422CC" w14:textId="77777777" w:rsidR="00594D1B" w:rsidRDefault="00594D1B" w:rsidP="000370AB">
                            <w:pPr>
                              <w:jc w:val="center"/>
                              <w:rPr>
                                <w:rFonts w:ascii="Arial Black" w:hAnsi="Arial Black"/>
                                <w:color w:val="632423"/>
                                <w:sz w:val="14"/>
                                <w:szCs w:val="14"/>
                              </w:rPr>
                            </w:pPr>
                          </w:p>
                          <w:p w14:paraId="75B7E544" w14:textId="77777777" w:rsidR="00594D1B" w:rsidRDefault="00594D1B" w:rsidP="000370AB">
                            <w:pPr>
                              <w:jc w:val="center"/>
                              <w:rPr>
                                <w:rFonts w:ascii="Arial Black" w:hAnsi="Arial Black"/>
                                <w:color w:val="632423"/>
                                <w:sz w:val="14"/>
                                <w:szCs w:val="14"/>
                              </w:rPr>
                            </w:pPr>
                            <w:r w:rsidRPr="00722A88">
                              <w:rPr>
                                <w:rFonts w:ascii="Arial Black" w:hAnsi="Arial Black"/>
                                <w:color w:val="632423"/>
                                <w:sz w:val="14"/>
                                <w:szCs w:val="14"/>
                              </w:rPr>
                              <w:t>PLASMA</w:t>
                            </w:r>
                          </w:p>
                          <w:p w14:paraId="2AE356F8" w14:textId="77777777" w:rsidR="00594D1B" w:rsidRDefault="00594D1B" w:rsidP="000370AB">
                            <w:pPr>
                              <w:jc w:val="center"/>
                              <w:rPr>
                                <w:rFonts w:ascii="Arial Black" w:hAnsi="Arial Black"/>
                                <w:color w:val="632423"/>
                                <w:sz w:val="14"/>
                                <w:szCs w:val="14"/>
                              </w:rPr>
                            </w:pPr>
                            <w:r w:rsidRPr="00722A88">
                              <w:rPr>
                                <w:rFonts w:ascii="Arial Black" w:hAnsi="Arial Black"/>
                                <w:color w:val="632423"/>
                                <w:sz w:val="14"/>
                                <w:szCs w:val="14"/>
                              </w:rPr>
                              <w:t xml:space="preserve">PARA </w:t>
                            </w:r>
                          </w:p>
                          <w:p w14:paraId="6E8C25E8" w14:textId="77777777" w:rsidR="00594D1B" w:rsidRPr="00722A88" w:rsidRDefault="00594D1B" w:rsidP="000370AB">
                            <w:pPr>
                              <w:jc w:val="center"/>
                              <w:rPr>
                                <w:rFonts w:ascii="Arial Black" w:hAnsi="Arial Black"/>
                                <w:color w:val="632423"/>
                                <w:sz w:val="14"/>
                                <w:szCs w:val="14"/>
                              </w:rPr>
                            </w:pPr>
                            <w:r w:rsidRPr="00722A88">
                              <w:rPr>
                                <w:rFonts w:ascii="Arial Black" w:hAnsi="Arial Black"/>
                                <w:color w:val="632423"/>
                                <w:sz w:val="14"/>
                                <w:szCs w:val="14"/>
                              </w:rPr>
                              <w:t>FRACIONAMENTO</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75381B01" id="Caixa de texto 307" o:spid="_x0000_s1030" type="#_x0000_t202" style="position:absolute;left:0;text-align:left;margin-left:196.8pt;margin-top:229.6pt;width:99pt;height:53.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" stroked="f">
                <v:textbox inset="0,0,0,0">
                  <w:txbxContent>
                    <w:p w14:paraId="6C0422CC" w14:textId="77777777" w:rsidR="00594D1B" w:rsidRDefault="00594D1B" w:rsidP="000370AB">
                      <w:pPr>
                        <w:jc w:val="center"/>
                        <w:rPr>
                          <w:rFonts w:ascii="Arial Black" w:hAnsi="Arial Black"/>
                          <w:color w:val="632423"/>
                          <w:sz w:val="14"/>
                          <w:szCs w:val="14"/>
                        </w:rPr>
                      </w:pPr>
                    </w:p>
                    <w:p w14:paraId="75B7E544" w14:textId="77777777" w:rsidR="00594D1B" w:rsidRDefault="00594D1B" w:rsidP="000370AB">
                      <w:pPr>
                        <w:jc w:val="center"/>
                        <w:rPr>
                          <w:rFonts w:ascii="Arial Black" w:hAnsi="Arial Black"/>
                          <w:color w:val="632423"/>
                          <w:sz w:val="14"/>
                          <w:szCs w:val="14"/>
                        </w:rPr>
                      </w:pPr>
                      <w:r w:rsidRPr="00722A88">
                        <w:rPr>
                          <w:rFonts w:ascii="Arial Black" w:hAnsi="Arial Black"/>
                          <w:color w:val="632423"/>
                          <w:sz w:val="14"/>
                          <w:szCs w:val="14"/>
                        </w:rPr>
                        <w:t>PLASMA</w:t>
                      </w:r>
                    </w:p>
                    <w:p w14:paraId="2AE356F8" w14:textId="77777777" w:rsidR="00594D1B" w:rsidRDefault="00594D1B" w:rsidP="000370AB">
                      <w:pPr>
                        <w:jc w:val="center"/>
                        <w:rPr>
                          <w:rFonts w:ascii="Arial Black" w:hAnsi="Arial Black"/>
                          <w:color w:val="632423"/>
                          <w:sz w:val="14"/>
                          <w:szCs w:val="14"/>
                        </w:rPr>
                      </w:pPr>
                      <w:r w:rsidRPr="00722A88">
                        <w:rPr>
                          <w:rFonts w:ascii="Arial Black" w:hAnsi="Arial Black"/>
                          <w:color w:val="632423"/>
                          <w:sz w:val="14"/>
                          <w:szCs w:val="14"/>
                        </w:rPr>
                        <w:t xml:space="preserve">PARA </w:t>
                      </w:r>
                    </w:p>
                    <w:p w14:paraId="6E8C25E8" w14:textId="77777777" w:rsidR="00594D1B" w:rsidRPr="00722A88" w:rsidRDefault="00594D1B" w:rsidP="000370AB">
                      <w:pPr>
                        <w:jc w:val="center"/>
                        <w:rPr>
                          <w:rFonts w:ascii="Arial Black" w:hAnsi="Arial Black"/>
                          <w:color w:val="632423"/>
                          <w:sz w:val="14"/>
                          <w:szCs w:val="14"/>
                        </w:rPr>
                      </w:pPr>
                      <w:r w:rsidRPr="00722A88">
                        <w:rPr>
                          <w:rFonts w:ascii="Arial Black" w:hAnsi="Arial Black"/>
                          <w:color w:val="632423"/>
                          <w:sz w:val="14"/>
                          <w:szCs w:val="14"/>
                        </w:rPr>
                        <w:t>FRACIONAMENTO</w:t>
                      </w:r>
                    </w:p>
                  </w:txbxContent>
                </v:textbox>
              </v:shape>
            </w:pict>
          </mc:Fallback>
        </mc:AlternateContent>
      </w:r>
      <w:r w:rsidR="002A4E61" w:rsidRPr="00225405">
        <w:rPr>
          <w:rFonts w:ascii="Times New Roman" w:hAnsi="Times New Roman" w:cs="Times New Roman"/>
          <w:noProof/>
        </w:rPr>
        <mc:AlternateContent>
          <mc:Choice Requires="wps">
            <w:drawing>
              <wp:anchor distT="0" distB="0" distL="114300" distR="114300" simplePos="0" relativeHeight="251664384" behindDoc="0" locked="0" layoutInCell="1" allowOverlap="1" wp14:anchorId="7B6A1A5A" wp14:editId="3081EB87">
                <wp:simplePos x="0" y="0"/>
                <wp:positionH relativeFrom="column">
                  <wp:posOffset>2599690</wp:posOffset>
                </wp:positionH>
                <wp:positionV relativeFrom="paragraph">
                  <wp:posOffset>2972435</wp:posOffset>
                </wp:positionV>
                <wp:extent cx="73025" cy="497205"/>
                <wp:effectExtent l="0" t="0" r="3175" b="0"/>
                <wp:wrapNone/>
                <wp:docPr id="9" name="Retângulo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025" cy="497205"/>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59434986" id="Retângulo 9" o:spid="_x0000_s1026" style="position:absolute;margin-left:204.7pt;margin-top:234.05pt;width:5.75pt;height:39.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" fillcolor="window" stroked="f" strokeweight="2pt"/>
            </w:pict>
          </mc:Fallback>
        </mc:AlternateContent>
      </w:r>
      <w:r w:rsidR="002A4E61" w:rsidRPr="00225405">
        <w:rPr>
          <w:rFonts w:ascii="Times New Roman" w:hAnsi="Times New Roman" w:cs="Times New Roman"/>
          <w:noProof/>
        </w:rPr>
        <w:drawing>
          <wp:anchor distT="0" distB="0" distL="114300" distR="114300" simplePos="0" relativeHeight="251683840" behindDoc="0" locked="0" layoutInCell="1" allowOverlap="1" wp14:anchorId="03356533" wp14:editId="3278101F">
            <wp:simplePos x="0" y="0"/>
            <wp:positionH relativeFrom="column">
              <wp:posOffset>1844675</wp:posOffset>
            </wp:positionH>
            <wp:positionV relativeFrom="paragraph">
              <wp:posOffset>2973705</wp:posOffset>
            </wp:positionV>
            <wp:extent cx="752475" cy="498475"/>
            <wp:effectExtent l="0" t="0" r="9525" b="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52475" cy="498475"/>
                    </a:xfrm>
                    <a:prstGeom prst="rect">
                      <a:avLst/>
                    </a:prstGeom>
                    <a:noFill/>
                    <a:ln>
                      <a:noFill/>
                    </a:ln>
                  </pic:spPr>
                </pic:pic>
              </a:graphicData>
            </a:graphic>
            <wp14:sizeRelH relativeFrom="page">
              <wp14:pctWidth>0</wp14:pctWidth>
            </wp14:sizeRelH>
            <wp14:sizeRelV relativeFrom="page">
              <wp14:pctHeight>0</wp14:pctHeight>
            </wp14:sizeRelV>
          </wp:anchor>
        </w:drawing>
      </w:r>
      <w:r w:rsidR="002A4E61" w:rsidRPr="00225405">
        <w:rPr>
          <w:rFonts w:ascii="Times New Roman" w:hAnsi="Times New Roman" w:cs="Times New Roman"/>
          <w:noProof/>
        </w:rPr>
        <mc:AlternateContent>
          <mc:Choice Requires="wps">
            <w:drawing>
              <wp:anchor distT="0" distB="0" distL="114300" distR="114300" simplePos="0" relativeHeight="251668480" behindDoc="0" locked="0" layoutInCell="1" allowOverlap="1" wp14:anchorId="430F50C0" wp14:editId="3D99BE47">
                <wp:simplePos x="0" y="0"/>
                <wp:positionH relativeFrom="column">
                  <wp:posOffset>3641090</wp:posOffset>
                </wp:positionH>
                <wp:positionV relativeFrom="paragraph">
                  <wp:posOffset>4716780</wp:posOffset>
                </wp:positionV>
                <wp:extent cx="1319530" cy="182245"/>
                <wp:effectExtent l="0" t="0" r="0" b="8255"/>
                <wp:wrapNone/>
                <wp:docPr id="5" name="Retâ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19530" cy="182245"/>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2A398424" id="Retângulo 5" o:spid="_x0000_s1026" style="position:absolute;margin-left:286.7pt;margin-top:371.4pt;width:103.9pt;height:14.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" fillcolor="window" stroked="f" strokeweight="2pt"/>
            </w:pict>
          </mc:Fallback>
        </mc:AlternateContent>
      </w:r>
      <w:r w:rsidR="002A4E61" w:rsidRPr="00225405">
        <w:rPr>
          <w:rFonts w:ascii="Times New Roman" w:hAnsi="Times New Roman" w:cs="Times New Roman"/>
          <w:noProof/>
        </w:rPr>
        <mc:AlternateContent>
          <mc:Choice Requires="wps">
            <w:drawing>
              <wp:anchor distT="0" distB="0" distL="114300" distR="114300" simplePos="0" relativeHeight="251667456" behindDoc="0" locked="0" layoutInCell="1" allowOverlap="1" wp14:anchorId="4E256C2E" wp14:editId="0CB3F801">
                <wp:simplePos x="0" y="0"/>
                <wp:positionH relativeFrom="column">
                  <wp:posOffset>4733925</wp:posOffset>
                </wp:positionH>
                <wp:positionV relativeFrom="paragraph">
                  <wp:posOffset>55245</wp:posOffset>
                </wp:positionV>
                <wp:extent cx="285750" cy="4834255"/>
                <wp:effectExtent l="0" t="0" r="0" b="444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5750" cy="4834255"/>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636F33E" id="Retângulo 4" o:spid="_x0000_s1026" style="position:absolute;margin-left:372.75pt;margin-top:4.35pt;width:22.5pt;height:380.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" fillcolor="window" stroked="f" strokeweight="2pt"/>
            </w:pict>
          </mc:Fallback>
        </mc:AlternateContent>
      </w:r>
      <w:r w:rsidR="002A4E61" w:rsidRPr="00225405">
        <w:rPr>
          <w:rFonts w:ascii="Times New Roman" w:hAnsi="Times New Roman" w:cs="Times New Roman"/>
          <w:noProof/>
          <w:color w:val="000000"/>
        </w:rPr>
        <w:drawing>
          <wp:inline distT="0" distB="0" distL="0" distR="0" wp14:anchorId="6F3E094A" wp14:editId="39F74E4D">
            <wp:extent cx="4312920" cy="4761865"/>
            <wp:effectExtent l="0" t="0" r="0" b="635"/>
            <wp:docPr id="1" name="Imagem 1" descr="C:\Users\roni.pinto\Desktop\caix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C:\Users\roni.pinto\Desktop\caixa.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12920" cy="4761865"/>
                    </a:xfrm>
                    <a:prstGeom prst="rect">
                      <a:avLst/>
                    </a:prstGeom>
                    <a:noFill/>
                    <a:ln>
                      <a:noFill/>
                    </a:ln>
                  </pic:spPr>
                </pic:pic>
              </a:graphicData>
            </a:graphic>
          </wp:inline>
        </w:drawing>
      </w:r>
    </w:p>
    <w:p w14:paraId="37FDE794" w14:textId="77777777" w:rsidR="002A4E61" w:rsidRPr="00225405" w:rsidRDefault="002A4E61" w:rsidP="0040218F">
      <w:pPr>
        <w:autoSpaceDE w:val="0"/>
        <w:autoSpaceDN w:val="0"/>
        <w:adjustRightInd w:val="0"/>
        <w:jc w:val="both"/>
        <w:rPr>
          <w:rFonts w:ascii="Times New Roman" w:hAnsi="Times New Roman" w:cs="Times New Roman"/>
          <w:color w:val="000000"/>
        </w:rPr>
      </w:pPr>
    </w:p>
    <w:p w14:paraId="22A9FAA0" w14:textId="77777777" w:rsidR="002A4E61" w:rsidRPr="00225405" w:rsidRDefault="002A4E61" w:rsidP="0040218F">
      <w:pPr>
        <w:autoSpaceDE w:val="0"/>
        <w:autoSpaceDN w:val="0"/>
        <w:adjustRightInd w:val="0"/>
        <w:jc w:val="both"/>
        <w:rPr>
          <w:rFonts w:ascii="Times New Roman" w:hAnsi="Times New Roman" w:cs="Times New Roman"/>
          <w:color w:val="000000"/>
        </w:rPr>
      </w:pPr>
    </w:p>
    <w:p w14:paraId="6E008824" w14:textId="77777777" w:rsidR="002A4E61" w:rsidRPr="00225405" w:rsidRDefault="002A4E61" w:rsidP="0040218F">
      <w:pPr>
        <w:autoSpaceDE w:val="0"/>
        <w:autoSpaceDN w:val="0"/>
        <w:adjustRightInd w:val="0"/>
        <w:jc w:val="both"/>
        <w:rPr>
          <w:rFonts w:ascii="Times New Roman" w:hAnsi="Times New Roman" w:cs="Times New Roman"/>
        </w:rPr>
      </w:pPr>
    </w:p>
    <w:p w14:paraId="2573B9E0" w14:textId="77777777" w:rsidR="002A4E61" w:rsidRPr="00225405" w:rsidRDefault="002A4E61" w:rsidP="0040218F">
      <w:pPr>
        <w:rPr>
          <w:rFonts w:ascii="Times New Roman" w:hAnsi="Times New Roman" w:cs="Times New Roman"/>
        </w:rPr>
      </w:pPr>
    </w:p>
    <w:p w14:paraId="63AE9652" w14:textId="77777777" w:rsidR="002A4E61" w:rsidRPr="00225405" w:rsidRDefault="002A4E61" w:rsidP="0040218F">
      <w:pPr>
        <w:pStyle w:val="SemEspaamento"/>
        <w:jc w:val="both"/>
        <w:rPr>
          <w:rFonts w:ascii="Times New Roman" w:eastAsia="Arial Unicode MS" w:hAnsi="Times New Roman"/>
          <w:sz w:val="24"/>
          <w:szCs w:val="24"/>
        </w:rPr>
      </w:pPr>
    </w:p>
    <w:p w14:paraId="3BC9C0B9" w14:textId="77777777" w:rsidR="002A4E61" w:rsidRPr="00225405" w:rsidRDefault="002A4E61" w:rsidP="0040218F">
      <w:pPr>
        <w:pStyle w:val="SemEspaamento"/>
        <w:jc w:val="both"/>
        <w:rPr>
          <w:rFonts w:ascii="Times New Roman" w:eastAsia="Arial Unicode MS" w:hAnsi="Times New Roman"/>
          <w:sz w:val="24"/>
          <w:szCs w:val="24"/>
        </w:rPr>
      </w:pPr>
    </w:p>
    <w:p w14:paraId="45F3597D" w14:textId="77777777" w:rsidR="002A4E61" w:rsidRPr="00225405" w:rsidRDefault="002A4E61" w:rsidP="0040218F">
      <w:pPr>
        <w:pStyle w:val="SemEspaamento"/>
        <w:jc w:val="both"/>
        <w:rPr>
          <w:rFonts w:ascii="Times New Roman" w:eastAsia="Arial Unicode MS" w:hAnsi="Times New Roman"/>
          <w:sz w:val="24"/>
          <w:szCs w:val="24"/>
        </w:rPr>
      </w:pPr>
    </w:p>
    <w:p w14:paraId="23BCF9E9" w14:textId="77777777" w:rsidR="0040218F" w:rsidRPr="00225405" w:rsidRDefault="0040218F">
      <w:pPr>
        <w:rPr>
          <w:rFonts w:ascii="Times New Roman" w:hAnsi="Times New Roman" w:cs="Times New Roman"/>
          <w:szCs w:val="20"/>
        </w:rPr>
      </w:pPr>
      <w:r w:rsidRPr="00225405">
        <w:rPr>
          <w:rFonts w:ascii="Times New Roman" w:hAnsi="Times New Roman" w:cs="Times New Roman"/>
          <w:szCs w:val="20"/>
        </w:rPr>
        <w:br w:type="page"/>
      </w:r>
    </w:p>
    <w:p w14:paraId="23CC2FE5" w14:textId="77777777" w:rsidR="00053191" w:rsidRDefault="00053191" w:rsidP="00986C23">
      <w:pPr>
        <w:jc w:val="center"/>
        <w:rPr>
          <w:rFonts w:ascii="Times New Roman" w:hAnsi="Times New Roman" w:cs="Times New Roman"/>
          <w:b/>
          <w:szCs w:val="20"/>
        </w:rPr>
        <w:sectPr w:rsidR="00053191" w:rsidSect="001B51E7">
          <w:pgSz w:w="11906" w:h="16838"/>
          <w:pgMar w:top="1418" w:right="1134" w:bottom="1418" w:left="1134" w:header="709" w:footer="709" w:gutter="0"/>
          <w:cols w:space="708"/>
          <w:docGrid w:linePitch="360"/>
        </w:sectPr>
      </w:pPr>
    </w:p>
    <w:p w14:paraId="6B562C45" w14:textId="77777777" w:rsidR="00986C23" w:rsidRPr="00225405" w:rsidRDefault="00986C23" w:rsidP="00986C23">
      <w:pPr>
        <w:jc w:val="center"/>
        <w:rPr>
          <w:rFonts w:ascii="Times New Roman" w:hAnsi="Times New Roman" w:cs="Times New Roman"/>
          <w:b/>
          <w:szCs w:val="20"/>
        </w:rPr>
      </w:pPr>
      <w:r w:rsidRPr="00225405">
        <w:rPr>
          <w:rFonts w:ascii="Times New Roman" w:hAnsi="Times New Roman" w:cs="Times New Roman"/>
          <w:b/>
          <w:szCs w:val="20"/>
        </w:rPr>
        <w:lastRenderedPageBreak/>
        <w:t>ANEXO V</w:t>
      </w:r>
    </w:p>
    <w:p w14:paraId="63ED493A" w14:textId="47691A35" w:rsidR="00986C23" w:rsidRPr="00225405" w:rsidRDefault="00986C23" w:rsidP="00986C23">
      <w:pPr>
        <w:jc w:val="center"/>
        <w:rPr>
          <w:rFonts w:ascii="Times New Roman" w:hAnsi="Times New Roman" w:cs="Times New Roman"/>
          <w:b/>
          <w:szCs w:val="20"/>
        </w:rPr>
      </w:pPr>
      <w:r w:rsidRPr="00225405">
        <w:rPr>
          <w:rFonts w:ascii="Times New Roman" w:hAnsi="Times New Roman" w:cs="Times New Roman"/>
          <w:b/>
          <w:szCs w:val="20"/>
        </w:rPr>
        <w:t>ESPECIFICAÇÕES DE CARTÃO PARA SACO DE REMESSA, DEVOLUÇÃO E DESCARTE (ITEM 1</w:t>
      </w:r>
      <w:r w:rsidR="00212F1F">
        <w:rPr>
          <w:rFonts w:ascii="Times New Roman" w:hAnsi="Times New Roman" w:cs="Times New Roman"/>
          <w:b/>
          <w:szCs w:val="20"/>
        </w:rPr>
        <w:t>5</w:t>
      </w:r>
      <w:r w:rsidRPr="00225405">
        <w:rPr>
          <w:rFonts w:ascii="Times New Roman" w:hAnsi="Times New Roman" w:cs="Times New Roman"/>
          <w:b/>
          <w:szCs w:val="20"/>
        </w:rPr>
        <w:t>)</w:t>
      </w:r>
    </w:p>
    <w:p w14:paraId="211F2125" w14:textId="77777777" w:rsidR="00986C23" w:rsidRPr="00225405" w:rsidRDefault="00986C23">
      <w:pPr>
        <w:rPr>
          <w:rFonts w:ascii="Times New Roman" w:hAnsi="Times New Roman" w:cs="Times New Roman"/>
          <w:b/>
        </w:rPr>
      </w:pPr>
    </w:p>
    <w:p w14:paraId="42475192" w14:textId="77777777" w:rsidR="00986C23" w:rsidRPr="00225405" w:rsidRDefault="00986C23">
      <w:pPr>
        <w:rPr>
          <w:rFonts w:ascii="Times New Roman" w:hAnsi="Times New Roman" w:cs="Times New Roman"/>
          <w:b/>
        </w:rPr>
      </w:pPr>
    </w:p>
    <w:p w14:paraId="451132AB" w14:textId="77777777" w:rsidR="00986C23" w:rsidRPr="00225405" w:rsidRDefault="00986C23" w:rsidP="00986C23">
      <w:pPr>
        <w:jc w:val="both"/>
        <w:rPr>
          <w:rFonts w:ascii="Times New Roman" w:hAnsi="Times New Roman" w:cs="Times New Roman"/>
          <w:b/>
          <w:szCs w:val="20"/>
        </w:rPr>
      </w:pPr>
      <w:r w:rsidRPr="00225405">
        <w:rPr>
          <w:rFonts w:ascii="Times New Roman" w:hAnsi="Times New Roman" w:cs="Times New Roman"/>
          <w:b/>
          <w:szCs w:val="20"/>
        </w:rPr>
        <w:t>Cada item deste material deverá possuir as seguintes especificações técnicas MÍNIMAS:</w:t>
      </w:r>
    </w:p>
    <w:p w14:paraId="3FD1A1CA" w14:textId="77777777" w:rsidR="00986C23" w:rsidRPr="00225405" w:rsidRDefault="00986C23"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 xml:space="preserve">Cartão de filme de Polietileno 97 Micras </w:t>
      </w:r>
      <w:proofErr w:type="spellStart"/>
      <w:r w:rsidRPr="00225405">
        <w:rPr>
          <w:rFonts w:ascii="Times New Roman" w:hAnsi="Times New Roman" w:cs="Times New Roman"/>
          <w:szCs w:val="20"/>
        </w:rPr>
        <w:t>contracolado</w:t>
      </w:r>
      <w:proofErr w:type="spellEnd"/>
      <w:r w:rsidRPr="00225405">
        <w:rPr>
          <w:rFonts w:ascii="Times New Roman" w:hAnsi="Times New Roman" w:cs="Times New Roman"/>
          <w:szCs w:val="20"/>
        </w:rPr>
        <w:t xml:space="preserve"> (194 micras). A face principal para ancoragem de tinta;</w:t>
      </w:r>
    </w:p>
    <w:p w14:paraId="683889CA" w14:textId="77777777" w:rsidR="00986C23" w:rsidRPr="00225405" w:rsidRDefault="00986C23"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 xml:space="preserve">Adesivo acrílico sensível à pressão de pega permanente à base de água usado para </w:t>
      </w:r>
      <w:proofErr w:type="spellStart"/>
      <w:r w:rsidRPr="00225405">
        <w:rPr>
          <w:rFonts w:ascii="Times New Roman" w:hAnsi="Times New Roman" w:cs="Times New Roman"/>
          <w:szCs w:val="20"/>
        </w:rPr>
        <w:t>contracolar</w:t>
      </w:r>
      <w:proofErr w:type="spellEnd"/>
      <w:r w:rsidRPr="00225405">
        <w:rPr>
          <w:rFonts w:ascii="Times New Roman" w:hAnsi="Times New Roman" w:cs="Times New Roman"/>
          <w:szCs w:val="20"/>
        </w:rPr>
        <w:t xml:space="preserve"> os dois substratos, formando um cartão;</w:t>
      </w:r>
    </w:p>
    <w:p w14:paraId="5C0AE831" w14:textId="77777777" w:rsidR="00986C23" w:rsidRPr="00225405" w:rsidRDefault="00986C23"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Próprio para impressora de termo transferência, nas seguintes características: Variações de temperatura de –35ºC a + 40ºC;</w:t>
      </w:r>
    </w:p>
    <w:p w14:paraId="297A8987" w14:textId="77777777" w:rsidR="00986C23" w:rsidRPr="00225405" w:rsidRDefault="00986C23"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Carreira com 03 cartões serrilhados;</w:t>
      </w:r>
    </w:p>
    <w:p w14:paraId="5CFABED5" w14:textId="77777777" w:rsidR="00986C23" w:rsidRPr="00225405" w:rsidRDefault="00986C23"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Serrilha entre carreiras;</w:t>
      </w:r>
    </w:p>
    <w:p w14:paraId="1A77D376" w14:textId="77777777" w:rsidR="00986C23" w:rsidRPr="00225405" w:rsidRDefault="00986C23"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Dimensões: 35 mm X 80 mm</w:t>
      </w:r>
      <w:r w:rsidR="00122348" w:rsidRPr="00225405">
        <w:rPr>
          <w:rFonts w:ascii="Times New Roman" w:hAnsi="Times New Roman" w:cs="Times New Roman"/>
          <w:szCs w:val="20"/>
        </w:rPr>
        <w:t>, conforme layout abaixo</w:t>
      </w:r>
      <w:r w:rsidRPr="00225405">
        <w:rPr>
          <w:rFonts w:ascii="Times New Roman" w:hAnsi="Times New Roman" w:cs="Times New Roman"/>
          <w:szCs w:val="20"/>
        </w:rPr>
        <w:t>;</w:t>
      </w:r>
    </w:p>
    <w:p w14:paraId="01F826CB" w14:textId="77777777" w:rsidR="00986C23" w:rsidRPr="00225405" w:rsidRDefault="00986C23" w:rsidP="004A2656">
      <w:pPr>
        <w:numPr>
          <w:ilvl w:val="0"/>
          <w:numId w:val="4"/>
        </w:numPr>
        <w:tabs>
          <w:tab w:val="left" w:pos="426"/>
        </w:tabs>
        <w:ind w:left="0" w:firstLine="0"/>
        <w:jc w:val="both"/>
        <w:rPr>
          <w:rFonts w:ascii="Times New Roman" w:hAnsi="Times New Roman" w:cs="Times New Roman"/>
          <w:szCs w:val="20"/>
        </w:rPr>
      </w:pPr>
      <w:r w:rsidRPr="00225405">
        <w:rPr>
          <w:rFonts w:ascii="Times New Roman" w:hAnsi="Times New Roman" w:cs="Times New Roman"/>
          <w:szCs w:val="20"/>
        </w:rPr>
        <w:t>Furo a 5 mm da serrilha;</w:t>
      </w:r>
    </w:p>
    <w:p w14:paraId="27F4F3D1" w14:textId="77777777" w:rsidR="00986C23" w:rsidRPr="00225405" w:rsidRDefault="00986C23" w:rsidP="004A2656">
      <w:pPr>
        <w:numPr>
          <w:ilvl w:val="0"/>
          <w:numId w:val="4"/>
        </w:numPr>
        <w:tabs>
          <w:tab w:val="left" w:pos="426"/>
        </w:tabs>
        <w:ind w:left="0" w:firstLine="0"/>
        <w:jc w:val="both"/>
        <w:rPr>
          <w:rFonts w:ascii="Times New Roman" w:hAnsi="Times New Roman" w:cs="Times New Roman"/>
        </w:rPr>
      </w:pPr>
      <w:r w:rsidRPr="00225405">
        <w:rPr>
          <w:rFonts w:ascii="Times New Roman" w:hAnsi="Times New Roman" w:cs="Times New Roman"/>
          <w:szCs w:val="20"/>
        </w:rPr>
        <w:t>Rolos com 1.500 etiquetas</w:t>
      </w:r>
      <w:r w:rsidRPr="00225405">
        <w:rPr>
          <w:rFonts w:ascii="Times New Roman" w:hAnsi="Times New Roman" w:cs="Times New Roman"/>
        </w:rPr>
        <w:t>.</w:t>
      </w:r>
    </w:p>
    <w:p w14:paraId="7B3A69FF" w14:textId="77777777" w:rsidR="00986C23" w:rsidRPr="00225405" w:rsidRDefault="00986C23" w:rsidP="00986C23">
      <w:pPr>
        <w:jc w:val="center"/>
        <w:rPr>
          <w:rFonts w:ascii="Times New Roman" w:hAnsi="Times New Roman" w:cs="Times New Roman"/>
        </w:rPr>
      </w:pPr>
    </w:p>
    <w:p w14:paraId="0B016103" w14:textId="77777777" w:rsidR="00986C23" w:rsidRPr="00225405" w:rsidRDefault="00986C23" w:rsidP="00986C23">
      <w:pPr>
        <w:jc w:val="center"/>
        <w:rPr>
          <w:rFonts w:ascii="Times New Roman" w:hAnsi="Times New Roman" w:cs="Times New Roman"/>
        </w:rPr>
      </w:pPr>
      <w:r w:rsidRPr="00225405">
        <w:rPr>
          <w:rFonts w:ascii="Times New Roman" w:hAnsi="Times New Roman" w:cs="Times New Roman"/>
          <w:noProof/>
        </w:rPr>
        <w:drawing>
          <wp:inline distT="0" distB="0" distL="0" distR="0" wp14:anchorId="5F83A189" wp14:editId="57D8DC23">
            <wp:extent cx="4231005" cy="4787900"/>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31005" cy="4787900"/>
                    </a:xfrm>
                    <a:prstGeom prst="rect">
                      <a:avLst/>
                    </a:prstGeom>
                    <a:noFill/>
                    <a:ln>
                      <a:noFill/>
                    </a:ln>
                  </pic:spPr>
                </pic:pic>
              </a:graphicData>
            </a:graphic>
          </wp:inline>
        </w:drawing>
      </w:r>
      <w:r w:rsidRPr="00225405">
        <w:rPr>
          <w:rFonts w:ascii="Times New Roman" w:hAnsi="Times New Roman" w:cs="Times New Roman"/>
        </w:rPr>
        <w:br w:type="page"/>
      </w:r>
    </w:p>
    <w:p w14:paraId="4EF36FDA" w14:textId="77777777" w:rsidR="00053191" w:rsidRDefault="00053191" w:rsidP="0040218F">
      <w:pPr>
        <w:spacing w:before="60" w:after="60"/>
        <w:jc w:val="center"/>
        <w:rPr>
          <w:rFonts w:ascii="Times New Roman" w:hAnsi="Times New Roman" w:cs="Times New Roman"/>
          <w:b/>
        </w:rPr>
        <w:sectPr w:rsidR="00053191" w:rsidSect="001B51E7">
          <w:pgSz w:w="11906" w:h="16838"/>
          <w:pgMar w:top="1418" w:right="1134" w:bottom="1418" w:left="1134" w:header="709" w:footer="709" w:gutter="0"/>
          <w:cols w:space="708"/>
          <w:docGrid w:linePitch="360"/>
        </w:sectPr>
      </w:pPr>
    </w:p>
    <w:p w14:paraId="6C16EE23" w14:textId="77777777" w:rsidR="0040218F" w:rsidRDefault="001F1A60" w:rsidP="0040218F">
      <w:pPr>
        <w:spacing w:before="60" w:after="60"/>
        <w:jc w:val="center"/>
        <w:rPr>
          <w:rFonts w:ascii="Times New Roman" w:hAnsi="Times New Roman" w:cs="Times New Roman"/>
          <w:b/>
        </w:rPr>
      </w:pPr>
      <w:r w:rsidRPr="00225405">
        <w:rPr>
          <w:rFonts w:ascii="Times New Roman" w:hAnsi="Times New Roman" w:cs="Times New Roman"/>
          <w:b/>
        </w:rPr>
        <w:lastRenderedPageBreak/>
        <w:t>ANEXO V</w:t>
      </w:r>
      <w:r w:rsidR="00986C23" w:rsidRPr="00225405">
        <w:rPr>
          <w:rFonts w:ascii="Times New Roman" w:hAnsi="Times New Roman" w:cs="Times New Roman"/>
          <w:b/>
        </w:rPr>
        <w:t>I</w:t>
      </w:r>
    </w:p>
    <w:p w14:paraId="46BA9CCA" w14:textId="77777777" w:rsidR="00A3083C" w:rsidRDefault="00A3083C" w:rsidP="0040218F">
      <w:pPr>
        <w:spacing w:before="60" w:after="60"/>
        <w:jc w:val="center"/>
        <w:rPr>
          <w:rFonts w:ascii="Times New Roman" w:hAnsi="Times New Roman" w:cs="Times New Roman"/>
          <w:b/>
        </w:rPr>
      </w:pPr>
    </w:p>
    <w:p w14:paraId="001DD6C4" w14:textId="779C331F" w:rsidR="00A3083C" w:rsidRDefault="00A3083C" w:rsidP="0040218F">
      <w:pPr>
        <w:spacing w:before="60" w:after="60"/>
        <w:jc w:val="center"/>
        <w:rPr>
          <w:rFonts w:ascii="Times New Roman" w:hAnsi="Times New Roman" w:cs="Times New Roman"/>
          <w:b/>
        </w:rPr>
      </w:pPr>
      <w:r>
        <w:rPr>
          <w:rFonts w:ascii="Times New Roman" w:hAnsi="Times New Roman" w:cs="Times New Roman"/>
          <w:b/>
        </w:rPr>
        <w:t>ESPECIFICAÇÕES PALETE DE PLÁSTICO</w:t>
      </w:r>
      <w:r w:rsidR="001A602F">
        <w:rPr>
          <w:rFonts w:ascii="Times New Roman" w:hAnsi="Times New Roman" w:cs="Times New Roman"/>
          <w:b/>
        </w:rPr>
        <w:t xml:space="preserve"> (ITENS 16 e 18)</w:t>
      </w:r>
    </w:p>
    <w:p w14:paraId="13C4C777" w14:textId="77777777" w:rsidR="00A3083C" w:rsidRDefault="00A3083C" w:rsidP="0040218F">
      <w:pPr>
        <w:spacing w:before="60" w:after="60"/>
        <w:jc w:val="center"/>
        <w:rPr>
          <w:rFonts w:ascii="Times New Roman" w:hAnsi="Times New Roman" w:cs="Times New Roman"/>
          <w:b/>
        </w:rPr>
      </w:pPr>
    </w:p>
    <w:p w14:paraId="7F24E4CA" w14:textId="77777777" w:rsidR="00A3083C" w:rsidRDefault="00A3083C" w:rsidP="00A3083C">
      <w:pPr>
        <w:jc w:val="both"/>
        <w:rPr>
          <w:rFonts w:ascii="Times New Roman" w:hAnsi="Times New Roman" w:cs="Times New Roman"/>
        </w:rPr>
      </w:pPr>
      <w:r>
        <w:rPr>
          <w:noProof/>
        </w:rPr>
        <w:drawing>
          <wp:inline distT="0" distB="0" distL="0" distR="0" wp14:anchorId="3581FC9D" wp14:editId="56C4DAF7">
            <wp:extent cx="2600325" cy="1943100"/>
            <wp:effectExtent l="0" t="0" r="9525"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00325" cy="1943100"/>
                    </a:xfrm>
                    <a:prstGeom prst="rect">
                      <a:avLst/>
                    </a:prstGeom>
                    <a:noFill/>
                    <a:ln>
                      <a:noFill/>
                    </a:ln>
                  </pic:spPr>
                </pic:pic>
              </a:graphicData>
            </a:graphic>
          </wp:inline>
        </w:drawing>
      </w:r>
      <w:r>
        <w:rPr>
          <w:noProof/>
        </w:rPr>
        <w:drawing>
          <wp:inline distT="0" distB="0" distL="0" distR="0" wp14:anchorId="59111DF4" wp14:editId="00B70CE2">
            <wp:extent cx="2466975" cy="1847850"/>
            <wp:effectExtent l="0" t="0" r="9525"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66975" cy="1847850"/>
                    </a:xfrm>
                    <a:prstGeom prst="rect">
                      <a:avLst/>
                    </a:prstGeom>
                    <a:noFill/>
                    <a:ln>
                      <a:noFill/>
                    </a:ln>
                  </pic:spPr>
                </pic:pic>
              </a:graphicData>
            </a:graphic>
          </wp:inline>
        </w:drawing>
      </w:r>
    </w:p>
    <w:p w14:paraId="456A094F" w14:textId="77777777" w:rsidR="00A3083C" w:rsidRDefault="00A3083C" w:rsidP="00A3083C">
      <w:pPr>
        <w:jc w:val="both"/>
      </w:pPr>
      <w:proofErr w:type="spellStart"/>
      <w:r>
        <w:t>Fig</w:t>
      </w:r>
      <w:proofErr w:type="spellEnd"/>
      <w:r>
        <w:t xml:space="preserve"> 1. Estrutura do palete adequado ao uso nos sistemas transportadores e </w:t>
      </w:r>
      <w:proofErr w:type="spellStart"/>
      <w:r>
        <w:t>transelevadores</w:t>
      </w:r>
      <w:proofErr w:type="spellEnd"/>
      <w:r>
        <w:t>.</w:t>
      </w:r>
    </w:p>
    <w:p w14:paraId="0FF3E55B" w14:textId="77777777" w:rsidR="00A3083C" w:rsidRDefault="00A3083C" w:rsidP="00A3083C">
      <w:pPr>
        <w:jc w:val="both"/>
      </w:pPr>
    </w:p>
    <w:p w14:paraId="1AB29CBE" w14:textId="77777777" w:rsidR="00A3083C" w:rsidRDefault="00A3083C" w:rsidP="00A3083C">
      <w:pPr>
        <w:jc w:val="both"/>
      </w:pPr>
      <w:r>
        <w:rPr>
          <w:noProof/>
        </w:rPr>
        <w:drawing>
          <wp:inline distT="0" distB="0" distL="0" distR="0" wp14:anchorId="0975FB85" wp14:editId="0E3EC063">
            <wp:extent cx="6219825" cy="2343150"/>
            <wp:effectExtent l="0" t="0" r="9525"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19825" cy="2343150"/>
                    </a:xfrm>
                    <a:prstGeom prst="rect">
                      <a:avLst/>
                    </a:prstGeom>
                    <a:noFill/>
                    <a:ln>
                      <a:noFill/>
                    </a:ln>
                  </pic:spPr>
                </pic:pic>
              </a:graphicData>
            </a:graphic>
          </wp:inline>
        </w:drawing>
      </w:r>
    </w:p>
    <w:p w14:paraId="5133DFD7" w14:textId="77777777" w:rsidR="00A3083C" w:rsidRDefault="00A3083C" w:rsidP="00A3083C">
      <w:pPr>
        <w:jc w:val="both"/>
      </w:pPr>
      <w:proofErr w:type="spellStart"/>
      <w:r>
        <w:t>Fig</w:t>
      </w:r>
      <w:proofErr w:type="spellEnd"/>
      <w:r>
        <w:t xml:space="preserve"> 2. Sensores de conformidade de posicionamento e estrutura do palete transportado.</w:t>
      </w:r>
    </w:p>
    <w:p w14:paraId="4E1F2B7F" w14:textId="77777777" w:rsidR="00A3083C" w:rsidRDefault="00A3083C" w:rsidP="00A3083C">
      <w:pPr>
        <w:jc w:val="both"/>
      </w:pPr>
    </w:p>
    <w:p w14:paraId="1CD492A9" w14:textId="77777777" w:rsidR="00A3083C" w:rsidRDefault="00A3083C" w:rsidP="00A3083C">
      <w:pPr>
        <w:jc w:val="both"/>
      </w:pPr>
    </w:p>
    <w:p w14:paraId="220B29F9" w14:textId="77777777" w:rsidR="00A3083C" w:rsidRDefault="00A3083C" w:rsidP="00A3083C">
      <w:pPr>
        <w:jc w:val="both"/>
      </w:pPr>
    </w:p>
    <w:p w14:paraId="2156015D" w14:textId="77777777" w:rsidR="00A3083C" w:rsidRDefault="00A3083C" w:rsidP="00A3083C">
      <w:pPr>
        <w:jc w:val="both"/>
      </w:pPr>
    </w:p>
    <w:p w14:paraId="7B7F0055" w14:textId="77777777" w:rsidR="00A3083C" w:rsidRDefault="00A3083C" w:rsidP="00A3083C">
      <w:pPr>
        <w:jc w:val="both"/>
      </w:pPr>
      <w:r>
        <w:rPr>
          <w:noProof/>
        </w:rPr>
        <w:drawing>
          <wp:inline distT="0" distB="0" distL="0" distR="0" wp14:anchorId="1867553F" wp14:editId="4F3E015A">
            <wp:extent cx="6448425" cy="1695450"/>
            <wp:effectExtent l="0" t="0" r="9525"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448425" cy="1695450"/>
                    </a:xfrm>
                    <a:prstGeom prst="rect">
                      <a:avLst/>
                    </a:prstGeom>
                    <a:noFill/>
                    <a:ln>
                      <a:noFill/>
                    </a:ln>
                  </pic:spPr>
                </pic:pic>
              </a:graphicData>
            </a:graphic>
          </wp:inline>
        </w:drawing>
      </w:r>
    </w:p>
    <w:p w14:paraId="523CBBE2" w14:textId="77777777" w:rsidR="00A3083C" w:rsidRDefault="00A3083C" w:rsidP="00A3083C">
      <w:pPr>
        <w:jc w:val="both"/>
      </w:pPr>
      <w:proofErr w:type="spellStart"/>
      <w:r>
        <w:t>Fig</w:t>
      </w:r>
      <w:proofErr w:type="spellEnd"/>
      <w:r>
        <w:t xml:space="preserve"> 3. Palete a ser adquirido produzido com 100% de matéria-prima virgem, conforme legislação sanitária.</w:t>
      </w:r>
    </w:p>
    <w:p w14:paraId="7F00A271" w14:textId="77777777" w:rsidR="00C2412D" w:rsidRDefault="00C2412D" w:rsidP="0040218F">
      <w:pPr>
        <w:spacing w:before="60" w:after="60"/>
        <w:jc w:val="center"/>
        <w:rPr>
          <w:rFonts w:ascii="Times New Roman" w:hAnsi="Times New Roman" w:cs="Times New Roman"/>
          <w:b/>
        </w:rPr>
      </w:pPr>
    </w:p>
    <w:p w14:paraId="5664C4FB" w14:textId="77777777" w:rsidR="00C2412D" w:rsidRDefault="00C2412D" w:rsidP="0040218F">
      <w:pPr>
        <w:spacing w:before="60" w:after="60"/>
        <w:jc w:val="center"/>
        <w:rPr>
          <w:rFonts w:ascii="Times New Roman" w:hAnsi="Times New Roman" w:cs="Times New Roman"/>
          <w:b/>
        </w:rPr>
      </w:pPr>
    </w:p>
    <w:p w14:paraId="72E5BBCE" w14:textId="77777777" w:rsidR="00C2412D" w:rsidRDefault="00C2412D" w:rsidP="0040218F">
      <w:pPr>
        <w:spacing w:before="60" w:after="60"/>
        <w:jc w:val="center"/>
        <w:rPr>
          <w:rFonts w:ascii="Times New Roman" w:hAnsi="Times New Roman" w:cs="Times New Roman"/>
          <w:b/>
        </w:rPr>
      </w:pPr>
    </w:p>
    <w:p w14:paraId="7262B9E1" w14:textId="77777777" w:rsidR="00C2412D" w:rsidRDefault="00C2412D" w:rsidP="0040218F">
      <w:pPr>
        <w:spacing w:before="60" w:after="60"/>
        <w:jc w:val="center"/>
        <w:rPr>
          <w:rFonts w:ascii="Times New Roman" w:hAnsi="Times New Roman" w:cs="Times New Roman"/>
          <w:b/>
        </w:rPr>
      </w:pPr>
    </w:p>
    <w:p w14:paraId="5081EA3E" w14:textId="77777777" w:rsidR="00C2412D" w:rsidRDefault="00C2412D" w:rsidP="0040218F">
      <w:pPr>
        <w:spacing w:before="60" w:after="60"/>
        <w:jc w:val="center"/>
        <w:rPr>
          <w:rFonts w:ascii="Times New Roman" w:hAnsi="Times New Roman" w:cs="Times New Roman"/>
          <w:b/>
        </w:rPr>
      </w:pPr>
    </w:p>
    <w:p w14:paraId="23042FF5" w14:textId="77777777" w:rsidR="00C2412D" w:rsidRDefault="00A3083C" w:rsidP="00C2412D">
      <w:pPr>
        <w:spacing w:before="60" w:after="60"/>
        <w:jc w:val="center"/>
        <w:rPr>
          <w:rFonts w:ascii="Times New Roman" w:hAnsi="Times New Roman" w:cs="Times New Roman"/>
          <w:b/>
        </w:rPr>
      </w:pPr>
      <w:r>
        <w:rPr>
          <w:rFonts w:ascii="Times New Roman" w:hAnsi="Times New Roman" w:cs="Times New Roman"/>
          <w:b/>
        </w:rPr>
        <w:t>A</w:t>
      </w:r>
      <w:r w:rsidR="00C2412D" w:rsidRPr="00225405">
        <w:rPr>
          <w:rFonts w:ascii="Times New Roman" w:hAnsi="Times New Roman" w:cs="Times New Roman"/>
          <w:b/>
        </w:rPr>
        <w:t>NEXO VI</w:t>
      </w:r>
      <w:r w:rsidR="00C2412D">
        <w:rPr>
          <w:rFonts w:ascii="Times New Roman" w:hAnsi="Times New Roman" w:cs="Times New Roman"/>
          <w:b/>
        </w:rPr>
        <w:t>I</w:t>
      </w:r>
    </w:p>
    <w:p w14:paraId="72B07EE7" w14:textId="77777777" w:rsidR="00C2412D" w:rsidRDefault="00C2412D" w:rsidP="0040218F">
      <w:pPr>
        <w:spacing w:before="60" w:after="60"/>
        <w:jc w:val="center"/>
        <w:rPr>
          <w:rFonts w:ascii="Times New Roman" w:hAnsi="Times New Roman" w:cs="Times New Roman"/>
          <w:b/>
        </w:rPr>
      </w:pPr>
    </w:p>
    <w:p w14:paraId="780146E5" w14:textId="77777777" w:rsidR="0040218F" w:rsidRPr="00225405" w:rsidRDefault="0040218F" w:rsidP="0040218F">
      <w:pPr>
        <w:spacing w:before="60" w:after="60"/>
        <w:jc w:val="center"/>
        <w:rPr>
          <w:rFonts w:ascii="Times New Roman" w:hAnsi="Times New Roman" w:cs="Times New Roman"/>
          <w:b/>
        </w:rPr>
      </w:pPr>
      <w:r w:rsidRPr="00225405">
        <w:rPr>
          <w:rFonts w:ascii="Times New Roman" w:hAnsi="Times New Roman" w:cs="Times New Roman"/>
          <w:b/>
        </w:rPr>
        <w:t>MODELO DE PROPOSTA PARA COMPOSIÇÃO DE PREÇO</w:t>
      </w:r>
    </w:p>
    <w:p w14:paraId="6409BD72" w14:textId="77777777" w:rsidR="0040218F" w:rsidRPr="00225405" w:rsidRDefault="0040218F" w:rsidP="0040218F">
      <w:pPr>
        <w:jc w:val="center"/>
        <w:rPr>
          <w:rFonts w:ascii="Times New Roman" w:hAnsi="Times New Roman" w:cs="Times New Roman"/>
        </w:rPr>
      </w:pPr>
    </w:p>
    <w:tbl>
      <w:tblPr>
        <w:tblW w:w="4931" w:type="pct"/>
        <w:jc w:val="center"/>
        <w:tblBorders>
          <w:top w:val="single" w:sz="12" w:space="0" w:color="auto"/>
          <w:left w:val="single" w:sz="12" w:space="0" w:color="auto"/>
          <w:right w:val="single" w:sz="12" w:space="0" w:color="auto"/>
          <w:insideH w:val="single" w:sz="4" w:space="0" w:color="auto"/>
          <w:insideV w:val="single" w:sz="12" w:space="0" w:color="auto"/>
        </w:tblBorders>
        <w:tblLayout w:type="fixed"/>
        <w:tblLook w:val="01E0" w:firstRow="1" w:lastRow="1" w:firstColumn="1" w:lastColumn="1" w:noHBand="0" w:noVBand="0"/>
      </w:tblPr>
      <w:tblGrid>
        <w:gridCol w:w="732"/>
        <w:gridCol w:w="3790"/>
        <w:gridCol w:w="894"/>
        <w:gridCol w:w="1353"/>
        <w:gridCol w:w="1353"/>
        <w:gridCol w:w="1353"/>
      </w:tblGrid>
      <w:tr w:rsidR="0040218F" w:rsidRPr="00225405" w14:paraId="1337C304" w14:textId="77777777" w:rsidTr="003B36D9">
        <w:trPr>
          <w:jc w:val="center"/>
        </w:trPr>
        <w:tc>
          <w:tcPr>
            <w:tcW w:w="386" w:type="pct"/>
            <w:shd w:val="clear" w:color="auto" w:fill="D9D9D9"/>
            <w:vAlign w:val="center"/>
          </w:tcPr>
          <w:p w14:paraId="64B59ACC" w14:textId="77777777" w:rsidR="0040218F" w:rsidRPr="00225405" w:rsidRDefault="0040218F" w:rsidP="0040218F">
            <w:pPr>
              <w:tabs>
                <w:tab w:val="left" w:pos="284"/>
              </w:tabs>
              <w:autoSpaceDE w:val="0"/>
              <w:autoSpaceDN w:val="0"/>
              <w:adjustRightInd w:val="0"/>
              <w:jc w:val="center"/>
              <w:rPr>
                <w:rFonts w:ascii="Times New Roman" w:hAnsi="Times New Roman" w:cs="Times New Roman"/>
                <w:b/>
                <w:bCs/>
                <w:szCs w:val="20"/>
              </w:rPr>
            </w:pPr>
            <w:r w:rsidRPr="00225405">
              <w:rPr>
                <w:rFonts w:ascii="Times New Roman" w:hAnsi="Times New Roman" w:cs="Times New Roman"/>
                <w:b/>
                <w:bCs/>
                <w:szCs w:val="20"/>
              </w:rPr>
              <w:t>ITEM</w:t>
            </w:r>
          </w:p>
        </w:tc>
        <w:tc>
          <w:tcPr>
            <w:tcW w:w="2000" w:type="pct"/>
            <w:shd w:val="clear" w:color="auto" w:fill="D9D9D9"/>
            <w:vAlign w:val="center"/>
          </w:tcPr>
          <w:p w14:paraId="260082E4" w14:textId="77777777" w:rsidR="0040218F" w:rsidRPr="00225405" w:rsidRDefault="0040218F" w:rsidP="0040218F">
            <w:pPr>
              <w:autoSpaceDE w:val="0"/>
              <w:autoSpaceDN w:val="0"/>
              <w:adjustRightInd w:val="0"/>
              <w:jc w:val="center"/>
              <w:rPr>
                <w:rFonts w:ascii="Times New Roman" w:hAnsi="Times New Roman" w:cs="Times New Roman"/>
                <w:b/>
                <w:bCs/>
                <w:szCs w:val="20"/>
              </w:rPr>
            </w:pPr>
            <w:r w:rsidRPr="00225405">
              <w:rPr>
                <w:rFonts w:ascii="Times New Roman" w:hAnsi="Times New Roman" w:cs="Times New Roman"/>
                <w:b/>
                <w:bCs/>
                <w:szCs w:val="20"/>
              </w:rPr>
              <w:t>DESCRIÇÃO</w:t>
            </w:r>
          </w:p>
        </w:tc>
        <w:tc>
          <w:tcPr>
            <w:tcW w:w="472" w:type="pct"/>
            <w:shd w:val="clear" w:color="auto" w:fill="D9D9D9"/>
            <w:vAlign w:val="center"/>
          </w:tcPr>
          <w:p w14:paraId="7CAA2530" w14:textId="77777777" w:rsidR="0040218F" w:rsidRPr="00225405" w:rsidRDefault="0040218F" w:rsidP="0040218F">
            <w:pPr>
              <w:autoSpaceDE w:val="0"/>
              <w:autoSpaceDN w:val="0"/>
              <w:adjustRightInd w:val="0"/>
              <w:jc w:val="center"/>
              <w:rPr>
                <w:rFonts w:ascii="Times New Roman" w:hAnsi="Times New Roman" w:cs="Times New Roman"/>
                <w:b/>
                <w:bCs/>
                <w:szCs w:val="20"/>
              </w:rPr>
            </w:pPr>
            <w:r w:rsidRPr="00225405">
              <w:rPr>
                <w:rFonts w:ascii="Times New Roman" w:hAnsi="Times New Roman" w:cs="Times New Roman"/>
                <w:b/>
                <w:bCs/>
                <w:szCs w:val="20"/>
              </w:rPr>
              <w:t>UND.</w:t>
            </w:r>
          </w:p>
        </w:tc>
        <w:tc>
          <w:tcPr>
            <w:tcW w:w="714" w:type="pct"/>
            <w:shd w:val="clear" w:color="auto" w:fill="D9D9D9"/>
            <w:vAlign w:val="center"/>
          </w:tcPr>
          <w:p w14:paraId="2661A3C4" w14:textId="77777777" w:rsidR="0040218F" w:rsidRPr="00225405" w:rsidRDefault="0040218F" w:rsidP="0040218F">
            <w:pPr>
              <w:autoSpaceDE w:val="0"/>
              <w:autoSpaceDN w:val="0"/>
              <w:adjustRightInd w:val="0"/>
              <w:jc w:val="center"/>
              <w:rPr>
                <w:rFonts w:ascii="Times New Roman" w:hAnsi="Times New Roman" w:cs="Times New Roman"/>
                <w:b/>
                <w:bCs/>
                <w:szCs w:val="20"/>
              </w:rPr>
            </w:pPr>
            <w:r w:rsidRPr="00225405">
              <w:rPr>
                <w:rFonts w:ascii="Times New Roman" w:hAnsi="Times New Roman" w:cs="Times New Roman"/>
                <w:b/>
                <w:bCs/>
                <w:szCs w:val="20"/>
              </w:rPr>
              <w:t>QUANT.</w:t>
            </w:r>
          </w:p>
          <w:p w14:paraId="0AD45D77" w14:textId="77777777" w:rsidR="0040218F" w:rsidRPr="00225405" w:rsidRDefault="0040218F" w:rsidP="0040218F">
            <w:pPr>
              <w:autoSpaceDE w:val="0"/>
              <w:autoSpaceDN w:val="0"/>
              <w:adjustRightInd w:val="0"/>
              <w:jc w:val="center"/>
              <w:rPr>
                <w:rFonts w:ascii="Times New Roman" w:hAnsi="Times New Roman" w:cs="Times New Roman"/>
                <w:b/>
                <w:bCs/>
                <w:szCs w:val="20"/>
              </w:rPr>
            </w:pPr>
            <w:r w:rsidRPr="00225405">
              <w:rPr>
                <w:rFonts w:ascii="Times New Roman" w:hAnsi="Times New Roman" w:cs="Times New Roman"/>
                <w:b/>
                <w:bCs/>
                <w:szCs w:val="20"/>
              </w:rPr>
              <w:t>[A]</w:t>
            </w:r>
          </w:p>
        </w:tc>
        <w:tc>
          <w:tcPr>
            <w:tcW w:w="714" w:type="pct"/>
            <w:shd w:val="clear" w:color="auto" w:fill="D9D9D9"/>
            <w:vAlign w:val="center"/>
          </w:tcPr>
          <w:p w14:paraId="101247BE" w14:textId="77777777" w:rsidR="0040218F" w:rsidRPr="00225405" w:rsidRDefault="0040218F" w:rsidP="0040218F">
            <w:pPr>
              <w:autoSpaceDE w:val="0"/>
              <w:autoSpaceDN w:val="0"/>
              <w:adjustRightInd w:val="0"/>
              <w:jc w:val="center"/>
              <w:rPr>
                <w:rFonts w:ascii="Times New Roman" w:hAnsi="Times New Roman" w:cs="Times New Roman"/>
                <w:b/>
                <w:bCs/>
                <w:szCs w:val="20"/>
              </w:rPr>
            </w:pPr>
            <w:r w:rsidRPr="00225405">
              <w:rPr>
                <w:rFonts w:ascii="Times New Roman" w:hAnsi="Times New Roman" w:cs="Times New Roman"/>
                <w:b/>
                <w:bCs/>
                <w:szCs w:val="20"/>
              </w:rPr>
              <w:t>VALOR UNITÁRIO (R$)</w:t>
            </w:r>
          </w:p>
          <w:p w14:paraId="28570FA1" w14:textId="77777777" w:rsidR="0040218F" w:rsidRPr="00225405" w:rsidRDefault="0040218F" w:rsidP="0040218F">
            <w:pPr>
              <w:autoSpaceDE w:val="0"/>
              <w:autoSpaceDN w:val="0"/>
              <w:adjustRightInd w:val="0"/>
              <w:jc w:val="center"/>
              <w:rPr>
                <w:rFonts w:ascii="Times New Roman" w:hAnsi="Times New Roman" w:cs="Times New Roman"/>
                <w:b/>
                <w:bCs/>
                <w:szCs w:val="20"/>
              </w:rPr>
            </w:pPr>
            <w:r w:rsidRPr="00225405">
              <w:rPr>
                <w:rFonts w:ascii="Times New Roman" w:hAnsi="Times New Roman" w:cs="Times New Roman"/>
                <w:b/>
                <w:bCs/>
                <w:szCs w:val="20"/>
              </w:rPr>
              <w:t>[B]</w:t>
            </w:r>
          </w:p>
        </w:tc>
        <w:tc>
          <w:tcPr>
            <w:tcW w:w="714" w:type="pct"/>
            <w:shd w:val="clear" w:color="auto" w:fill="D9D9D9"/>
            <w:vAlign w:val="center"/>
          </w:tcPr>
          <w:p w14:paraId="2EFF5188" w14:textId="77777777" w:rsidR="00122348" w:rsidRPr="00225405" w:rsidRDefault="0040218F" w:rsidP="0040218F">
            <w:pPr>
              <w:autoSpaceDE w:val="0"/>
              <w:autoSpaceDN w:val="0"/>
              <w:adjustRightInd w:val="0"/>
              <w:jc w:val="center"/>
              <w:rPr>
                <w:rFonts w:ascii="Times New Roman" w:hAnsi="Times New Roman" w:cs="Times New Roman"/>
                <w:b/>
                <w:bCs/>
                <w:szCs w:val="20"/>
              </w:rPr>
            </w:pPr>
            <w:r w:rsidRPr="00225405">
              <w:rPr>
                <w:rFonts w:ascii="Times New Roman" w:hAnsi="Times New Roman" w:cs="Times New Roman"/>
                <w:b/>
                <w:bCs/>
                <w:szCs w:val="20"/>
              </w:rPr>
              <w:t xml:space="preserve">VALOR TOTAL </w:t>
            </w:r>
          </w:p>
          <w:p w14:paraId="13E7912C" w14:textId="77777777" w:rsidR="0040218F" w:rsidRPr="00225405" w:rsidRDefault="0040218F" w:rsidP="0040218F">
            <w:pPr>
              <w:autoSpaceDE w:val="0"/>
              <w:autoSpaceDN w:val="0"/>
              <w:adjustRightInd w:val="0"/>
              <w:jc w:val="center"/>
              <w:rPr>
                <w:rFonts w:ascii="Times New Roman" w:hAnsi="Times New Roman" w:cs="Times New Roman"/>
                <w:b/>
                <w:bCs/>
                <w:szCs w:val="20"/>
              </w:rPr>
            </w:pPr>
            <w:r w:rsidRPr="00225405">
              <w:rPr>
                <w:rFonts w:ascii="Times New Roman" w:hAnsi="Times New Roman" w:cs="Times New Roman"/>
                <w:b/>
                <w:bCs/>
                <w:szCs w:val="20"/>
              </w:rPr>
              <w:t>(R$)</w:t>
            </w:r>
          </w:p>
          <w:p w14:paraId="35B8F264" w14:textId="77777777" w:rsidR="0040218F" w:rsidRPr="00225405" w:rsidRDefault="0040218F" w:rsidP="0040218F">
            <w:pPr>
              <w:autoSpaceDE w:val="0"/>
              <w:autoSpaceDN w:val="0"/>
              <w:adjustRightInd w:val="0"/>
              <w:jc w:val="center"/>
              <w:rPr>
                <w:rFonts w:ascii="Times New Roman" w:hAnsi="Times New Roman" w:cs="Times New Roman"/>
                <w:b/>
                <w:bCs/>
                <w:szCs w:val="20"/>
              </w:rPr>
            </w:pPr>
            <w:r w:rsidRPr="00225405">
              <w:rPr>
                <w:rFonts w:ascii="Times New Roman" w:hAnsi="Times New Roman" w:cs="Times New Roman"/>
                <w:b/>
                <w:bCs/>
                <w:szCs w:val="20"/>
              </w:rPr>
              <w:t>[C=A*B]</w:t>
            </w:r>
          </w:p>
        </w:tc>
      </w:tr>
      <w:tr w:rsidR="003B36D9" w:rsidRPr="00225405" w14:paraId="3EA3E103" w14:textId="77777777" w:rsidTr="003B36D9">
        <w:tblPrEx>
          <w:tblBorders>
            <w:top w:val="none" w:sz="0" w:space="0" w:color="auto"/>
            <w:bottom w:val="single" w:sz="12" w:space="0" w:color="auto"/>
          </w:tblBorders>
        </w:tblPrEx>
        <w:trPr>
          <w:jc w:val="center"/>
        </w:trPr>
        <w:tc>
          <w:tcPr>
            <w:tcW w:w="386" w:type="pct"/>
            <w:vAlign w:val="center"/>
          </w:tcPr>
          <w:p w14:paraId="5D413E61" w14:textId="77777777" w:rsidR="003B36D9" w:rsidRPr="00225405"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01</w:t>
            </w:r>
          </w:p>
        </w:tc>
        <w:tc>
          <w:tcPr>
            <w:tcW w:w="2000" w:type="pct"/>
            <w:vAlign w:val="center"/>
          </w:tcPr>
          <w:p w14:paraId="2B02E57B" w14:textId="77777777" w:rsidR="003B36D9" w:rsidRPr="00A3083C" w:rsidRDefault="003B36D9" w:rsidP="003B36D9">
            <w:pPr>
              <w:jc w:val="both"/>
              <w:rPr>
                <w:rFonts w:ascii="Times New Roman" w:hAnsi="Times New Roman" w:cs="Times New Roman"/>
                <w:szCs w:val="20"/>
                <w:lang w:eastAsia="en-US"/>
              </w:rPr>
            </w:pPr>
            <w:r w:rsidRPr="00A3083C">
              <w:rPr>
                <w:rFonts w:ascii="Times New Roman" w:hAnsi="Times New Roman" w:cs="Times New Roman"/>
                <w:szCs w:val="20"/>
                <w:lang w:eastAsia="en-US"/>
              </w:rPr>
              <w:t>Etiqueta de bolsa e caixa (Conforme especificações constantes no Anexo I) – Rolos com 1.000 (Mil) unidades.</w:t>
            </w:r>
          </w:p>
        </w:tc>
        <w:tc>
          <w:tcPr>
            <w:tcW w:w="472" w:type="pct"/>
            <w:vAlign w:val="center"/>
          </w:tcPr>
          <w:p w14:paraId="292A7C26"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Rolo</w:t>
            </w:r>
          </w:p>
        </w:tc>
        <w:tc>
          <w:tcPr>
            <w:tcW w:w="714" w:type="pct"/>
            <w:vAlign w:val="center"/>
          </w:tcPr>
          <w:p w14:paraId="5DE976D3"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365</w:t>
            </w:r>
          </w:p>
        </w:tc>
        <w:tc>
          <w:tcPr>
            <w:tcW w:w="714" w:type="pct"/>
            <w:vAlign w:val="center"/>
          </w:tcPr>
          <w:p w14:paraId="60805F42" w14:textId="77777777" w:rsidR="003B36D9" w:rsidRPr="00225405" w:rsidRDefault="003B36D9" w:rsidP="003B36D9">
            <w:pPr>
              <w:jc w:val="center"/>
              <w:rPr>
                <w:rFonts w:ascii="Times New Roman" w:hAnsi="Times New Roman" w:cs="Times New Roman"/>
                <w:szCs w:val="20"/>
              </w:rPr>
            </w:pPr>
          </w:p>
        </w:tc>
        <w:tc>
          <w:tcPr>
            <w:tcW w:w="714" w:type="pct"/>
            <w:vAlign w:val="center"/>
          </w:tcPr>
          <w:p w14:paraId="37D34251" w14:textId="77777777" w:rsidR="003B36D9" w:rsidRPr="00225405" w:rsidRDefault="003B36D9" w:rsidP="003B36D9">
            <w:pPr>
              <w:jc w:val="center"/>
              <w:rPr>
                <w:rFonts w:ascii="Times New Roman" w:hAnsi="Times New Roman" w:cs="Times New Roman"/>
                <w:szCs w:val="20"/>
              </w:rPr>
            </w:pPr>
          </w:p>
        </w:tc>
      </w:tr>
      <w:tr w:rsidR="003B36D9" w:rsidRPr="00225405" w14:paraId="0AD3E3C5" w14:textId="77777777" w:rsidTr="003B36D9">
        <w:tblPrEx>
          <w:tblBorders>
            <w:top w:val="none" w:sz="0" w:space="0" w:color="auto"/>
            <w:bottom w:val="single" w:sz="12" w:space="0" w:color="auto"/>
          </w:tblBorders>
        </w:tblPrEx>
        <w:trPr>
          <w:jc w:val="center"/>
        </w:trPr>
        <w:tc>
          <w:tcPr>
            <w:tcW w:w="386" w:type="pct"/>
            <w:vAlign w:val="center"/>
          </w:tcPr>
          <w:p w14:paraId="2FFC03C9" w14:textId="77777777" w:rsidR="003B36D9" w:rsidRPr="00225405"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02</w:t>
            </w:r>
          </w:p>
        </w:tc>
        <w:tc>
          <w:tcPr>
            <w:tcW w:w="2000" w:type="pct"/>
            <w:vAlign w:val="center"/>
          </w:tcPr>
          <w:p w14:paraId="722A0BBC" w14:textId="77777777" w:rsidR="003B36D9" w:rsidRPr="00A3083C" w:rsidRDefault="003B36D9" w:rsidP="003B36D9">
            <w:pPr>
              <w:jc w:val="both"/>
              <w:rPr>
                <w:rFonts w:ascii="Times New Roman" w:hAnsi="Times New Roman" w:cs="Times New Roman"/>
                <w:szCs w:val="20"/>
                <w:lang w:eastAsia="en-US"/>
              </w:rPr>
            </w:pPr>
            <w:r w:rsidRPr="00A3083C">
              <w:rPr>
                <w:rFonts w:ascii="Times New Roman" w:hAnsi="Times New Roman" w:cs="Times New Roman"/>
                <w:szCs w:val="20"/>
              </w:rPr>
              <w:t xml:space="preserve">Etiqueta de Segmento </w:t>
            </w:r>
            <w:r w:rsidRPr="00A3083C">
              <w:rPr>
                <w:rFonts w:ascii="Times New Roman" w:hAnsi="Times New Roman" w:cs="Times New Roman"/>
                <w:szCs w:val="20"/>
                <w:lang w:eastAsia="en-US"/>
              </w:rPr>
              <w:t>(Conforme especificações constantes no Anexo II) - Rolos com 1.000 (Mil) unidades.</w:t>
            </w:r>
          </w:p>
        </w:tc>
        <w:tc>
          <w:tcPr>
            <w:tcW w:w="472" w:type="pct"/>
            <w:vAlign w:val="center"/>
          </w:tcPr>
          <w:p w14:paraId="521123B5"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Rolo</w:t>
            </w:r>
          </w:p>
        </w:tc>
        <w:tc>
          <w:tcPr>
            <w:tcW w:w="714" w:type="pct"/>
            <w:vAlign w:val="center"/>
          </w:tcPr>
          <w:p w14:paraId="7693ACB2"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350</w:t>
            </w:r>
          </w:p>
        </w:tc>
        <w:tc>
          <w:tcPr>
            <w:tcW w:w="714" w:type="pct"/>
            <w:vAlign w:val="center"/>
          </w:tcPr>
          <w:p w14:paraId="1A550F9E" w14:textId="77777777" w:rsidR="003B36D9" w:rsidRPr="00225405" w:rsidRDefault="003B36D9" w:rsidP="003B36D9">
            <w:pPr>
              <w:jc w:val="center"/>
              <w:rPr>
                <w:rFonts w:ascii="Times New Roman" w:hAnsi="Times New Roman" w:cs="Times New Roman"/>
                <w:szCs w:val="20"/>
              </w:rPr>
            </w:pPr>
          </w:p>
        </w:tc>
        <w:tc>
          <w:tcPr>
            <w:tcW w:w="714" w:type="pct"/>
            <w:vAlign w:val="center"/>
          </w:tcPr>
          <w:p w14:paraId="4C44EA0D" w14:textId="77777777" w:rsidR="003B36D9" w:rsidRPr="00225405" w:rsidRDefault="003B36D9" w:rsidP="003B36D9">
            <w:pPr>
              <w:jc w:val="center"/>
              <w:rPr>
                <w:rFonts w:ascii="Times New Roman" w:hAnsi="Times New Roman" w:cs="Times New Roman"/>
                <w:szCs w:val="20"/>
              </w:rPr>
            </w:pPr>
          </w:p>
        </w:tc>
      </w:tr>
      <w:tr w:rsidR="003B36D9" w:rsidRPr="00225405" w14:paraId="6C62B874" w14:textId="77777777" w:rsidTr="003B36D9">
        <w:tblPrEx>
          <w:tblBorders>
            <w:top w:val="none" w:sz="0" w:space="0" w:color="auto"/>
            <w:bottom w:val="single" w:sz="12" w:space="0" w:color="auto"/>
          </w:tblBorders>
        </w:tblPrEx>
        <w:trPr>
          <w:jc w:val="center"/>
        </w:trPr>
        <w:tc>
          <w:tcPr>
            <w:tcW w:w="386" w:type="pct"/>
            <w:vAlign w:val="center"/>
          </w:tcPr>
          <w:p w14:paraId="7DD5B762" w14:textId="77777777" w:rsidR="003B36D9" w:rsidRPr="00225405"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03</w:t>
            </w:r>
          </w:p>
        </w:tc>
        <w:tc>
          <w:tcPr>
            <w:tcW w:w="2000" w:type="pct"/>
            <w:vAlign w:val="center"/>
          </w:tcPr>
          <w:p w14:paraId="0AE91AFF" w14:textId="77777777" w:rsidR="003B36D9" w:rsidRPr="00A3083C" w:rsidRDefault="003B36D9" w:rsidP="003B36D9">
            <w:pPr>
              <w:jc w:val="both"/>
              <w:rPr>
                <w:rFonts w:ascii="Times New Roman" w:hAnsi="Times New Roman" w:cs="Times New Roman"/>
                <w:szCs w:val="20"/>
                <w:lang w:eastAsia="en-US"/>
              </w:rPr>
            </w:pPr>
            <w:r w:rsidRPr="00A3083C">
              <w:rPr>
                <w:rFonts w:ascii="Times New Roman" w:hAnsi="Times New Roman" w:cs="Times New Roman"/>
                <w:color w:val="000000"/>
                <w:szCs w:val="20"/>
              </w:rPr>
              <w:t>Etiqueta de identificação de pallet (</w:t>
            </w:r>
            <w:r w:rsidRPr="00A3083C">
              <w:rPr>
                <w:rFonts w:ascii="Times New Roman" w:hAnsi="Times New Roman" w:cs="Times New Roman"/>
                <w:szCs w:val="20"/>
                <w:lang w:eastAsia="en-US"/>
              </w:rPr>
              <w:t>Conforme especificações constantes no Anexo III) - Rolos com 1.000 (Mil) unidades.</w:t>
            </w:r>
          </w:p>
        </w:tc>
        <w:tc>
          <w:tcPr>
            <w:tcW w:w="472" w:type="pct"/>
            <w:vAlign w:val="center"/>
          </w:tcPr>
          <w:p w14:paraId="2BBD6DCC"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Rolo</w:t>
            </w:r>
          </w:p>
        </w:tc>
        <w:tc>
          <w:tcPr>
            <w:tcW w:w="714" w:type="pct"/>
            <w:vAlign w:val="center"/>
          </w:tcPr>
          <w:p w14:paraId="1D29F7B0" w14:textId="77777777" w:rsidR="003B36D9" w:rsidRPr="00A3083C"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2</w:t>
            </w:r>
          </w:p>
        </w:tc>
        <w:tc>
          <w:tcPr>
            <w:tcW w:w="714" w:type="pct"/>
            <w:vAlign w:val="center"/>
          </w:tcPr>
          <w:p w14:paraId="6E0FE6D6" w14:textId="77777777" w:rsidR="003B36D9" w:rsidRPr="00225405" w:rsidRDefault="003B36D9" w:rsidP="003B36D9">
            <w:pPr>
              <w:jc w:val="center"/>
              <w:rPr>
                <w:rFonts w:ascii="Times New Roman" w:hAnsi="Times New Roman" w:cs="Times New Roman"/>
                <w:szCs w:val="20"/>
              </w:rPr>
            </w:pPr>
          </w:p>
        </w:tc>
        <w:tc>
          <w:tcPr>
            <w:tcW w:w="714" w:type="pct"/>
            <w:vAlign w:val="center"/>
          </w:tcPr>
          <w:p w14:paraId="7317A004" w14:textId="77777777" w:rsidR="003B36D9" w:rsidRPr="00225405" w:rsidRDefault="003B36D9" w:rsidP="003B36D9">
            <w:pPr>
              <w:jc w:val="center"/>
              <w:rPr>
                <w:rFonts w:ascii="Times New Roman" w:hAnsi="Times New Roman" w:cs="Times New Roman"/>
                <w:szCs w:val="20"/>
              </w:rPr>
            </w:pPr>
          </w:p>
        </w:tc>
      </w:tr>
      <w:tr w:rsidR="003B36D9" w:rsidRPr="00225405" w14:paraId="011625FB" w14:textId="77777777" w:rsidTr="003B36D9">
        <w:tblPrEx>
          <w:tblBorders>
            <w:top w:val="none" w:sz="0" w:space="0" w:color="auto"/>
            <w:bottom w:val="single" w:sz="12" w:space="0" w:color="auto"/>
          </w:tblBorders>
        </w:tblPrEx>
        <w:trPr>
          <w:jc w:val="center"/>
        </w:trPr>
        <w:tc>
          <w:tcPr>
            <w:tcW w:w="386" w:type="pct"/>
            <w:vAlign w:val="center"/>
          </w:tcPr>
          <w:p w14:paraId="224B35D9" w14:textId="77777777" w:rsidR="003B36D9" w:rsidRPr="00225405"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04</w:t>
            </w:r>
          </w:p>
        </w:tc>
        <w:tc>
          <w:tcPr>
            <w:tcW w:w="2000" w:type="pct"/>
            <w:vAlign w:val="center"/>
          </w:tcPr>
          <w:p w14:paraId="3A5D9B7A" w14:textId="77777777" w:rsidR="003B36D9" w:rsidRPr="00A3083C" w:rsidRDefault="003B36D9" w:rsidP="003B36D9">
            <w:pPr>
              <w:jc w:val="both"/>
              <w:rPr>
                <w:rFonts w:ascii="Times New Roman" w:hAnsi="Times New Roman" w:cs="Times New Roman"/>
                <w:szCs w:val="20"/>
                <w:lang w:eastAsia="en-US"/>
              </w:rPr>
            </w:pPr>
            <w:r w:rsidRPr="00A3083C">
              <w:rPr>
                <w:rFonts w:ascii="Times New Roman" w:hAnsi="Times New Roman" w:cs="Times New Roman"/>
                <w:szCs w:val="20"/>
                <w:lang w:eastAsia="en-US"/>
              </w:rPr>
              <w:t>Chapa de papelão ondulado – parede simples, com as seguintes especificações:</w:t>
            </w:r>
          </w:p>
          <w:p w14:paraId="34226266" w14:textId="77777777" w:rsidR="003B36D9" w:rsidRPr="00A3083C" w:rsidRDefault="003B36D9" w:rsidP="003B36D9">
            <w:pPr>
              <w:pStyle w:val="PargrafodaLista"/>
              <w:numPr>
                <w:ilvl w:val="0"/>
                <w:numId w:val="5"/>
              </w:numPr>
              <w:jc w:val="both"/>
              <w:rPr>
                <w:rFonts w:ascii="Times New Roman" w:hAnsi="Times New Roman" w:cs="Times New Roman"/>
                <w:szCs w:val="20"/>
                <w:lang w:eastAsia="en-US"/>
              </w:rPr>
            </w:pPr>
            <w:r w:rsidRPr="00A3083C">
              <w:rPr>
                <w:rFonts w:ascii="Times New Roman" w:hAnsi="Times New Roman" w:cs="Times New Roman"/>
                <w:szCs w:val="20"/>
                <w:lang w:eastAsia="en-US"/>
              </w:rPr>
              <w:t>Tipo: face simples;</w:t>
            </w:r>
          </w:p>
          <w:p w14:paraId="2625BD0C" w14:textId="77777777" w:rsidR="003B36D9" w:rsidRPr="00A3083C" w:rsidRDefault="003B36D9" w:rsidP="003B36D9">
            <w:pPr>
              <w:pStyle w:val="PargrafodaLista"/>
              <w:numPr>
                <w:ilvl w:val="0"/>
                <w:numId w:val="5"/>
              </w:numPr>
              <w:jc w:val="both"/>
              <w:rPr>
                <w:rFonts w:ascii="Times New Roman" w:hAnsi="Times New Roman" w:cs="Times New Roman"/>
                <w:szCs w:val="20"/>
                <w:lang w:eastAsia="en-US"/>
              </w:rPr>
            </w:pPr>
            <w:r w:rsidRPr="00A3083C">
              <w:rPr>
                <w:rFonts w:ascii="Times New Roman" w:hAnsi="Times New Roman" w:cs="Times New Roman"/>
                <w:szCs w:val="20"/>
                <w:lang w:eastAsia="en-US"/>
              </w:rPr>
              <w:t>Formato: chapa (folha);</w:t>
            </w:r>
          </w:p>
          <w:p w14:paraId="10D22E9C" w14:textId="77777777" w:rsidR="003B36D9" w:rsidRPr="00A3083C" w:rsidRDefault="003B36D9" w:rsidP="003B36D9">
            <w:pPr>
              <w:pStyle w:val="PargrafodaLista"/>
              <w:numPr>
                <w:ilvl w:val="0"/>
                <w:numId w:val="5"/>
              </w:numPr>
              <w:jc w:val="both"/>
              <w:rPr>
                <w:rFonts w:ascii="Times New Roman" w:hAnsi="Times New Roman" w:cs="Times New Roman"/>
                <w:szCs w:val="20"/>
                <w:lang w:eastAsia="en-US"/>
              </w:rPr>
            </w:pPr>
            <w:r w:rsidRPr="00A3083C">
              <w:rPr>
                <w:rFonts w:ascii="Times New Roman" w:hAnsi="Times New Roman" w:cs="Times New Roman"/>
                <w:szCs w:val="20"/>
                <w:lang w:eastAsia="en-US"/>
              </w:rPr>
              <w:t>Medidas: 1,10 x 1,00 m (largura x comprimento);</w:t>
            </w:r>
          </w:p>
          <w:p w14:paraId="6A52C174" w14:textId="77777777" w:rsidR="003B36D9" w:rsidRPr="00A3083C" w:rsidRDefault="003B36D9" w:rsidP="003B36D9">
            <w:pPr>
              <w:pStyle w:val="PargrafodaLista"/>
              <w:numPr>
                <w:ilvl w:val="0"/>
                <w:numId w:val="5"/>
              </w:numPr>
              <w:jc w:val="both"/>
              <w:rPr>
                <w:rFonts w:ascii="Times New Roman" w:hAnsi="Times New Roman" w:cs="Times New Roman"/>
                <w:szCs w:val="20"/>
                <w:lang w:eastAsia="en-US"/>
              </w:rPr>
            </w:pPr>
            <w:r w:rsidRPr="00A3083C">
              <w:rPr>
                <w:rFonts w:ascii="Times New Roman" w:hAnsi="Times New Roman" w:cs="Times New Roman"/>
                <w:szCs w:val="20"/>
                <w:lang w:eastAsia="en-US"/>
              </w:rPr>
              <w:t>Parede simples (capa + miolo + capa);</w:t>
            </w:r>
          </w:p>
          <w:p w14:paraId="03D4747B" w14:textId="77777777" w:rsidR="003B36D9" w:rsidRPr="00A3083C" w:rsidRDefault="003B36D9" w:rsidP="003B36D9">
            <w:pPr>
              <w:pStyle w:val="PargrafodaLista"/>
              <w:numPr>
                <w:ilvl w:val="0"/>
                <w:numId w:val="5"/>
              </w:numPr>
              <w:jc w:val="both"/>
              <w:rPr>
                <w:rFonts w:ascii="Times New Roman" w:hAnsi="Times New Roman" w:cs="Times New Roman"/>
                <w:szCs w:val="20"/>
                <w:lang w:eastAsia="en-US"/>
              </w:rPr>
            </w:pPr>
            <w:r w:rsidRPr="00A3083C">
              <w:rPr>
                <w:rFonts w:ascii="Times New Roman" w:hAnsi="Times New Roman" w:cs="Times New Roman"/>
                <w:szCs w:val="20"/>
                <w:lang w:eastAsia="en-US"/>
              </w:rPr>
              <w:t>Tipo de onda: onda C.</w:t>
            </w:r>
          </w:p>
          <w:p w14:paraId="08855766" w14:textId="77777777" w:rsidR="003B36D9" w:rsidRPr="00A3083C" w:rsidRDefault="003B36D9" w:rsidP="003B36D9">
            <w:pPr>
              <w:jc w:val="center"/>
              <w:rPr>
                <w:rFonts w:ascii="Times New Roman" w:hAnsi="Times New Roman" w:cs="Times New Roman"/>
                <w:szCs w:val="20"/>
              </w:rPr>
            </w:pPr>
            <w:r w:rsidRPr="00A3083C">
              <w:rPr>
                <w:rFonts w:ascii="Times New Roman" w:hAnsi="Times New Roman" w:cs="Times New Roman"/>
                <w:szCs w:val="20"/>
              </w:rPr>
              <w:object w:dxaOrig="3870" w:dyaOrig="1500" w14:anchorId="18C6C961">
                <v:shape id="_x0000_i1028" type="#_x0000_t75" style="width:193.5pt;height:75pt" o:ole="">
                  <v:imagedata r:id="rId8" o:title=""/>
                </v:shape>
                <o:OLEObject Type="Embed" ProgID="PBrush" ShapeID="_x0000_i1028" DrawAspect="Content" ObjectID="_1643539544" r:id="rId27"/>
              </w:object>
            </w:r>
          </w:p>
          <w:p w14:paraId="7E7686D1" w14:textId="77777777" w:rsidR="003B36D9" w:rsidRPr="00A3083C" w:rsidRDefault="003B36D9" w:rsidP="003B36D9">
            <w:pPr>
              <w:jc w:val="center"/>
              <w:rPr>
                <w:rFonts w:ascii="Times New Roman" w:hAnsi="Times New Roman" w:cs="Times New Roman"/>
                <w:i/>
                <w:szCs w:val="20"/>
              </w:rPr>
            </w:pPr>
            <w:r w:rsidRPr="00A3083C">
              <w:rPr>
                <w:rFonts w:ascii="Times New Roman" w:hAnsi="Times New Roman" w:cs="Times New Roman"/>
                <w:i/>
                <w:szCs w:val="20"/>
              </w:rPr>
              <w:t>Imagem meramente ilustrativa.</w:t>
            </w:r>
          </w:p>
        </w:tc>
        <w:tc>
          <w:tcPr>
            <w:tcW w:w="472" w:type="pct"/>
            <w:vAlign w:val="center"/>
          </w:tcPr>
          <w:p w14:paraId="241F0AEB"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Unidade</w:t>
            </w:r>
          </w:p>
        </w:tc>
        <w:tc>
          <w:tcPr>
            <w:tcW w:w="714" w:type="pct"/>
            <w:vAlign w:val="center"/>
          </w:tcPr>
          <w:p w14:paraId="55F2B11C"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1000</w:t>
            </w:r>
          </w:p>
        </w:tc>
        <w:tc>
          <w:tcPr>
            <w:tcW w:w="714" w:type="pct"/>
            <w:vAlign w:val="center"/>
          </w:tcPr>
          <w:p w14:paraId="5A8173E9" w14:textId="77777777" w:rsidR="003B36D9" w:rsidRPr="00225405" w:rsidRDefault="003B36D9" w:rsidP="003B36D9">
            <w:pPr>
              <w:jc w:val="center"/>
              <w:rPr>
                <w:rFonts w:ascii="Times New Roman" w:hAnsi="Times New Roman" w:cs="Times New Roman"/>
                <w:szCs w:val="20"/>
              </w:rPr>
            </w:pPr>
          </w:p>
        </w:tc>
        <w:tc>
          <w:tcPr>
            <w:tcW w:w="714" w:type="pct"/>
            <w:vAlign w:val="center"/>
          </w:tcPr>
          <w:p w14:paraId="33488B56" w14:textId="77777777" w:rsidR="003B36D9" w:rsidRPr="00225405" w:rsidRDefault="003B36D9" w:rsidP="003B36D9">
            <w:pPr>
              <w:jc w:val="center"/>
              <w:rPr>
                <w:rFonts w:ascii="Times New Roman" w:hAnsi="Times New Roman" w:cs="Times New Roman"/>
                <w:szCs w:val="20"/>
              </w:rPr>
            </w:pPr>
          </w:p>
        </w:tc>
      </w:tr>
      <w:tr w:rsidR="003B36D9" w:rsidRPr="00225405" w14:paraId="3D7D9BD5" w14:textId="77777777" w:rsidTr="003B36D9">
        <w:tblPrEx>
          <w:tblBorders>
            <w:top w:val="none" w:sz="0" w:space="0" w:color="auto"/>
            <w:bottom w:val="single" w:sz="12" w:space="0" w:color="auto"/>
          </w:tblBorders>
        </w:tblPrEx>
        <w:trPr>
          <w:jc w:val="center"/>
        </w:trPr>
        <w:tc>
          <w:tcPr>
            <w:tcW w:w="386" w:type="pct"/>
            <w:vAlign w:val="center"/>
          </w:tcPr>
          <w:p w14:paraId="49BBC974" w14:textId="77777777" w:rsidR="003B36D9" w:rsidRPr="00225405"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05</w:t>
            </w:r>
          </w:p>
        </w:tc>
        <w:tc>
          <w:tcPr>
            <w:tcW w:w="2000" w:type="pct"/>
            <w:vAlign w:val="center"/>
          </w:tcPr>
          <w:p w14:paraId="442C349E" w14:textId="77777777" w:rsidR="003B36D9" w:rsidRPr="00A3083C" w:rsidRDefault="003B36D9" w:rsidP="003B36D9">
            <w:pPr>
              <w:jc w:val="both"/>
              <w:rPr>
                <w:rFonts w:ascii="Times New Roman" w:hAnsi="Times New Roman" w:cs="Times New Roman"/>
                <w:szCs w:val="20"/>
                <w:lang w:eastAsia="en-US"/>
              </w:rPr>
            </w:pPr>
            <w:r w:rsidRPr="00A3083C">
              <w:rPr>
                <w:rFonts w:ascii="Times New Roman" w:hAnsi="Times New Roman" w:cs="Times New Roman"/>
                <w:szCs w:val="20"/>
                <w:lang w:eastAsia="en-US"/>
              </w:rPr>
              <w:t xml:space="preserve">Filme </w:t>
            </w:r>
            <w:proofErr w:type="spellStart"/>
            <w:r w:rsidRPr="00A3083C">
              <w:rPr>
                <w:rFonts w:ascii="Times New Roman" w:hAnsi="Times New Roman" w:cs="Times New Roman"/>
                <w:szCs w:val="20"/>
                <w:lang w:eastAsia="en-US"/>
              </w:rPr>
              <w:t>Stretch</w:t>
            </w:r>
            <w:proofErr w:type="spellEnd"/>
            <w:r w:rsidRPr="00A3083C">
              <w:rPr>
                <w:rFonts w:ascii="Times New Roman" w:hAnsi="Times New Roman" w:cs="Times New Roman"/>
                <w:szCs w:val="20"/>
                <w:lang w:eastAsia="en-US"/>
              </w:rPr>
              <w:t xml:space="preserve"> ou </w:t>
            </w:r>
            <w:proofErr w:type="spellStart"/>
            <w:r w:rsidRPr="00A3083C">
              <w:rPr>
                <w:rFonts w:ascii="Times New Roman" w:hAnsi="Times New Roman" w:cs="Times New Roman"/>
                <w:szCs w:val="20"/>
                <w:lang w:eastAsia="en-US"/>
              </w:rPr>
              <w:t>esticável</w:t>
            </w:r>
            <w:proofErr w:type="spellEnd"/>
            <w:r w:rsidRPr="00A3083C">
              <w:rPr>
                <w:rFonts w:ascii="Times New Roman" w:hAnsi="Times New Roman" w:cs="Times New Roman"/>
                <w:szCs w:val="20"/>
                <w:lang w:eastAsia="en-US"/>
              </w:rPr>
              <w:t xml:space="preserve"> de Polietileno (Rolo com 10 kg), com as seguintes especificações:</w:t>
            </w:r>
          </w:p>
          <w:p w14:paraId="6EEB6FA8" w14:textId="77777777" w:rsidR="003B36D9" w:rsidRPr="00A3083C" w:rsidRDefault="003B36D9" w:rsidP="003B36D9">
            <w:pPr>
              <w:pStyle w:val="PargrafodaLista"/>
              <w:numPr>
                <w:ilvl w:val="0"/>
                <w:numId w:val="6"/>
              </w:numPr>
              <w:jc w:val="both"/>
              <w:rPr>
                <w:rFonts w:ascii="Times New Roman" w:hAnsi="Times New Roman" w:cs="Times New Roman"/>
                <w:szCs w:val="20"/>
                <w:lang w:eastAsia="en-US"/>
              </w:rPr>
            </w:pPr>
            <w:r w:rsidRPr="00A3083C">
              <w:rPr>
                <w:rFonts w:ascii="Times New Roman" w:hAnsi="Times New Roman" w:cs="Times New Roman"/>
                <w:szCs w:val="20"/>
                <w:lang w:eastAsia="en-US"/>
              </w:rPr>
              <w:t xml:space="preserve">Filme </w:t>
            </w:r>
            <w:proofErr w:type="spellStart"/>
            <w:r w:rsidRPr="00A3083C">
              <w:rPr>
                <w:rFonts w:ascii="Times New Roman" w:hAnsi="Times New Roman" w:cs="Times New Roman"/>
                <w:szCs w:val="20"/>
                <w:lang w:eastAsia="en-US"/>
              </w:rPr>
              <w:t>Stretch</w:t>
            </w:r>
            <w:proofErr w:type="spellEnd"/>
            <w:r w:rsidRPr="00A3083C">
              <w:rPr>
                <w:rFonts w:ascii="Times New Roman" w:hAnsi="Times New Roman" w:cs="Times New Roman"/>
                <w:szCs w:val="20"/>
                <w:lang w:eastAsia="en-US"/>
              </w:rPr>
              <w:t xml:space="preserve"> ou </w:t>
            </w:r>
            <w:proofErr w:type="spellStart"/>
            <w:r w:rsidRPr="00A3083C">
              <w:rPr>
                <w:rFonts w:ascii="Times New Roman" w:hAnsi="Times New Roman" w:cs="Times New Roman"/>
                <w:szCs w:val="20"/>
                <w:lang w:eastAsia="en-US"/>
              </w:rPr>
              <w:t>Esticável</w:t>
            </w:r>
            <w:proofErr w:type="spellEnd"/>
            <w:r w:rsidRPr="00A3083C">
              <w:rPr>
                <w:rFonts w:ascii="Times New Roman" w:hAnsi="Times New Roman" w:cs="Times New Roman"/>
                <w:szCs w:val="20"/>
                <w:lang w:eastAsia="en-US"/>
              </w:rPr>
              <w:t xml:space="preserve"> de Polipropileno de Baixa Densidade (PELBD) para aplicação em </w:t>
            </w:r>
            <w:proofErr w:type="spellStart"/>
            <w:r w:rsidRPr="00A3083C">
              <w:rPr>
                <w:rFonts w:ascii="Times New Roman" w:hAnsi="Times New Roman" w:cs="Times New Roman"/>
                <w:szCs w:val="20"/>
                <w:lang w:eastAsia="en-US"/>
              </w:rPr>
              <w:t>paletizadora</w:t>
            </w:r>
            <w:proofErr w:type="spellEnd"/>
            <w:r w:rsidRPr="00A3083C">
              <w:rPr>
                <w:rFonts w:ascii="Times New Roman" w:hAnsi="Times New Roman" w:cs="Times New Roman"/>
                <w:szCs w:val="20"/>
                <w:lang w:eastAsia="en-US"/>
              </w:rPr>
              <w:t xml:space="preserve"> automáticas;</w:t>
            </w:r>
          </w:p>
          <w:p w14:paraId="59276D33" w14:textId="77777777" w:rsidR="003B36D9" w:rsidRPr="00A3083C" w:rsidRDefault="003B36D9" w:rsidP="003B36D9">
            <w:pPr>
              <w:pStyle w:val="PargrafodaLista"/>
              <w:numPr>
                <w:ilvl w:val="0"/>
                <w:numId w:val="6"/>
              </w:numPr>
              <w:jc w:val="both"/>
              <w:rPr>
                <w:rFonts w:ascii="Times New Roman" w:hAnsi="Times New Roman" w:cs="Times New Roman"/>
                <w:szCs w:val="20"/>
                <w:lang w:eastAsia="en-US"/>
              </w:rPr>
            </w:pPr>
            <w:r w:rsidRPr="00A3083C">
              <w:rPr>
                <w:rFonts w:ascii="Times New Roman" w:hAnsi="Times New Roman" w:cs="Times New Roman"/>
                <w:szCs w:val="20"/>
                <w:lang w:eastAsia="en-US"/>
              </w:rPr>
              <w:t>Espessura mínima: 25 micras;</w:t>
            </w:r>
          </w:p>
          <w:p w14:paraId="58953064" w14:textId="77777777" w:rsidR="003B36D9" w:rsidRPr="00A3083C" w:rsidRDefault="003B36D9" w:rsidP="003B36D9">
            <w:pPr>
              <w:pStyle w:val="PargrafodaLista"/>
              <w:numPr>
                <w:ilvl w:val="0"/>
                <w:numId w:val="6"/>
              </w:numPr>
              <w:jc w:val="both"/>
              <w:rPr>
                <w:rFonts w:ascii="Times New Roman" w:hAnsi="Times New Roman" w:cs="Times New Roman"/>
                <w:szCs w:val="20"/>
                <w:lang w:eastAsia="en-US"/>
              </w:rPr>
            </w:pPr>
            <w:r w:rsidRPr="00A3083C">
              <w:rPr>
                <w:rFonts w:ascii="Times New Roman" w:hAnsi="Times New Roman" w:cs="Times New Roman"/>
                <w:szCs w:val="20"/>
                <w:lang w:eastAsia="en-US"/>
              </w:rPr>
              <w:t>Largura aproximada: 500 mm;</w:t>
            </w:r>
          </w:p>
          <w:p w14:paraId="6E6E579F" w14:textId="77777777" w:rsidR="003B36D9" w:rsidRPr="00A3083C" w:rsidRDefault="003B36D9" w:rsidP="003B36D9">
            <w:pPr>
              <w:pStyle w:val="PargrafodaLista"/>
              <w:numPr>
                <w:ilvl w:val="0"/>
                <w:numId w:val="6"/>
              </w:numPr>
              <w:jc w:val="both"/>
              <w:rPr>
                <w:rFonts w:ascii="Times New Roman" w:hAnsi="Times New Roman" w:cs="Times New Roman"/>
                <w:szCs w:val="20"/>
                <w:lang w:eastAsia="en-US"/>
              </w:rPr>
            </w:pPr>
            <w:r w:rsidRPr="00A3083C">
              <w:rPr>
                <w:rFonts w:ascii="Times New Roman" w:hAnsi="Times New Roman" w:cs="Times New Roman"/>
                <w:szCs w:val="20"/>
                <w:lang w:eastAsia="en-US"/>
              </w:rPr>
              <w:t>Feito de matéria-prima virgem;</w:t>
            </w:r>
          </w:p>
          <w:p w14:paraId="1A24732A" w14:textId="77777777" w:rsidR="003B36D9" w:rsidRPr="00A3083C" w:rsidRDefault="003B36D9" w:rsidP="003B36D9">
            <w:pPr>
              <w:pStyle w:val="PargrafodaLista"/>
              <w:numPr>
                <w:ilvl w:val="0"/>
                <w:numId w:val="6"/>
              </w:numPr>
              <w:jc w:val="both"/>
              <w:rPr>
                <w:rFonts w:ascii="Times New Roman" w:hAnsi="Times New Roman" w:cs="Times New Roman"/>
                <w:szCs w:val="20"/>
                <w:lang w:eastAsia="en-US"/>
              </w:rPr>
            </w:pPr>
            <w:r w:rsidRPr="00A3083C">
              <w:rPr>
                <w:rFonts w:ascii="Times New Roman" w:hAnsi="Times New Roman" w:cs="Times New Roman"/>
                <w:szCs w:val="20"/>
                <w:lang w:eastAsia="en-US"/>
              </w:rPr>
              <w:t>Atóxico com elevada resistência contra rasgos e perfurações e alta capacidade de retenção das cargas sobre o palete;</w:t>
            </w:r>
          </w:p>
          <w:p w14:paraId="0362C43D" w14:textId="77777777" w:rsidR="003B36D9" w:rsidRPr="00A3083C" w:rsidRDefault="003B36D9" w:rsidP="003B36D9">
            <w:pPr>
              <w:pStyle w:val="PargrafodaLista"/>
              <w:numPr>
                <w:ilvl w:val="0"/>
                <w:numId w:val="6"/>
              </w:numPr>
              <w:jc w:val="both"/>
              <w:rPr>
                <w:rFonts w:ascii="Times New Roman" w:hAnsi="Times New Roman" w:cs="Times New Roman"/>
                <w:szCs w:val="20"/>
                <w:lang w:eastAsia="en-US"/>
              </w:rPr>
            </w:pPr>
            <w:r w:rsidRPr="00A3083C">
              <w:rPr>
                <w:rFonts w:ascii="Times New Roman" w:hAnsi="Times New Roman" w:cs="Times New Roman"/>
                <w:szCs w:val="20"/>
                <w:lang w:eastAsia="en-US"/>
              </w:rPr>
              <w:t>Estiramento de aproximadamente 300%;</w:t>
            </w:r>
          </w:p>
          <w:p w14:paraId="7F0F118D" w14:textId="77777777" w:rsidR="003B36D9" w:rsidRPr="00A3083C" w:rsidRDefault="003B36D9" w:rsidP="003B36D9">
            <w:pPr>
              <w:pStyle w:val="PargrafodaLista"/>
              <w:numPr>
                <w:ilvl w:val="0"/>
                <w:numId w:val="6"/>
              </w:numPr>
              <w:jc w:val="both"/>
              <w:rPr>
                <w:rFonts w:ascii="Times New Roman" w:hAnsi="Times New Roman" w:cs="Times New Roman"/>
                <w:szCs w:val="20"/>
                <w:lang w:eastAsia="en-US"/>
              </w:rPr>
            </w:pPr>
            <w:r w:rsidRPr="00A3083C">
              <w:rPr>
                <w:rFonts w:ascii="Times New Roman" w:hAnsi="Times New Roman" w:cs="Times New Roman"/>
                <w:szCs w:val="20"/>
                <w:lang w:eastAsia="en-US"/>
              </w:rPr>
              <w:t>Diâmetro interno aproximado do tubo: 75 mm.</w:t>
            </w:r>
          </w:p>
          <w:p w14:paraId="002153AD" w14:textId="77777777" w:rsidR="003B36D9" w:rsidRPr="00A3083C" w:rsidRDefault="003B36D9" w:rsidP="003B36D9">
            <w:pPr>
              <w:jc w:val="center"/>
              <w:rPr>
                <w:rFonts w:ascii="Times New Roman" w:hAnsi="Times New Roman" w:cs="Times New Roman"/>
                <w:szCs w:val="20"/>
                <w:lang w:eastAsia="en-US"/>
              </w:rPr>
            </w:pPr>
            <w:r w:rsidRPr="00A3083C">
              <w:rPr>
                <w:rFonts w:ascii="Times New Roman" w:hAnsi="Times New Roman" w:cs="Times New Roman"/>
                <w:szCs w:val="20"/>
              </w:rPr>
              <w:object w:dxaOrig="6165" w:dyaOrig="3525" w14:anchorId="1D284AC8">
                <v:shape id="_x0000_i1029" type="#_x0000_t75" style="width:180.75pt;height:103.5pt" o:ole="">
                  <v:imagedata r:id="rId10" o:title=""/>
                </v:shape>
                <o:OLEObject Type="Embed" ProgID="PBrush" ShapeID="_x0000_i1029" DrawAspect="Content" ObjectID="_1643539545" r:id="rId28"/>
              </w:object>
            </w:r>
          </w:p>
          <w:p w14:paraId="1993B44B" w14:textId="77777777" w:rsidR="003B36D9" w:rsidRPr="00A3083C" w:rsidRDefault="003B36D9" w:rsidP="003B36D9">
            <w:pPr>
              <w:jc w:val="center"/>
              <w:rPr>
                <w:rFonts w:ascii="Times New Roman" w:hAnsi="Times New Roman" w:cs="Times New Roman"/>
                <w:szCs w:val="20"/>
                <w:lang w:eastAsia="en-US"/>
              </w:rPr>
            </w:pPr>
            <w:r w:rsidRPr="00A3083C">
              <w:rPr>
                <w:rFonts w:ascii="Times New Roman" w:hAnsi="Times New Roman" w:cs="Times New Roman"/>
                <w:i/>
                <w:szCs w:val="20"/>
              </w:rPr>
              <w:t>Imagem meramente ilustrativa.</w:t>
            </w:r>
          </w:p>
        </w:tc>
        <w:tc>
          <w:tcPr>
            <w:tcW w:w="472" w:type="pct"/>
            <w:vAlign w:val="center"/>
          </w:tcPr>
          <w:p w14:paraId="52786DAC"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lastRenderedPageBreak/>
              <w:t>Rolo</w:t>
            </w:r>
          </w:p>
        </w:tc>
        <w:tc>
          <w:tcPr>
            <w:tcW w:w="714" w:type="pct"/>
            <w:vAlign w:val="center"/>
          </w:tcPr>
          <w:p w14:paraId="7114522E"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150</w:t>
            </w:r>
          </w:p>
        </w:tc>
        <w:tc>
          <w:tcPr>
            <w:tcW w:w="714" w:type="pct"/>
            <w:vAlign w:val="center"/>
          </w:tcPr>
          <w:p w14:paraId="33A193F1" w14:textId="77777777" w:rsidR="003B36D9" w:rsidRPr="00225405" w:rsidRDefault="003B36D9" w:rsidP="003B36D9">
            <w:pPr>
              <w:jc w:val="center"/>
              <w:rPr>
                <w:rFonts w:ascii="Times New Roman" w:hAnsi="Times New Roman" w:cs="Times New Roman"/>
                <w:szCs w:val="20"/>
              </w:rPr>
            </w:pPr>
          </w:p>
        </w:tc>
        <w:tc>
          <w:tcPr>
            <w:tcW w:w="714" w:type="pct"/>
            <w:vAlign w:val="center"/>
          </w:tcPr>
          <w:p w14:paraId="58B54750" w14:textId="77777777" w:rsidR="003B36D9" w:rsidRPr="00225405" w:rsidRDefault="003B36D9" w:rsidP="003B36D9">
            <w:pPr>
              <w:jc w:val="center"/>
              <w:rPr>
                <w:rFonts w:ascii="Times New Roman" w:hAnsi="Times New Roman" w:cs="Times New Roman"/>
                <w:szCs w:val="20"/>
              </w:rPr>
            </w:pPr>
          </w:p>
        </w:tc>
      </w:tr>
      <w:tr w:rsidR="003B36D9" w:rsidRPr="00225405" w14:paraId="74D2A0A3" w14:textId="77777777" w:rsidTr="003B36D9">
        <w:tblPrEx>
          <w:tblBorders>
            <w:top w:val="none" w:sz="0" w:space="0" w:color="auto"/>
            <w:bottom w:val="single" w:sz="12" w:space="0" w:color="auto"/>
          </w:tblBorders>
        </w:tblPrEx>
        <w:trPr>
          <w:jc w:val="center"/>
        </w:trPr>
        <w:tc>
          <w:tcPr>
            <w:tcW w:w="386" w:type="pct"/>
            <w:vAlign w:val="center"/>
          </w:tcPr>
          <w:p w14:paraId="16D01711" w14:textId="77777777" w:rsidR="003B36D9" w:rsidRPr="00225405"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06</w:t>
            </w:r>
          </w:p>
        </w:tc>
        <w:tc>
          <w:tcPr>
            <w:tcW w:w="2000" w:type="pct"/>
            <w:vAlign w:val="center"/>
          </w:tcPr>
          <w:p w14:paraId="4811B51A" w14:textId="77777777" w:rsidR="003B36D9" w:rsidRPr="00A3083C" w:rsidRDefault="003B36D9" w:rsidP="003B36D9">
            <w:pPr>
              <w:jc w:val="both"/>
              <w:rPr>
                <w:rFonts w:ascii="Times New Roman" w:hAnsi="Times New Roman" w:cs="Times New Roman"/>
                <w:szCs w:val="20"/>
                <w:lang w:eastAsia="en-US"/>
              </w:rPr>
            </w:pPr>
            <w:proofErr w:type="spellStart"/>
            <w:r w:rsidRPr="00A3083C">
              <w:rPr>
                <w:rFonts w:ascii="Times New Roman" w:hAnsi="Times New Roman" w:cs="Times New Roman"/>
                <w:szCs w:val="20"/>
                <w:lang w:eastAsia="en-US"/>
              </w:rPr>
              <w:t>Propé</w:t>
            </w:r>
            <w:proofErr w:type="spellEnd"/>
            <w:r w:rsidRPr="00A3083C">
              <w:rPr>
                <w:rFonts w:ascii="Times New Roman" w:hAnsi="Times New Roman" w:cs="Times New Roman"/>
                <w:szCs w:val="20"/>
                <w:lang w:eastAsia="en-US"/>
              </w:rPr>
              <w:t xml:space="preserve"> branco, com as seguintes especificações:</w:t>
            </w:r>
          </w:p>
          <w:p w14:paraId="6A5D7CAF" w14:textId="77777777" w:rsidR="003B36D9" w:rsidRPr="00A3083C" w:rsidRDefault="003B36D9" w:rsidP="003B36D9">
            <w:pPr>
              <w:pStyle w:val="PargrafodaLista"/>
              <w:numPr>
                <w:ilvl w:val="0"/>
                <w:numId w:val="7"/>
              </w:numPr>
              <w:jc w:val="both"/>
              <w:rPr>
                <w:rFonts w:ascii="Times New Roman" w:hAnsi="Times New Roman" w:cs="Times New Roman"/>
                <w:szCs w:val="20"/>
                <w:lang w:eastAsia="en-US"/>
              </w:rPr>
            </w:pPr>
            <w:r w:rsidRPr="00A3083C">
              <w:rPr>
                <w:rFonts w:ascii="Times New Roman" w:hAnsi="Times New Roman" w:cs="Times New Roman"/>
                <w:szCs w:val="20"/>
                <w:lang w:eastAsia="en-US"/>
              </w:rPr>
              <w:t>Confeccionado em tecido não tecido (TNT), com formato anatômico, soldado eletronicamente por ultrassom, 100% Polipropileno, atóxico, com elástico na abertura e baixo desprendimento de partículas;</w:t>
            </w:r>
          </w:p>
          <w:p w14:paraId="1F854867" w14:textId="77777777" w:rsidR="003B36D9" w:rsidRPr="00A3083C" w:rsidRDefault="003B36D9" w:rsidP="003B36D9">
            <w:pPr>
              <w:pStyle w:val="PargrafodaLista"/>
              <w:numPr>
                <w:ilvl w:val="0"/>
                <w:numId w:val="7"/>
              </w:numPr>
              <w:jc w:val="both"/>
              <w:rPr>
                <w:rFonts w:ascii="Times New Roman" w:hAnsi="Times New Roman" w:cs="Times New Roman"/>
                <w:szCs w:val="20"/>
                <w:lang w:eastAsia="en-US"/>
              </w:rPr>
            </w:pPr>
            <w:r w:rsidRPr="00A3083C">
              <w:rPr>
                <w:rFonts w:ascii="Times New Roman" w:hAnsi="Times New Roman" w:cs="Times New Roman"/>
                <w:szCs w:val="20"/>
                <w:lang w:eastAsia="en-US"/>
              </w:rPr>
              <w:t>Gramatura: 30g/m</w:t>
            </w:r>
            <w:r w:rsidRPr="00A3083C">
              <w:rPr>
                <w:rFonts w:ascii="Times New Roman" w:hAnsi="Times New Roman" w:cs="Times New Roman"/>
                <w:szCs w:val="20"/>
                <w:vertAlign w:val="superscript"/>
                <w:lang w:eastAsia="en-US"/>
              </w:rPr>
              <w:t>2</w:t>
            </w:r>
            <w:r w:rsidRPr="00A3083C">
              <w:rPr>
                <w:rFonts w:ascii="Times New Roman" w:hAnsi="Times New Roman" w:cs="Times New Roman"/>
                <w:szCs w:val="20"/>
                <w:lang w:eastAsia="en-US"/>
              </w:rPr>
              <w:t xml:space="preserve"> (admitindo-se variação de +/- 10%);</w:t>
            </w:r>
          </w:p>
          <w:p w14:paraId="57375070" w14:textId="77777777" w:rsidR="003B36D9" w:rsidRPr="00A3083C" w:rsidRDefault="003B36D9" w:rsidP="003B36D9">
            <w:pPr>
              <w:pStyle w:val="PargrafodaLista"/>
              <w:numPr>
                <w:ilvl w:val="0"/>
                <w:numId w:val="7"/>
              </w:numPr>
              <w:jc w:val="both"/>
              <w:rPr>
                <w:rFonts w:ascii="Times New Roman" w:hAnsi="Times New Roman" w:cs="Times New Roman"/>
                <w:szCs w:val="20"/>
                <w:lang w:eastAsia="en-US"/>
              </w:rPr>
            </w:pPr>
            <w:r w:rsidRPr="00A3083C">
              <w:rPr>
                <w:rFonts w:ascii="Times New Roman" w:hAnsi="Times New Roman" w:cs="Times New Roman"/>
                <w:szCs w:val="20"/>
                <w:lang w:eastAsia="en-US"/>
              </w:rPr>
              <w:t>Tamanho único;</w:t>
            </w:r>
          </w:p>
          <w:p w14:paraId="0015BB4C" w14:textId="77777777" w:rsidR="003B36D9" w:rsidRPr="00A3083C" w:rsidRDefault="003B36D9" w:rsidP="003B36D9">
            <w:pPr>
              <w:pStyle w:val="PargrafodaLista"/>
              <w:numPr>
                <w:ilvl w:val="0"/>
                <w:numId w:val="7"/>
              </w:numPr>
              <w:jc w:val="both"/>
              <w:rPr>
                <w:rFonts w:ascii="Times New Roman" w:hAnsi="Times New Roman" w:cs="Times New Roman"/>
                <w:szCs w:val="20"/>
                <w:lang w:eastAsia="en-US"/>
              </w:rPr>
            </w:pPr>
            <w:r w:rsidRPr="00A3083C">
              <w:rPr>
                <w:rFonts w:ascii="Times New Roman" w:hAnsi="Times New Roman" w:cs="Times New Roman"/>
                <w:szCs w:val="20"/>
                <w:lang w:eastAsia="en-US"/>
              </w:rPr>
              <w:t>Material descartável.</w:t>
            </w:r>
          </w:p>
          <w:p w14:paraId="5CBF0795" w14:textId="77777777" w:rsidR="003B36D9" w:rsidRPr="00A3083C" w:rsidRDefault="003B36D9" w:rsidP="003B36D9">
            <w:pPr>
              <w:jc w:val="center"/>
              <w:rPr>
                <w:rFonts w:ascii="Times New Roman" w:hAnsi="Times New Roman" w:cs="Times New Roman"/>
                <w:szCs w:val="20"/>
              </w:rPr>
            </w:pPr>
            <w:r w:rsidRPr="00A3083C">
              <w:rPr>
                <w:rFonts w:ascii="Times New Roman" w:hAnsi="Times New Roman" w:cs="Times New Roman"/>
                <w:szCs w:val="20"/>
              </w:rPr>
              <w:object w:dxaOrig="4185" w:dyaOrig="3225" w14:anchorId="2DC9AB81">
                <v:shape id="_x0000_i1030" type="#_x0000_t75" style="width:160.5pt;height:125.25pt" o:ole="">
                  <v:imagedata r:id="rId12" o:title=""/>
                </v:shape>
                <o:OLEObject Type="Embed" ProgID="PBrush" ShapeID="_x0000_i1030" DrawAspect="Content" ObjectID="_1643539546" r:id="rId29"/>
              </w:object>
            </w:r>
          </w:p>
          <w:p w14:paraId="2792C915" w14:textId="77777777" w:rsidR="003B36D9" w:rsidRPr="00A3083C" w:rsidRDefault="003B36D9" w:rsidP="003B36D9">
            <w:pPr>
              <w:jc w:val="center"/>
              <w:rPr>
                <w:rFonts w:ascii="Times New Roman" w:hAnsi="Times New Roman" w:cs="Times New Roman"/>
                <w:szCs w:val="20"/>
                <w:lang w:eastAsia="en-US"/>
              </w:rPr>
            </w:pPr>
            <w:r w:rsidRPr="00A3083C">
              <w:rPr>
                <w:rFonts w:ascii="Times New Roman" w:hAnsi="Times New Roman" w:cs="Times New Roman"/>
                <w:i/>
                <w:szCs w:val="20"/>
              </w:rPr>
              <w:t>Imagem meramente ilustrativa.</w:t>
            </w:r>
          </w:p>
        </w:tc>
        <w:tc>
          <w:tcPr>
            <w:tcW w:w="472" w:type="pct"/>
            <w:vAlign w:val="center"/>
          </w:tcPr>
          <w:p w14:paraId="4538E599"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Pares</w:t>
            </w:r>
          </w:p>
        </w:tc>
        <w:tc>
          <w:tcPr>
            <w:tcW w:w="714" w:type="pct"/>
            <w:vAlign w:val="center"/>
          </w:tcPr>
          <w:p w14:paraId="32CCF68D"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65.000</w:t>
            </w:r>
          </w:p>
        </w:tc>
        <w:tc>
          <w:tcPr>
            <w:tcW w:w="714" w:type="pct"/>
            <w:vAlign w:val="center"/>
          </w:tcPr>
          <w:p w14:paraId="7C1B3C23" w14:textId="77777777" w:rsidR="003B36D9" w:rsidRPr="00225405" w:rsidRDefault="003B36D9" w:rsidP="003B36D9">
            <w:pPr>
              <w:jc w:val="center"/>
              <w:rPr>
                <w:rFonts w:ascii="Times New Roman" w:hAnsi="Times New Roman" w:cs="Times New Roman"/>
                <w:szCs w:val="20"/>
              </w:rPr>
            </w:pPr>
          </w:p>
        </w:tc>
        <w:tc>
          <w:tcPr>
            <w:tcW w:w="714" w:type="pct"/>
            <w:vAlign w:val="center"/>
          </w:tcPr>
          <w:p w14:paraId="3BDEFE68" w14:textId="77777777" w:rsidR="003B36D9" w:rsidRPr="00225405" w:rsidRDefault="003B36D9" w:rsidP="003B36D9">
            <w:pPr>
              <w:jc w:val="center"/>
              <w:rPr>
                <w:rFonts w:ascii="Times New Roman" w:hAnsi="Times New Roman" w:cs="Times New Roman"/>
                <w:szCs w:val="20"/>
              </w:rPr>
            </w:pPr>
          </w:p>
        </w:tc>
      </w:tr>
      <w:tr w:rsidR="003B36D9" w:rsidRPr="00225405" w14:paraId="18F22525" w14:textId="77777777" w:rsidTr="003B36D9">
        <w:tblPrEx>
          <w:tblBorders>
            <w:top w:val="none" w:sz="0" w:space="0" w:color="auto"/>
            <w:bottom w:val="single" w:sz="12" w:space="0" w:color="auto"/>
          </w:tblBorders>
        </w:tblPrEx>
        <w:trPr>
          <w:jc w:val="center"/>
        </w:trPr>
        <w:tc>
          <w:tcPr>
            <w:tcW w:w="386" w:type="pct"/>
            <w:vAlign w:val="center"/>
          </w:tcPr>
          <w:p w14:paraId="4F698AA5" w14:textId="77777777" w:rsidR="003B36D9" w:rsidRPr="00225405"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07</w:t>
            </w:r>
          </w:p>
        </w:tc>
        <w:tc>
          <w:tcPr>
            <w:tcW w:w="2000" w:type="pct"/>
            <w:vAlign w:val="center"/>
          </w:tcPr>
          <w:p w14:paraId="1EF8B87B" w14:textId="77777777" w:rsidR="003B36D9" w:rsidRPr="00A3083C" w:rsidRDefault="003B36D9" w:rsidP="003B36D9">
            <w:pPr>
              <w:jc w:val="both"/>
              <w:rPr>
                <w:rFonts w:ascii="Times" w:hAnsi="Times" w:cs="Arial"/>
                <w:b/>
                <w:color w:val="000000"/>
                <w:szCs w:val="20"/>
              </w:rPr>
            </w:pPr>
          </w:p>
          <w:p w14:paraId="46CA06AC" w14:textId="77777777" w:rsidR="003B36D9" w:rsidRPr="00A3083C" w:rsidRDefault="003B36D9" w:rsidP="003B36D9">
            <w:pPr>
              <w:jc w:val="center"/>
              <w:rPr>
                <w:rFonts w:ascii="Times" w:hAnsi="Times" w:cs="Times"/>
                <w:b/>
                <w:bCs/>
                <w:color w:val="000000"/>
              </w:rPr>
            </w:pPr>
            <w:r w:rsidRPr="00A3083C">
              <w:rPr>
                <w:rFonts w:ascii="Times" w:hAnsi="Times" w:cs="Times"/>
                <w:b/>
                <w:bCs/>
                <w:color w:val="000000"/>
              </w:rPr>
              <w:t xml:space="preserve">Saco para resíduo infectante, </w:t>
            </w:r>
            <w:r w:rsidRPr="00A3083C">
              <w:rPr>
                <w:rFonts w:ascii="Times" w:hAnsi="Times" w:cs="Times"/>
                <w:b/>
                <w:bCs/>
              </w:rPr>
              <w:t>Branco Leitoso de 50L</w:t>
            </w:r>
          </w:p>
          <w:p w14:paraId="4F6ED2F8" w14:textId="77777777" w:rsidR="003B36D9" w:rsidRPr="00A3083C" w:rsidRDefault="003B36D9" w:rsidP="003B36D9">
            <w:pPr>
              <w:jc w:val="both"/>
              <w:rPr>
                <w:rFonts w:ascii="Times" w:hAnsi="Times" w:cs="Times"/>
                <w:color w:val="000000"/>
              </w:rPr>
            </w:pPr>
          </w:p>
          <w:p w14:paraId="69A04FCE"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Especificações:</w:t>
            </w:r>
          </w:p>
          <w:p w14:paraId="46227843"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 xml:space="preserve">- Saco de lixo branco leitoso 50 litros, medindo 63 de largura e 80 cm de altura, podendo variar +/- 1cm, de acordo com a NBR 9191/2008 e NBR 7500, em </w:t>
            </w:r>
            <w:proofErr w:type="spellStart"/>
            <w:r w:rsidRPr="00A3083C">
              <w:rPr>
                <w:rFonts w:ascii="Times" w:hAnsi="Times" w:cs="Arial"/>
                <w:color w:val="000000"/>
                <w:szCs w:val="20"/>
              </w:rPr>
              <w:t>pct</w:t>
            </w:r>
            <w:proofErr w:type="spellEnd"/>
            <w:r w:rsidRPr="00A3083C">
              <w:rPr>
                <w:rFonts w:ascii="Times" w:hAnsi="Times" w:cs="Arial"/>
                <w:color w:val="000000"/>
                <w:szCs w:val="20"/>
              </w:rPr>
              <w:t xml:space="preserve"> com 100 unid., com no mínimo 0,05mm de espessura.</w:t>
            </w:r>
          </w:p>
          <w:p w14:paraId="336C87CB"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 Utilização: saco de lixo para acondicionar resíduos infectantes.</w:t>
            </w:r>
          </w:p>
          <w:p w14:paraId="65A24E56"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Para acondicionamento de lixo classe II.</w:t>
            </w:r>
          </w:p>
          <w:p w14:paraId="1EA4200C"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 Descrição: Confeccionados com resinas termoplásticas virgens ou recicladas. Os pigmentos utilizados devem ser compatíveis com a resina empregada de modo que, não interfiram nas características de resistência mecânica e proporcionem a opacidade necessária à aplicação.</w:t>
            </w:r>
          </w:p>
          <w:p w14:paraId="196E27EE"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lastRenderedPageBreak/>
              <w:t>- Outros aditivos devem ser também compatíveis com a resina e empregados em quantidades tais que, não alterem as condições estabelecidas.</w:t>
            </w:r>
          </w:p>
          <w:p w14:paraId="31FE9873"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 Deverão apresentar solda contínua, homogênea e uniforme, proporcionando uma perfeita vedação, e não permitindo a perda de conteúdo durante o manuseio. Deverá ainda apresentar características tais que possibilitem fácil separação e abertura das unidades sem provocar danos ao saco.</w:t>
            </w:r>
          </w:p>
          <w:p w14:paraId="0F2B3618"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 Características físicas: capacidade para 50 litros e 15 kg, na cor branco leitoso, devendo constar em cada saco individualmente a identificação do fabricante por seu CNPJ, a capacidade nominal em litros e quilogramas e o símbolo de substância infectante impresso conforme ABNT NBR7500, com a inscrição:</w:t>
            </w:r>
          </w:p>
          <w:p w14:paraId="07C6E0AF"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RESÍDUO INFECTANTE,</w:t>
            </w:r>
          </w:p>
          <w:p w14:paraId="73A64242"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atender aos requisitos indicados na tabela 2 (NBR 9191).</w:t>
            </w:r>
          </w:p>
          <w:p w14:paraId="4C48D004"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 Prazo de validade: no mínimo 12 meses a partir da data de entrega.</w:t>
            </w:r>
          </w:p>
          <w:p w14:paraId="206114FA"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 Embalagem: o produto deverá ser embalado conforme praxe do fabricante, informando número de unidades, dimensões e capacidade do saco de lixo e tipo de resíduo 'infectante' e os dados de identificação como procedência, nº do lote, data de fabricação, prazo de validade e nº de registro na ANVISA.</w:t>
            </w:r>
          </w:p>
          <w:p w14:paraId="476E8766" w14:textId="77777777" w:rsidR="003B36D9" w:rsidRPr="00A3083C" w:rsidRDefault="003B36D9" w:rsidP="003B36D9">
            <w:pPr>
              <w:jc w:val="both"/>
              <w:rPr>
                <w:rFonts w:ascii="Times" w:hAnsi="Times" w:cs="Arial"/>
                <w:color w:val="000000"/>
                <w:szCs w:val="20"/>
              </w:rPr>
            </w:pPr>
          </w:p>
          <w:p w14:paraId="764D1FF4"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 Apresentação: pacotes com 100 unidades.</w:t>
            </w:r>
          </w:p>
          <w:p w14:paraId="07CFD3EC" w14:textId="77777777" w:rsidR="003B36D9" w:rsidRPr="00A3083C" w:rsidRDefault="003B36D9" w:rsidP="003B36D9">
            <w:pPr>
              <w:jc w:val="both"/>
              <w:rPr>
                <w:rFonts w:ascii="Times" w:hAnsi="Times" w:cs="Arial"/>
                <w:color w:val="000000"/>
                <w:szCs w:val="20"/>
              </w:rPr>
            </w:pPr>
          </w:p>
          <w:p w14:paraId="4B01B703"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Figura 1. Imagem meramente ilustrativa do item saco para resíduo infectante, Branco Leitoso de 50L:</w:t>
            </w:r>
          </w:p>
          <w:p w14:paraId="1BD6C35C" w14:textId="77777777" w:rsidR="003B36D9" w:rsidRPr="00A3083C" w:rsidRDefault="003B36D9" w:rsidP="003B36D9">
            <w:pPr>
              <w:jc w:val="both"/>
              <w:rPr>
                <w:rFonts w:ascii="Times" w:hAnsi="Times" w:cs="Arial"/>
                <w:b/>
                <w:color w:val="000000"/>
                <w:szCs w:val="20"/>
              </w:rPr>
            </w:pPr>
            <w:r w:rsidRPr="00A3083C">
              <w:rPr>
                <w:rFonts w:ascii="Times" w:hAnsi="Times" w:cs="Times"/>
                <w:noProof/>
              </w:rPr>
              <w:drawing>
                <wp:inline distT="0" distB="0" distL="0" distR="0" wp14:anchorId="2CC54D54" wp14:editId="283464B6">
                  <wp:extent cx="1470660" cy="1762760"/>
                  <wp:effectExtent l="0" t="0" r="0" b="0"/>
                  <wp:docPr id="11" name="Imagem 11" descr="Imagem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m relacionada"/>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1470660" cy="1762760"/>
                          </a:xfrm>
                          <a:prstGeom prst="rect">
                            <a:avLst/>
                          </a:prstGeom>
                          <a:noFill/>
                          <a:ln>
                            <a:noFill/>
                          </a:ln>
                        </pic:spPr>
                      </pic:pic>
                    </a:graphicData>
                  </a:graphic>
                </wp:inline>
              </w:drawing>
            </w:r>
          </w:p>
          <w:p w14:paraId="19116F06" w14:textId="77777777" w:rsidR="003B36D9" w:rsidRPr="00A3083C" w:rsidRDefault="003B36D9" w:rsidP="003B36D9">
            <w:pPr>
              <w:jc w:val="center"/>
              <w:rPr>
                <w:rFonts w:ascii="Times" w:hAnsi="Times" w:cs="Arial"/>
                <w:szCs w:val="20"/>
                <w:lang w:eastAsia="en-US"/>
              </w:rPr>
            </w:pPr>
          </w:p>
        </w:tc>
        <w:tc>
          <w:tcPr>
            <w:tcW w:w="472" w:type="pct"/>
            <w:vAlign w:val="center"/>
          </w:tcPr>
          <w:p w14:paraId="4CDD0169"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lastRenderedPageBreak/>
              <w:t>Unidade</w:t>
            </w:r>
          </w:p>
        </w:tc>
        <w:tc>
          <w:tcPr>
            <w:tcW w:w="714" w:type="pct"/>
            <w:vAlign w:val="center"/>
          </w:tcPr>
          <w:p w14:paraId="558BF6E1"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15.000</w:t>
            </w:r>
          </w:p>
        </w:tc>
        <w:tc>
          <w:tcPr>
            <w:tcW w:w="714" w:type="pct"/>
            <w:vAlign w:val="center"/>
          </w:tcPr>
          <w:p w14:paraId="758AF87E" w14:textId="77777777" w:rsidR="003B36D9" w:rsidRPr="00225405" w:rsidRDefault="003B36D9" w:rsidP="003B36D9">
            <w:pPr>
              <w:jc w:val="center"/>
              <w:rPr>
                <w:rFonts w:ascii="Times New Roman" w:hAnsi="Times New Roman" w:cs="Times New Roman"/>
                <w:szCs w:val="20"/>
              </w:rPr>
            </w:pPr>
          </w:p>
        </w:tc>
        <w:tc>
          <w:tcPr>
            <w:tcW w:w="714" w:type="pct"/>
            <w:vAlign w:val="center"/>
          </w:tcPr>
          <w:p w14:paraId="6F6BE30C" w14:textId="77777777" w:rsidR="003B36D9" w:rsidRPr="00225405" w:rsidRDefault="003B36D9" w:rsidP="003B36D9">
            <w:pPr>
              <w:jc w:val="center"/>
              <w:rPr>
                <w:rFonts w:ascii="Times New Roman" w:hAnsi="Times New Roman" w:cs="Times New Roman"/>
                <w:szCs w:val="20"/>
              </w:rPr>
            </w:pPr>
          </w:p>
        </w:tc>
      </w:tr>
      <w:tr w:rsidR="003B36D9" w:rsidRPr="00225405" w14:paraId="439632C2" w14:textId="77777777" w:rsidTr="003B36D9">
        <w:tblPrEx>
          <w:tblBorders>
            <w:top w:val="none" w:sz="0" w:space="0" w:color="auto"/>
            <w:bottom w:val="single" w:sz="12" w:space="0" w:color="auto"/>
          </w:tblBorders>
        </w:tblPrEx>
        <w:trPr>
          <w:jc w:val="center"/>
        </w:trPr>
        <w:tc>
          <w:tcPr>
            <w:tcW w:w="386" w:type="pct"/>
            <w:vAlign w:val="center"/>
          </w:tcPr>
          <w:p w14:paraId="1C87B191" w14:textId="77777777" w:rsidR="003B36D9"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08</w:t>
            </w:r>
          </w:p>
        </w:tc>
        <w:tc>
          <w:tcPr>
            <w:tcW w:w="2000" w:type="pct"/>
            <w:vAlign w:val="center"/>
          </w:tcPr>
          <w:p w14:paraId="1CB3D933" w14:textId="77777777" w:rsidR="003B36D9" w:rsidRPr="00A3083C" w:rsidRDefault="003B36D9" w:rsidP="003B36D9">
            <w:pPr>
              <w:jc w:val="both"/>
              <w:rPr>
                <w:rFonts w:ascii="Times" w:hAnsi="Times" w:cs="Arial"/>
                <w:b/>
                <w:color w:val="000000"/>
                <w:szCs w:val="20"/>
              </w:rPr>
            </w:pPr>
          </w:p>
          <w:p w14:paraId="3AA044FB" w14:textId="77777777" w:rsidR="003B36D9" w:rsidRPr="00A3083C" w:rsidRDefault="003B36D9" w:rsidP="003B36D9">
            <w:pPr>
              <w:jc w:val="center"/>
              <w:rPr>
                <w:rFonts w:ascii="Times" w:hAnsi="Times" w:cs="Times"/>
                <w:b/>
                <w:bCs/>
                <w:color w:val="000000"/>
              </w:rPr>
            </w:pPr>
            <w:r w:rsidRPr="00A3083C">
              <w:rPr>
                <w:rFonts w:ascii="Times" w:hAnsi="Times" w:cs="Times"/>
                <w:b/>
                <w:bCs/>
                <w:color w:val="000000"/>
              </w:rPr>
              <w:t>Saco Branco Leitoso, 60L</w:t>
            </w:r>
          </w:p>
          <w:p w14:paraId="318327A7" w14:textId="77777777" w:rsidR="003B36D9" w:rsidRPr="00A3083C" w:rsidRDefault="003B36D9" w:rsidP="003B36D9">
            <w:pPr>
              <w:jc w:val="center"/>
              <w:rPr>
                <w:rFonts w:ascii="Times" w:hAnsi="Times" w:cs="Times"/>
                <w:color w:val="000000"/>
              </w:rPr>
            </w:pPr>
          </w:p>
          <w:p w14:paraId="0F94FCAD"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Especificações:</w:t>
            </w:r>
          </w:p>
          <w:p w14:paraId="61AE2581"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lastRenderedPageBreak/>
              <w:t xml:space="preserve">Saco de lixo branco leitoso 60 litros, medindo 45cm de largura e 75cm de altura, podendo variar +/- 1cm, em </w:t>
            </w:r>
            <w:proofErr w:type="spellStart"/>
            <w:r w:rsidRPr="00A3083C">
              <w:rPr>
                <w:rFonts w:ascii="Times" w:hAnsi="Times" w:cs="Arial"/>
                <w:color w:val="000000"/>
                <w:szCs w:val="20"/>
              </w:rPr>
              <w:t>pct</w:t>
            </w:r>
            <w:proofErr w:type="spellEnd"/>
            <w:r w:rsidRPr="00A3083C">
              <w:rPr>
                <w:rFonts w:ascii="Times" w:hAnsi="Times" w:cs="Arial"/>
                <w:color w:val="000000"/>
                <w:szCs w:val="20"/>
              </w:rPr>
              <w:t xml:space="preserve"> com 100 unid., com no mínimo 0,05mm de espessura.</w:t>
            </w:r>
          </w:p>
          <w:p w14:paraId="70E1A997"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 Utilização: armazenamento de bolsas de plasma.</w:t>
            </w:r>
          </w:p>
          <w:p w14:paraId="1C33FCFE"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 Descrição: Confeccionados com resinas termoplásticas virgens ou recicladas.</w:t>
            </w:r>
          </w:p>
          <w:p w14:paraId="117D6EEC"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Deverão apresentar solda contínua, homogênea e uniforme, proporcionando uma perfeita vedação, e não permitindo a perda de conteúdo durante o manuseio. Deverá ainda apresentar características tais que possibilitem fácil separação e abertura das unidades sem provocar danos ao saco.</w:t>
            </w:r>
          </w:p>
          <w:p w14:paraId="141514A0"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 Características físicas: capacidade para 60 litros e 15kg, na cor branco leitoso.</w:t>
            </w:r>
          </w:p>
          <w:p w14:paraId="07C4FD25"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 Prazo de validade: no mínimo 12 meses a partir da data de entrega.</w:t>
            </w:r>
          </w:p>
          <w:p w14:paraId="2B301EB4"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 Embalagem: o produto deverá ser embalado conforme praxe do fabricante, informando número de unidades, dimensões e capacidade do saco e os dados de identificação como procedência, nº do lote, data de fabricação e prazo de validade.</w:t>
            </w:r>
          </w:p>
          <w:p w14:paraId="7016A3F3" w14:textId="77777777" w:rsidR="003B36D9" w:rsidRPr="00A3083C" w:rsidRDefault="003B36D9" w:rsidP="003B36D9">
            <w:pPr>
              <w:jc w:val="both"/>
              <w:rPr>
                <w:rFonts w:ascii="Times" w:hAnsi="Times" w:cs="Arial"/>
                <w:color w:val="000000"/>
                <w:szCs w:val="20"/>
              </w:rPr>
            </w:pPr>
          </w:p>
          <w:p w14:paraId="2F9C82D6"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 Apresentação: pacotes com 100 unidades.</w:t>
            </w:r>
          </w:p>
          <w:p w14:paraId="22541267" w14:textId="77777777" w:rsidR="003B36D9" w:rsidRPr="00A3083C" w:rsidRDefault="003B36D9" w:rsidP="003B36D9">
            <w:pPr>
              <w:jc w:val="both"/>
              <w:rPr>
                <w:rFonts w:ascii="Times" w:hAnsi="Times" w:cs="Arial"/>
                <w:color w:val="000000"/>
                <w:szCs w:val="20"/>
              </w:rPr>
            </w:pPr>
          </w:p>
          <w:p w14:paraId="0E52B7E9" w14:textId="77777777" w:rsidR="003B36D9" w:rsidRPr="00A3083C" w:rsidRDefault="003B36D9" w:rsidP="003B36D9">
            <w:pPr>
              <w:jc w:val="both"/>
              <w:rPr>
                <w:rFonts w:ascii="Times" w:hAnsi="Times" w:cs="Arial"/>
                <w:color w:val="000000"/>
                <w:szCs w:val="20"/>
              </w:rPr>
            </w:pPr>
            <w:r w:rsidRPr="00A3083C">
              <w:rPr>
                <w:rFonts w:ascii="Times" w:hAnsi="Times" w:cs="Arial"/>
                <w:color w:val="000000"/>
                <w:szCs w:val="20"/>
              </w:rPr>
              <w:t>Figura 2. Imagem meramente ilustrativa do item saco Branco Leitoso de 60L:</w:t>
            </w:r>
          </w:p>
          <w:p w14:paraId="16662BDB" w14:textId="77777777" w:rsidR="003B36D9" w:rsidRPr="00A3083C" w:rsidRDefault="003B36D9" w:rsidP="003B36D9">
            <w:pPr>
              <w:jc w:val="center"/>
              <w:rPr>
                <w:rFonts w:ascii="Times" w:hAnsi="Times" w:cs="Times"/>
                <w:color w:val="000000"/>
              </w:rPr>
            </w:pPr>
          </w:p>
          <w:p w14:paraId="68AD2B9A" w14:textId="77777777" w:rsidR="003B36D9" w:rsidRPr="00A3083C" w:rsidRDefault="003B36D9" w:rsidP="003B36D9">
            <w:pPr>
              <w:jc w:val="both"/>
              <w:rPr>
                <w:rFonts w:ascii="Times" w:hAnsi="Times" w:cs="Arial"/>
                <w:b/>
                <w:color w:val="000000"/>
                <w:szCs w:val="20"/>
              </w:rPr>
            </w:pPr>
            <w:r w:rsidRPr="00A3083C">
              <w:rPr>
                <w:rFonts w:ascii="Times" w:hAnsi="Times" w:cs="Times"/>
                <w:noProof/>
                <w:color w:val="000000"/>
              </w:rPr>
              <w:drawing>
                <wp:inline distT="0" distB="0" distL="0" distR="0" wp14:anchorId="7D0861BF" wp14:editId="459ACF1A">
                  <wp:extent cx="1865630" cy="1726565"/>
                  <wp:effectExtent l="0" t="0" r="1270" b="6985"/>
                  <wp:docPr id="21" name="Imagem 21" descr="Imagem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m relacionada"/>
                          <pic:cNvPicPr>
                            <a:picLocks noChangeAspect="1" noChangeArrowheads="1"/>
                          </pic:cNvPicPr>
                        </pic:nvPicPr>
                        <pic:blipFill>
                          <a:blip r:embed="rId16" r:link="rId17">
                            <a:extLst>
                              <a:ext uri="{28A0092B-C50C-407E-A947-70E740481C1C}">
                                <a14:useLocalDpi xmlns:a14="http://schemas.microsoft.com/office/drawing/2010/main" val="0"/>
                              </a:ext>
                            </a:extLst>
                          </a:blip>
                          <a:srcRect/>
                          <a:stretch>
                            <a:fillRect/>
                          </a:stretch>
                        </pic:blipFill>
                        <pic:spPr bwMode="auto">
                          <a:xfrm>
                            <a:off x="0" y="0"/>
                            <a:ext cx="1865630" cy="1726565"/>
                          </a:xfrm>
                          <a:prstGeom prst="rect">
                            <a:avLst/>
                          </a:prstGeom>
                          <a:noFill/>
                          <a:ln>
                            <a:noFill/>
                          </a:ln>
                        </pic:spPr>
                      </pic:pic>
                    </a:graphicData>
                  </a:graphic>
                </wp:inline>
              </w:drawing>
            </w:r>
          </w:p>
        </w:tc>
        <w:tc>
          <w:tcPr>
            <w:tcW w:w="472" w:type="pct"/>
            <w:vAlign w:val="center"/>
          </w:tcPr>
          <w:p w14:paraId="566E91E1"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lastRenderedPageBreak/>
              <w:t>Unidade</w:t>
            </w:r>
          </w:p>
        </w:tc>
        <w:tc>
          <w:tcPr>
            <w:tcW w:w="714" w:type="pct"/>
            <w:vAlign w:val="center"/>
          </w:tcPr>
          <w:p w14:paraId="6ADF43E5"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2000</w:t>
            </w:r>
          </w:p>
        </w:tc>
        <w:tc>
          <w:tcPr>
            <w:tcW w:w="714" w:type="pct"/>
            <w:vAlign w:val="center"/>
          </w:tcPr>
          <w:p w14:paraId="123C9C42" w14:textId="77777777" w:rsidR="003B36D9" w:rsidRPr="00225405" w:rsidRDefault="003B36D9" w:rsidP="003B36D9">
            <w:pPr>
              <w:jc w:val="center"/>
              <w:rPr>
                <w:rFonts w:ascii="Times New Roman" w:hAnsi="Times New Roman" w:cs="Times New Roman"/>
                <w:szCs w:val="20"/>
              </w:rPr>
            </w:pPr>
          </w:p>
        </w:tc>
        <w:tc>
          <w:tcPr>
            <w:tcW w:w="714" w:type="pct"/>
            <w:vAlign w:val="center"/>
          </w:tcPr>
          <w:p w14:paraId="3A435164" w14:textId="77777777" w:rsidR="003B36D9" w:rsidRPr="00225405" w:rsidRDefault="003B36D9" w:rsidP="003B36D9">
            <w:pPr>
              <w:jc w:val="center"/>
              <w:rPr>
                <w:rFonts w:ascii="Times New Roman" w:hAnsi="Times New Roman" w:cs="Times New Roman"/>
                <w:szCs w:val="20"/>
              </w:rPr>
            </w:pPr>
          </w:p>
        </w:tc>
      </w:tr>
      <w:tr w:rsidR="003B36D9" w:rsidRPr="00225405" w14:paraId="4DFF7FC6" w14:textId="77777777" w:rsidTr="003B36D9">
        <w:tblPrEx>
          <w:tblBorders>
            <w:top w:val="none" w:sz="0" w:space="0" w:color="auto"/>
            <w:bottom w:val="single" w:sz="12" w:space="0" w:color="auto"/>
          </w:tblBorders>
        </w:tblPrEx>
        <w:trPr>
          <w:jc w:val="center"/>
        </w:trPr>
        <w:tc>
          <w:tcPr>
            <w:tcW w:w="386" w:type="pct"/>
            <w:vAlign w:val="center"/>
          </w:tcPr>
          <w:p w14:paraId="7426169D" w14:textId="77777777" w:rsidR="003B36D9" w:rsidRPr="00225405"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09</w:t>
            </w:r>
          </w:p>
        </w:tc>
        <w:tc>
          <w:tcPr>
            <w:tcW w:w="2000" w:type="pct"/>
            <w:vAlign w:val="center"/>
          </w:tcPr>
          <w:p w14:paraId="743E7294" w14:textId="77777777" w:rsidR="003B36D9" w:rsidRPr="00A3083C" w:rsidRDefault="003B36D9" w:rsidP="003B36D9">
            <w:pPr>
              <w:jc w:val="both"/>
              <w:rPr>
                <w:rFonts w:ascii="Times New Roman" w:hAnsi="Times New Roman" w:cs="Times New Roman"/>
                <w:szCs w:val="20"/>
                <w:lang w:eastAsia="en-US"/>
              </w:rPr>
            </w:pPr>
            <w:r w:rsidRPr="00A3083C">
              <w:rPr>
                <w:rFonts w:ascii="Times New Roman" w:hAnsi="Times New Roman" w:cs="Times New Roman"/>
                <w:szCs w:val="20"/>
                <w:lang w:eastAsia="en-US"/>
              </w:rPr>
              <w:t>Máscara cirúrgica, com as seguintes especificações:</w:t>
            </w:r>
          </w:p>
          <w:p w14:paraId="1ABE8730" w14:textId="77777777" w:rsidR="003B36D9" w:rsidRPr="00A3083C" w:rsidRDefault="003B36D9" w:rsidP="003B36D9">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Máscara descartável tripla c/ elástico tamanho único, em polipropileno;</w:t>
            </w:r>
          </w:p>
          <w:p w14:paraId="1A54F3D0" w14:textId="77777777" w:rsidR="003B36D9" w:rsidRPr="00A3083C" w:rsidRDefault="003B36D9" w:rsidP="003B36D9">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Cor branca;</w:t>
            </w:r>
          </w:p>
        </w:tc>
        <w:tc>
          <w:tcPr>
            <w:tcW w:w="472" w:type="pct"/>
            <w:vAlign w:val="center"/>
          </w:tcPr>
          <w:p w14:paraId="481A2EF4"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Pacote com 100</w:t>
            </w:r>
          </w:p>
        </w:tc>
        <w:tc>
          <w:tcPr>
            <w:tcW w:w="714" w:type="pct"/>
            <w:vAlign w:val="center"/>
          </w:tcPr>
          <w:p w14:paraId="2F882FEB"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6.000</w:t>
            </w:r>
          </w:p>
        </w:tc>
        <w:tc>
          <w:tcPr>
            <w:tcW w:w="714" w:type="pct"/>
            <w:vAlign w:val="center"/>
          </w:tcPr>
          <w:p w14:paraId="16A305B8" w14:textId="77777777" w:rsidR="003B36D9" w:rsidRPr="00225405" w:rsidRDefault="003B36D9" w:rsidP="003B36D9">
            <w:pPr>
              <w:jc w:val="center"/>
              <w:rPr>
                <w:rFonts w:ascii="Times New Roman" w:hAnsi="Times New Roman" w:cs="Times New Roman"/>
                <w:szCs w:val="20"/>
              </w:rPr>
            </w:pPr>
          </w:p>
        </w:tc>
        <w:tc>
          <w:tcPr>
            <w:tcW w:w="714" w:type="pct"/>
            <w:vAlign w:val="center"/>
          </w:tcPr>
          <w:p w14:paraId="071F11EE" w14:textId="77777777" w:rsidR="003B36D9" w:rsidRPr="00225405" w:rsidRDefault="003B36D9" w:rsidP="003B36D9">
            <w:pPr>
              <w:jc w:val="center"/>
              <w:rPr>
                <w:rFonts w:ascii="Times New Roman" w:hAnsi="Times New Roman" w:cs="Times New Roman"/>
                <w:szCs w:val="20"/>
              </w:rPr>
            </w:pPr>
          </w:p>
        </w:tc>
      </w:tr>
      <w:tr w:rsidR="003B36D9" w:rsidRPr="00225405" w14:paraId="560E610D" w14:textId="77777777" w:rsidTr="003B36D9">
        <w:tblPrEx>
          <w:tblBorders>
            <w:top w:val="none" w:sz="0" w:space="0" w:color="auto"/>
            <w:bottom w:val="single" w:sz="12" w:space="0" w:color="auto"/>
          </w:tblBorders>
        </w:tblPrEx>
        <w:trPr>
          <w:jc w:val="center"/>
        </w:trPr>
        <w:tc>
          <w:tcPr>
            <w:tcW w:w="386" w:type="pct"/>
            <w:vAlign w:val="center"/>
          </w:tcPr>
          <w:p w14:paraId="5DD59E21" w14:textId="77777777" w:rsidR="003B36D9" w:rsidRPr="00225405"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10</w:t>
            </w:r>
          </w:p>
        </w:tc>
        <w:tc>
          <w:tcPr>
            <w:tcW w:w="2000" w:type="pct"/>
            <w:vAlign w:val="center"/>
          </w:tcPr>
          <w:p w14:paraId="6720319A" w14:textId="77777777" w:rsidR="003B36D9" w:rsidRPr="00A3083C" w:rsidRDefault="003B36D9" w:rsidP="003B36D9">
            <w:pPr>
              <w:jc w:val="both"/>
              <w:rPr>
                <w:rFonts w:ascii="Times New Roman" w:hAnsi="Times New Roman" w:cs="Times New Roman"/>
                <w:szCs w:val="20"/>
                <w:lang w:eastAsia="en-US"/>
              </w:rPr>
            </w:pPr>
            <w:r w:rsidRPr="00A3083C">
              <w:rPr>
                <w:rFonts w:ascii="Times New Roman" w:hAnsi="Times New Roman" w:cs="Times New Roman"/>
                <w:szCs w:val="20"/>
                <w:lang w:eastAsia="en-US"/>
              </w:rPr>
              <w:t>Caixas para exportação de plasma, com as seguintes especificações:</w:t>
            </w:r>
          </w:p>
          <w:p w14:paraId="591BC413" w14:textId="77777777" w:rsidR="003B36D9" w:rsidRPr="00A3083C" w:rsidRDefault="003B36D9" w:rsidP="003B36D9">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Papelão Kraft (não reciclado), onda tipo C, gramatura aproximada de 500 g/m</w:t>
            </w:r>
            <w:r w:rsidRPr="00A3083C">
              <w:rPr>
                <w:rFonts w:ascii="Times New Roman" w:hAnsi="Times New Roman" w:cs="Times New Roman"/>
                <w:szCs w:val="20"/>
                <w:vertAlign w:val="superscript"/>
                <w:lang w:eastAsia="en-US"/>
              </w:rPr>
              <w:t>2</w:t>
            </w:r>
            <w:r w:rsidRPr="00A3083C">
              <w:rPr>
                <w:rFonts w:ascii="Times New Roman" w:hAnsi="Times New Roman" w:cs="Times New Roman"/>
                <w:szCs w:val="20"/>
                <w:lang w:eastAsia="en-US"/>
              </w:rPr>
              <w:t>, coluna mínima de 6,5 Kgf;</w:t>
            </w:r>
          </w:p>
          <w:p w14:paraId="193DF2A8" w14:textId="77777777" w:rsidR="003B36D9" w:rsidRPr="00A3083C" w:rsidRDefault="003B36D9" w:rsidP="003B36D9">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Medidas internas: 133 x 375 x 455 mm (altura x profundidade x largura);</w:t>
            </w:r>
          </w:p>
          <w:p w14:paraId="7892E421" w14:textId="77777777" w:rsidR="003B36D9" w:rsidRPr="00A3083C" w:rsidRDefault="003B36D9" w:rsidP="003B36D9">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Caixa Corte e Vinco;</w:t>
            </w:r>
          </w:p>
          <w:p w14:paraId="3646C2AB" w14:textId="77777777" w:rsidR="003B36D9" w:rsidRPr="00A3083C" w:rsidRDefault="003B36D9" w:rsidP="003B36D9">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lastRenderedPageBreak/>
              <w:t>Devem conter alças laterais, conforme layout (Anexo IV);</w:t>
            </w:r>
          </w:p>
          <w:p w14:paraId="53A6FD8D" w14:textId="77777777" w:rsidR="003B36D9" w:rsidRPr="00A3083C" w:rsidRDefault="003B36D9" w:rsidP="003B36D9">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Resistência para suportar uma carga com peso de 8 kg;</w:t>
            </w:r>
          </w:p>
          <w:p w14:paraId="4859E57C" w14:textId="77777777" w:rsidR="003B36D9" w:rsidRPr="00A3083C" w:rsidRDefault="003B36D9" w:rsidP="003B36D9">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Capacidade de suportar empilhamento em 11 níveis;</w:t>
            </w:r>
          </w:p>
          <w:p w14:paraId="3BC5A907" w14:textId="77777777" w:rsidR="003B36D9" w:rsidRPr="00A3083C" w:rsidRDefault="003B36D9" w:rsidP="003B36D9">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Capacidade de suportar temperaturas entre -15° e -40° C;</w:t>
            </w:r>
          </w:p>
          <w:p w14:paraId="28F2495C" w14:textId="77777777" w:rsidR="003B36D9" w:rsidRPr="00A3083C" w:rsidRDefault="003B36D9" w:rsidP="003B36D9">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Sem tratamento Higroscópico;</w:t>
            </w:r>
          </w:p>
          <w:p w14:paraId="71F523C3" w14:textId="77777777" w:rsidR="003B36D9" w:rsidRPr="00A3083C" w:rsidRDefault="003B36D9" w:rsidP="003B36D9">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As caixas deverão conter em sua tampa de fechamento a logomarca da HEMOBRÁS (15,0 cm x 9,5 cm) e os dizeres “PLASMA PARA FRACIONAMENTO” (15,0 cm x 6,0 cm), impressão em 2 cores, cuja arte final será enviada posteriormente pela CONTRATANTE ao licitante vencedor. (Conforme Anexo IV)</w:t>
            </w:r>
          </w:p>
        </w:tc>
        <w:tc>
          <w:tcPr>
            <w:tcW w:w="472" w:type="pct"/>
            <w:vAlign w:val="center"/>
          </w:tcPr>
          <w:p w14:paraId="6469EBC5"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lastRenderedPageBreak/>
              <w:t>Unidade</w:t>
            </w:r>
          </w:p>
        </w:tc>
        <w:tc>
          <w:tcPr>
            <w:tcW w:w="714" w:type="pct"/>
            <w:vAlign w:val="center"/>
          </w:tcPr>
          <w:p w14:paraId="4E86CF30" w14:textId="3142A788"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1</w:t>
            </w:r>
            <w:r w:rsidR="001A602F">
              <w:rPr>
                <w:rFonts w:ascii="Times New Roman" w:hAnsi="Times New Roman" w:cs="Times New Roman"/>
                <w:color w:val="000000"/>
                <w:szCs w:val="20"/>
              </w:rPr>
              <w:t>4</w:t>
            </w:r>
            <w:r w:rsidRPr="00A3083C">
              <w:rPr>
                <w:rFonts w:ascii="Times New Roman" w:hAnsi="Times New Roman" w:cs="Times New Roman"/>
                <w:color w:val="000000"/>
                <w:szCs w:val="20"/>
              </w:rPr>
              <w:t>.</w:t>
            </w:r>
            <w:r w:rsidR="001A602F">
              <w:rPr>
                <w:rFonts w:ascii="Times New Roman" w:hAnsi="Times New Roman" w:cs="Times New Roman"/>
                <w:color w:val="000000"/>
                <w:szCs w:val="20"/>
              </w:rPr>
              <w:t>25</w:t>
            </w:r>
            <w:r w:rsidRPr="00A3083C">
              <w:rPr>
                <w:rFonts w:ascii="Times New Roman" w:hAnsi="Times New Roman" w:cs="Times New Roman"/>
                <w:color w:val="000000"/>
                <w:szCs w:val="20"/>
              </w:rPr>
              <w:t>0</w:t>
            </w:r>
          </w:p>
        </w:tc>
        <w:tc>
          <w:tcPr>
            <w:tcW w:w="714" w:type="pct"/>
            <w:vAlign w:val="center"/>
          </w:tcPr>
          <w:p w14:paraId="24C7507C" w14:textId="77777777" w:rsidR="003B36D9" w:rsidRPr="00225405" w:rsidRDefault="003B36D9" w:rsidP="003B36D9">
            <w:pPr>
              <w:jc w:val="center"/>
              <w:rPr>
                <w:rFonts w:ascii="Times New Roman" w:hAnsi="Times New Roman" w:cs="Times New Roman"/>
                <w:szCs w:val="20"/>
              </w:rPr>
            </w:pPr>
          </w:p>
        </w:tc>
        <w:tc>
          <w:tcPr>
            <w:tcW w:w="714" w:type="pct"/>
            <w:vAlign w:val="center"/>
          </w:tcPr>
          <w:p w14:paraId="0D677C0B" w14:textId="77777777" w:rsidR="003B36D9" w:rsidRPr="00225405" w:rsidRDefault="003B36D9" w:rsidP="003B36D9">
            <w:pPr>
              <w:jc w:val="center"/>
              <w:rPr>
                <w:rFonts w:ascii="Times New Roman" w:hAnsi="Times New Roman" w:cs="Times New Roman"/>
                <w:szCs w:val="20"/>
              </w:rPr>
            </w:pPr>
          </w:p>
        </w:tc>
      </w:tr>
      <w:tr w:rsidR="003B36D9" w:rsidRPr="00225405" w14:paraId="2E70DF0D" w14:textId="77777777" w:rsidTr="003B36D9">
        <w:tblPrEx>
          <w:tblBorders>
            <w:top w:val="none" w:sz="0" w:space="0" w:color="auto"/>
            <w:bottom w:val="single" w:sz="12" w:space="0" w:color="auto"/>
          </w:tblBorders>
        </w:tblPrEx>
        <w:trPr>
          <w:jc w:val="center"/>
        </w:trPr>
        <w:tc>
          <w:tcPr>
            <w:tcW w:w="386" w:type="pct"/>
            <w:vAlign w:val="center"/>
          </w:tcPr>
          <w:p w14:paraId="00AE0C43" w14:textId="77777777" w:rsidR="003B36D9" w:rsidRPr="00225405"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11</w:t>
            </w:r>
          </w:p>
        </w:tc>
        <w:tc>
          <w:tcPr>
            <w:tcW w:w="2000" w:type="pct"/>
            <w:vAlign w:val="center"/>
          </w:tcPr>
          <w:p w14:paraId="30192654" w14:textId="77777777" w:rsidR="003B36D9" w:rsidRPr="00A3083C" w:rsidRDefault="003B36D9" w:rsidP="003B36D9">
            <w:pPr>
              <w:jc w:val="both"/>
              <w:rPr>
                <w:rFonts w:ascii="Times New Roman" w:hAnsi="Times New Roman" w:cs="Times New Roman"/>
                <w:szCs w:val="20"/>
                <w:lang w:eastAsia="en-US"/>
              </w:rPr>
            </w:pPr>
            <w:r w:rsidRPr="00A3083C">
              <w:rPr>
                <w:rFonts w:ascii="Times New Roman" w:hAnsi="Times New Roman" w:cs="Times New Roman"/>
                <w:color w:val="000000"/>
                <w:szCs w:val="20"/>
              </w:rPr>
              <w:t xml:space="preserve">Fita </w:t>
            </w:r>
            <w:proofErr w:type="spellStart"/>
            <w:r w:rsidRPr="00A3083C">
              <w:rPr>
                <w:rFonts w:ascii="Times New Roman" w:hAnsi="Times New Roman" w:cs="Times New Roman"/>
                <w:color w:val="000000"/>
                <w:szCs w:val="20"/>
              </w:rPr>
              <w:t>Ribbon</w:t>
            </w:r>
            <w:proofErr w:type="spellEnd"/>
            <w:r w:rsidRPr="00A3083C">
              <w:rPr>
                <w:rFonts w:ascii="Times New Roman" w:hAnsi="Times New Roman" w:cs="Times New Roman"/>
                <w:color w:val="000000"/>
                <w:szCs w:val="20"/>
              </w:rPr>
              <w:t xml:space="preserve"> – Filme de poliéster com tinta 110 mm x 450 m em Cera – Resina.</w:t>
            </w:r>
          </w:p>
        </w:tc>
        <w:tc>
          <w:tcPr>
            <w:tcW w:w="472" w:type="pct"/>
            <w:vAlign w:val="center"/>
          </w:tcPr>
          <w:p w14:paraId="4FE04300"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Rolo</w:t>
            </w:r>
          </w:p>
        </w:tc>
        <w:tc>
          <w:tcPr>
            <w:tcW w:w="714" w:type="pct"/>
            <w:vAlign w:val="center"/>
          </w:tcPr>
          <w:p w14:paraId="69773E36"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50</w:t>
            </w:r>
          </w:p>
        </w:tc>
        <w:tc>
          <w:tcPr>
            <w:tcW w:w="714" w:type="pct"/>
            <w:vAlign w:val="center"/>
          </w:tcPr>
          <w:p w14:paraId="1E9A92A8" w14:textId="77777777" w:rsidR="003B36D9" w:rsidRPr="00225405" w:rsidRDefault="003B36D9" w:rsidP="003B36D9">
            <w:pPr>
              <w:jc w:val="center"/>
              <w:rPr>
                <w:rFonts w:ascii="Times New Roman" w:hAnsi="Times New Roman" w:cs="Times New Roman"/>
                <w:szCs w:val="20"/>
              </w:rPr>
            </w:pPr>
          </w:p>
        </w:tc>
        <w:tc>
          <w:tcPr>
            <w:tcW w:w="714" w:type="pct"/>
            <w:vAlign w:val="center"/>
          </w:tcPr>
          <w:p w14:paraId="2AF9063B" w14:textId="77777777" w:rsidR="003B36D9" w:rsidRPr="00225405" w:rsidRDefault="003B36D9" w:rsidP="003B36D9">
            <w:pPr>
              <w:jc w:val="center"/>
              <w:rPr>
                <w:rFonts w:ascii="Times New Roman" w:hAnsi="Times New Roman" w:cs="Times New Roman"/>
                <w:szCs w:val="20"/>
              </w:rPr>
            </w:pPr>
          </w:p>
        </w:tc>
      </w:tr>
      <w:tr w:rsidR="003B36D9" w:rsidRPr="00225405" w14:paraId="4B9583CA" w14:textId="77777777" w:rsidTr="003B36D9">
        <w:tblPrEx>
          <w:tblBorders>
            <w:top w:val="none" w:sz="0" w:space="0" w:color="auto"/>
            <w:bottom w:val="single" w:sz="12" w:space="0" w:color="auto"/>
          </w:tblBorders>
        </w:tblPrEx>
        <w:trPr>
          <w:jc w:val="center"/>
        </w:trPr>
        <w:tc>
          <w:tcPr>
            <w:tcW w:w="386" w:type="pct"/>
            <w:vAlign w:val="center"/>
          </w:tcPr>
          <w:p w14:paraId="3B29B27D" w14:textId="77777777" w:rsidR="003B36D9" w:rsidRPr="00225405"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12</w:t>
            </w:r>
          </w:p>
        </w:tc>
        <w:tc>
          <w:tcPr>
            <w:tcW w:w="2000" w:type="pct"/>
            <w:vAlign w:val="center"/>
          </w:tcPr>
          <w:p w14:paraId="49B14B2A" w14:textId="77777777" w:rsidR="003B36D9" w:rsidRPr="00A3083C" w:rsidRDefault="003B36D9" w:rsidP="003B36D9">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Cantoneiras de Papelão, com as seguintes dimensões: </w:t>
            </w:r>
          </w:p>
          <w:p w14:paraId="319D575C" w14:textId="77777777" w:rsidR="003B36D9" w:rsidRPr="00A3083C" w:rsidRDefault="003B36D9" w:rsidP="003B36D9">
            <w:pPr>
              <w:pStyle w:val="PargrafodaLista"/>
              <w:numPr>
                <w:ilvl w:val="0"/>
                <w:numId w:val="8"/>
              </w:numPr>
              <w:jc w:val="both"/>
              <w:rPr>
                <w:rFonts w:ascii="Times New Roman" w:hAnsi="Times New Roman" w:cs="Times New Roman"/>
                <w:color w:val="000000"/>
                <w:szCs w:val="20"/>
              </w:rPr>
            </w:pPr>
            <w:r w:rsidRPr="00A3083C">
              <w:rPr>
                <w:rFonts w:ascii="Times New Roman" w:hAnsi="Times New Roman" w:cs="Times New Roman"/>
                <w:color w:val="000000"/>
                <w:szCs w:val="20"/>
              </w:rPr>
              <w:t>Comprimento: 1500 mm;</w:t>
            </w:r>
          </w:p>
          <w:p w14:paraId="7C2D3ABC" w14:textId="77777777" w:rsidR="003B36D9" w:rsidRPr="00A3083C" w:rsidRDefault="003B36D9" w:rsidP="003B36D9">
            <w:pPr>
              <w:pStyle w:val="PargrafodaLista"/>
              <w:numPr>
                <w:ilvl w:val="0"/>
                <w:numId w:val="8"/>
              </w:numPr>
              <w:jc w:val="both"/>
              <w:rPr>
                <w:rFonts w:ascii="Times New Roman" w:hAnsi="Times New Roman" w:cs="Times New Roman"/>
                <w:color w:val="000000"/>
                <w:szCs w:val="20"/>
              </w:rPr>
            </w:pPr>
            <w:r w:rsidRPr="00A3083C">
              <w:rPr>
                <w:rFonts w:ascii="Times New Roman" w:hAnsi="Times New Roman" w:cs="Times New Roman"/>
                <w:color w:val="000000"/>
                <w:szCs w:val="20"/>
              </w:rPr>
              <w:t>Espessura mínima: 4 mm;</w:t>
            </w:r>
          </w:p>
          <w:p w14:paraId="6E334816" w14:textId="77777777" w:rsidR="003B36D9" w:rsidRPr="00A3083C" w:rsidRDefault="003B36D9" w:rsidP="003B36D9">
            <w:pPr>
              <w:pStyle w:val="PargrafodaLista"/>
              <w:numPr>
                <w:ilvl w:val="0"/>
                <w:numId w:val="8"/>
              </w:numPr>
              <w:jc w:val="both"/>
              <w:rPr>
                <w:rFonts w:ascii="Times New Roman" w:hAnsi="Times New Roman" w:cs="Times New Roman"/>
                <w:color w:val="000000"/>
                <w:szCs w:val="20"/>
              </w:rPr>
            </w:pPr>
            <w:r w:rsidRPr="00A3083C">
              <w:rPr>
                <w:rFonts w:ascii="Times New Roman" w:hAnsi="Times New Roman" w:cs="Times New Roman"/>
                <w:color w:val="000000"/>
                <w:szCs w:val="20"/>
              </w:rPr>
              <w:t>Aba: 50 mm.</w:t>
            </w:r>
          </w:p>
          <w:p w14:paraId="406175B2" w14:textId="77777777" w:rsidR="003B36D9" w:rsidRPr="00A3083C" w:rsidRDefault="003B36D9" w:rsidP="003B36D9">
            <w:pPr>
              <w:pStyle w:val="PargrafodaLista"/>
              <w:ind w:left="360"/>
              <w:jc w:val="both"/>
              <w:rPr>
                <w:rFonts w:ascii="Times New Roman" w:hAnsi="Times New Roman" w:cs="Times New Roman"/>
                <w:color w:val="000000"/>
                <w:szCs w:val="20"/>
              </w:rPr>
            </w:pPr>
          </w:p>
          <w:p w14:paraId="75ECF152" w14:textId="77777777" w:rsidR="003B36D9" w:rsidRPr="00A3083C" w:rsidRDefault="003B36D9" w:rsidP="003B36D9">
            <w:pPr>
              <w:jc w:val="both"/>
              <w:rPr>
                <w:rFonts w:ascii="Times New Roman" w:hAnsi="Times New Roman" w:cs="Times New Roman"/>
                <w:color w:val="000000"/>
                <w:szCs w:val="20"/>
              </w:rPr>
            </w:pPr>
          </w:p>
          <w:p w14:paraId="1DF2D7D1" w14:textId="77777777" w:rsidR="003B36D9" w:rsidRPr="00A3083C" w:rsidRDefault="003B36D9" w:rsidP="003B36D9">
            <w:pPr>
              <w:jc w:val="both"/>
              <w:rPr>
                <w:rFonts w:ascii="Times New Roman" w:hAnsi="Times New Roman" w:cs="Times New Roman"/>
                <w:color w:val="000000"/>
                <w:szCs w:val="20"/>
              </w:rPr>
            </w:pPr>
          </w:p>
          <w:p w14:paraId="084E3EAD" w14:textId="77777777" w:rsidR="003B36D9" w:rsidRPr="00A3083C" w:rsidRDefault="003B36D9" w:rsidP="003B36D9">
            <w:pPr>
              <w:jc w:val="both"/>
              <w:rPr>
                <w:rFonts w:ascii="Times New Roman" w:hAnsi="Times New Roman" w:cs="Times New Roman"/>
                <w:color w:val="000000"/>
                <w:szCs w:val="20"/>
              </w:rPr>
            </w:pPr>
          </w:p>
          <w:p w14:paraId="3CC72CD8" w14:textId="77777777" w:rsidR="003B36D9" w:rsidRPr="00A3083C" w:rsidRDefault="003B36D9" w:rsidP="003B36D9">
            <w:pPr>
              <w:jc w:val="center"/>
              <w:rPr>
                <w:rFonts w:ascii="Times New Roman" w:hAnsi="Times New Roman" w:cs="Times New Roman"/>
                <w:i/>
                <w:szCs w:val="20"/>
              </w:rPr>
            </w:pPr>
          </w:p>
          <w:p w14:paraId="40102493" w14:textId="77777777" w:rsidR="003B36D9" w:rsidRPr="00A3083C" w:rsidRDefault="003B36D9" w:rsidP="003B36D9">
            <w:pPr>
              <w:jc w:val="center"/>
              <w:rPr>
                <w:rFonts w:ascii="Times New Roman" w:hAnsi="Times New Roman" w:cs="Times New Roman"/>
                <w:color w:val="000000"/>
                <w:szCs w:val="20"/>
              </w:rPr>
            </w:pPr>
            <w:r w:rsidRPr="00A3083C">
              <w:rPr>
                <w:rFonts w:ascii="Times New Roman" w:hAnsi="Times New Roman" w:cs="Times New Roman"/>
                <w:noProof/>
              </w:rPr>
              <w:drawing>
                <wp:anchor distT="0" distB="0" distL="114300" distR="114300" simplePos="0" relativeHeight="251689984" behindDoc="0" locked="0" layoutInCell="1" allowOverlap="1" wp14:anchorId="5F07F5E1" wp14:editId="4F70A5FC">
                  <wp:simplePos x="0" y="0"/>
                  <wp:positionH relativeFrom="column">
                    <wp:posOffset>1351915</wp:posOffset>
                  </wp:positionH>
                  <wp:positionV relativeFrom="paragraph">
                    <wp:posOffset>-585470</wp:posOffset>
                  </wp:positionV>
                  <wp:extent cx="1189990" cy="508635"/>
                  <wp:effectExtent l="0" t="0" r="0" b="5715"/>
                  <wp:wrapSquare wrapText="bothSides"/>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jpg"/>
                          <pic:cNvPicPr/>
                        </pic:nvPicPr>
                        <pic:blipFill>
                          <a:blip r:embed="rId18">
                            <a:extLst>
                              <a:ext uri="{28A0092B-C50C-407E-A947-70E740481C1C}">
                                <a14:useLocalDpi xmlns:a14="http://schemas.microsoft.com/office/drawing/2010/main" val="0"/>
                              </a:ext>
                            </a:extLst>
                          </a:blip>
                          <a:stretch>
                            <a:fillRect/>
                          </a:stretch>
                        </pic:blipFill>
                        <pic:spPr>
                          <a:xfrm>
                            <a:off x="0" y="0"/>
                            <a:ext cx="1189990" cy="508635"/>
                          </a:xfrm>
                          <a:prstGeom prst="rect">
                            <a:avLst/>
                          </a:prstGeom>
                        </pic:spPr>
                      </pic:pic>
                    </a:graphicData>
                  </a:graphic>
                  <wp14:sizeRelH relativeFrom="page">
                    <wp14:pctWidth>0</wp14:pctWidth>
                  </wp14:sizeRelH>
                  <wp14:sizeRelV relativeFrom="page">
                    <wp14:pctHeight>0</wp14:pctHeight>
                  </wp14:sizeRelV>
                </wp:anchor>
              </w:drawing>
            </w:r>
            <w:r w:rsidRPr="00A3083C">
              <w:rPr>
                <w:rFonts w:ascii="Times New Roman" w:hAnsi="Times New Roman" w:cs="Times New Roman"/>
                <w:i/>
                <w:szCs w:val="20"/>
              </w:rPr>
              <w:t>Imagem meramente ilustrativa.</w:t>
            </w:r>
          </w:p>
        </w:tc>
        <w:tc>
          <w:tcPr>
            <w:tcW w:w="472" w:type="pct"/>
            <w:vAlign w:val="center"/>
          </w:tcPr>
          <w:p w14:paraId="4657E788"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Unidade</w:t>
            </w:r>
          </w:p>
        </w:tc>
        <w:tc>
          <w:tcPr>
            <w:tcW w:w="714" w:type="pct"/>
            <w:vAlign w:val="center"/>
          </w:tcPr>
          <w:p w14:paraId="355A14DD" w14:textId="77777777" w:rsidR="003B36D9" w:rsidRPr="00A3083C"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900</w:t>
            </w:r>
          </w:p>
        </w:tc>
        <w:tc>
          <w:tcPr>
            <w:tcW w:w="714" w:type="pct"/>
            <w:vAlign w:val="center"/>
          </w:tcPr>
          <w:p w14:paraId="5BDF2E90" w14:textId="77777777" w:rsidR="003B36D9" w:rsidRPr="00225405" w:rsidRDefault="003B36D9" w:rsidP="003B36D9">
            <w:pPr>
              <w:jc w:val="center"/>
              <w:rPr>
                <w:rFonts w:ascii="Times New Roman" w:hAnsi="Times New Roman" w:cs="Times New Roman"/>
                <w:szCs w:val="20"/>
              </w:rPr>
            </w:pPr>
          </w:p>
        </w:tc>
        <w:tc>
          <w:tcPr>
            <w:tcW w:w="714" w:type="pct"/>
            <w:vAlign w:val="center"/>
          </w:tcPr>
          <w:p w14:paraId="1C0A20B5" w14:textId="77777777" w:rsidR="003B36D9" w:rsidRPr="00225405" w:rsidRDefault="003B36D9" w:rsidP="003B36D9">
            <w:pPr>
              <w:jc w:val="center"/>
              <w:rPr>
                <w:rFonts w:ascii="Times New Roman" w:hAnsi="Times New Roman" w:cs="Times New Roman"/>
                <w:szCs w:val="20"/>
              </w:rPr>
            </w:pPr>
          </w:p>
        </w:tc>
      </w:tr>
      <w:tr w:rsidR="003B36D9" w:rsidRPr="00225405" w14:paraId="7BAA7D24" w14:textId="77777777" w:rsidTr="003B36D9">
        <w:tblPrEx>
          <w:tblBorders>
            <w:top w:val="none" w:sz="0" w:space="0" w:color="auto"/>
            <w:bottom w:val="single" w:sz="12" w:space="0" w:color="auto"/>
          </w:tblBorders>
        </w:tblPrEx>
        <w:trPr>
          <w:jc w:val="center"/>
        </w:trPr>
        <w:tc>
          <w:tcPr>
            <w:tcW w:w="386" w:type="pct"/>
            <w:vAlign w:val="center"/>
          </w:tcPr>
          <w:p w14:paraId="41EDB386" w14:textId="77777777" w:rsidR="003B36D9" w:rsidRPr="00225405"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13</w:t>
            </w:r>
          </w:p>
        </w:tc>
        <w:tc>
          <w:tcPr>
            <w:tcW w:w="2000" w:type="pct"/>
            <w:vAlign w:val="center"/>
          </w:tcPr>
          <w:p w14:paraId="570CFF09" w14:textId="77777777" w:rsidR="003B36D9" w:rsidRPr="00A3083C" w:rsidRDefault="003B36D9" w:rsidP="003B36D9">
            <w:pPr>
              <w:jc w:val="both"/>
              <w:rPr>
                <w:rFonts w:ascii="Times New Roman" w:hAnsi="Times New Roman" w:cs="Times New Roman"/>
                <w:color w:val="000000"/>
                <w:szCs w:val="20"/>
              </w:rPr>
            </w:pPr>
            <w:r w:rsidRPr="00A3083C">
              <w:rPr>
                <w:rFonts w:ascii="Times New Roman" w:hAnsi="Times New Roman" w:cs="Times New Roman"/>
                <w:color w:val="000000"/>
                <w:szCs w:val="20"/>
              </w:rPr>
              <w:t>Cantoneiras de Papelão, com as seguintes dimensões:</w:t>
            </w:r>
          </w:p>
          <w:p w14:paraId="28A0D091" w14:textId="77777777" w:rsidR="003B36D9" w:rsidRPr="00A3083C" w:rsidRDefault="003B36D9" w:rsidP="003B36D9">
            <w:pPr>
              <w:pStyle w:val="PargrafodaLista"/>
              <w:numPr>
                <w:ilvl w:val="0"/>
                <w:numId w:val="9"/>
              </w:numPr>
              <w:jc w:val="both"/>
              <w:rPr>
                <w:rFonts w:ascii="Times New Roman" w:hAnsi="Times New Roman" w:cs="Times New Roman"/>
                <w:color w:val="000000"/>
                <w:szCs w:val="20"/>
              </w:rPr>
            </w:pPr>
            <w:r w:rsidRPr="00A3083C">
              <w:rPr>
                <w:rFonts w:ascii="Times New Roman" w:hAnsi="Times New Roman" w:cs="Times New Roman"/>
                <w:color w:val="000000"/>
                <w:szCs w:val="20"/>
              </w:rPr>
              <w:t>Comprimento: 1150 mm;</w:t>
            </w:r>
          </w:p>
          <w:p w14:paraId="3C6E0B6A" w14:textId="77777777" w:rsidR="003B36D9" w:rsidRPr="00A3083C" w:rsidRDefault="003B36D9" w:rsidP="003B36D9">
            <w:pPr>
              <w:pStyle w:val="PargrafodaLista"/>
              <w:numPr>
                <w:ilvl w:val="0"/>
                <w:numId w:val="9"/>
              </w:numPr>
              <w:jc w:val="both"/>
              <w:rPr>
                <w:rFonts w:ascii="Times New Roman" w:hAnsi="Times New Roman" w:cs="Times New Roman"/>
                <w:color w:val="000000"/>
                <w:szCs w:val="20"/>
              </w:rPr>
            </w:pPr>
            <w:r w:rsidRPr="00A3083C">
              <w:rPr>
                <w:rFonts w:ascii="Times New Roman" w:hAnsi="Times New Roman" w:cs="Times New Roman"/>
                <w:color w:val="000000"/>
                <w:szCs w:val="20"/>
              </w:rPr>
              <w:t>Espessura mínima: 4 mm;</w:t>
            </w:r>
          </w:p>
          <w:p w14:paraId="64B8B8F2" w14:textId="77777777" w:rsidR="003B36D9" w:rsidRPr="00A3083C" w:rsidRDefault="003B36D9" w:rsidP="003B36D9">
            <w:pPr>
              <w:pStyle w:val="PargrafodaLista"/>
              <w:numPr>
                <w:ilvl w:val="0"/>
                <w:numId w:val="9"/>
              </w:numPr>
              <w:jc w:val="both"/>
              <w:rPr>
                <w:rFonts w:ascii="Times New Roman" w:hAnsi="Times New Roman" w:cs="Times New Roman"/>
                <w:color w:val="000000"/>
                <w:szCs w:val="20"/>
              </w:rPr>
            </w:pPr>
            <w:r w:rsidRPr="00A3083C">
              <w:rPr>
                <w:rFonts w:ascii="Times New Roman" w:hAnsi="Times New Roman" w:cs="Times New Roman"/>
                <w:color w:val="000000"/>
                <w:szCs w:val="20"/>
              </w:rPr>
              <w:t>Aba: 50 mm.</w:t>
            </w:r>
          </w:p>
          <w:p w14:paraId="1D9C1B25" w14:textId="77777777" w:rsidR="003B36D9" w:rsidRPr="00A3083C" w:rsidRDefault="003B36D9" w:rsidP="003B36D9">
            <w:pPr>
              <w:pStyle w:val="PargrafodaLista"/>
              <w:ind w:left="360"/>
              <w:jc w:val="both"/>
              <w:rPr>
                <w:rFonts w:ascii="Times New Roman" w:hAnsi="Times New Roman" w:cs="Times New Roman"/>
                <w:color w:val="000000"/>
                <w:szCs w:val="20"/>
              </w:rPr>
            </w:pPr>
          </w:p>
          <w:p w14:paraId="08CA1E41" w14:textId="77777777" w:rsidR="003B36D9" w:rsidRPr="00A3083C" w:rsidRDefault="003B36D9" w:rsidP="003B36D9">
            <w:pPr>
              <w:rPr>
                <w:rFonts w:ascii="Times New Roman" w:hAnsi="Times New Roman" w:cs="Times New Roman"/>
                <w:i/>
                <w:szCs w:val="20"/>
              </w:rPr>
            </w:pPr>
          </w:p>
          <w:p w14:paraId="4CF765D9" w14:textId="77777777" w:rsidR="003B36D9" w:rsidRPr="00A3083C" w:rsidRDefault="003B36D9" w:rsidP="003B36D9">
            <w:pPr>
              <w:rPr>
                <w:rFonts w:ascii="Times New Roman" w:hAnsi="Times New Roman" w:cs="Times New Roman"/>
                <w:i/>
                <w:szCs w:val="20"/>
              </w:rPr>
            </w:pPr>
          </w:p>
          <w:p w14:paraId="4A0B258D" w14:textId="77777777" w:rsidR="003B36D9" w:rsidRPr="00A3083C" w:rsidRDefault="003B36D9" w:rsidP="003B36D9">
            <w:pPr>
              <w:rPr>
                <w:rFonts w:ascii="Times New Roman" w:hAnsi="Times New Roman" w:cs="Times New Roman"/>
                <w:i/>
                <w:szCs w:val="20"/>
              </w:rPr>
            </w:pPr>
          </w:p>
          <w:p w14:paraId="28AC6565" w14:textId="77777777" w:rsidR="003B36D9" w:rsidRPr="00A3083C" w:rsidRDefault="003B36D9" w:rsidP="003B36D9">
            <w:pPr>
              <w:jc w:val="center"/>
              <w:rPr>
                <w:rFonts w:ascii="Times New Roman" w:hAnsi="Times New Roman" w:cs="Times New Roman"/>
                <w:szCs w:val="20"/>
              </w:rPr>
            </w:pPr>
            <w:r w:rsidRPr="00A3083C">
              <w:rPr>
                <w:rFonts w:ascii="Times New Roman" w:hAnsi="Times New Roman" w:cs="Times New Roman"/>
                <w:noProof/>
                <w:color w:val="000000"/>
                <w:szCs w:val="20"/>
              </w:rPr>
              <w:drawing>
                <wp:anchor distT="0" distB="0" distL="114300" distR="114300" simplePos="0" relativeHeight="251691008" behindDoc="0" locked="0" layoutInCell="1" allowOverlap="1" wp14:anchorId="2F9C87F2" wp14:editId="231808C3">
                  <wp:simplePos x="0" y="0"/>
                  <wp:positionH relativeFrom="column">
                    <wp:posOffset>1360805</wp:posOffset>
                  </wp:positionH>
                  <wp:positionV relativeFrom="paragraph">
                    <wp:posOffset>-635635</wp:posOffset>
                  </wp:positionV>
                  <wp:extent cx="1189990" cy="508635"/>
                  <wp:effectExtent l="0" t="0" r="0" b="5715"/>
                  <wp:wrapSquare wrapText="bothSides"/>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jpg"/>
                          <pic:cNvPicPr/>
                        </pic:nvPicPr>
                        <pic:blipFill>
                          <a:blip r:embed="rId18">
                            <a:extLst>
                              <a:ext uri="{28A0092B-C50C-407E-A947-70E740481C1C}">
                                <a14:useLocalDpi xmlns:a14="http://schemas.microsoft.com/office/drawing/2010/main" val="0"/>
                              </a:ext>
                            </a:extLst>
                          </a:blip>
                          <a:stretch>
                            <a:fillRect/>
                          </a:stretch>
                        </pic:blipFill>
                        <pic:spPr>
                          <a:xfrm>
                            <a:off x="0" y="0"/>
                            <a:ext cx="1189990" cy="508635"/>
                          </a:xfrm>
                          <a:prstGeom prst="rect">
                            <a:avLst/>
                          </a:prstGeom>
                        </pic:spPr>
                      </pic:pic>
                    </a:graphicData>
                  </a:graphic>
                  <wp14:sizeRelH relativeFrom="page">
                    <wp14:pctWidth>0</wp14:pctWidth>
                  </wp14:sizeRelH>
                  <wp14:sizeRelV relativeFrom="page">
                    <wp14:pctHeight>0</wp14:pctHeight>
                  </wp14:sizeRelV>
                </wp:anchor>
              </w:drawing>
            </w:r>
            <w:r w:rsidRPr="00A3083C">
              <w:rPr>
                <w:rFonts w:ascii="Times New Roman" w:hAnsi="Times New Roman" w:cs="Times New Roman"/>
                <w:i/>
                <w:szCs w:val="20"/>
              </w:rPr>
              <w:t>Imagem meramente ilustrativa.</w:t>
            </w:r>
          </w:p>
        </w:tc>
        <w:tc>
          <w:tcPr>
            <w:tcW w:w="472" w:type="pct"/>
            <w:vAlign w:val="center"/>
          </w:tcPr>
          <w:p w14:paraId="78BA9EFE"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Unidade</w:t>
            </w:r>
          </w:p>
        </w:tc>
        <w:tc>
          <w:tcPr>
            <w:tcW w:w="714" w:type="pct"/>
            <w:vAlign w:val="center"/>
          </w:tcPr>
          <w:p w14:paraId="2A72652B" w14:textId="77777777" w:rsidR="003B36D9" w:rsidRPr="00A3083C"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900</w:t>
            </w:r>
          </w:p>
        </w:tc>
        <w:tc>
          <w:tcPr>
            <w:tcW w:w="714" w:type="pct"/>
            <w:vAlign w:val="center"/>
          </w:tcPr>
          <w:p w14:paraId="019FF5DF" w14:textId="77777777" w:rsidR="003B36D9" w:rsidRPr="00225405" w:rsidRDefault="003B36D9" w:rsidP="003B36D9">
            <w:pPr>
              <w:jc w:val="center"/>
              <w:rPr>
                <w:rFonts w:ascii="Times New Roman" w:hAnsi="Times New Roman" w:cs="Times New Roman"/>
                <w:szCs w:val="20"/>
              </w:rPr>
            </w:pPr>
          </w:p>
        </w:tc>
        <w:tc>
          <w:tcPr>
            <w:tcW w:w="714" w:type="pct"/>
            <w:vAlign w:val="center"/>
          </w:tcPr>
          <w:p w14:paraId="70A817EB" w14:textId="77777777" w:rsidR="003B36D9" w:rsidRPr="00225405" w:rsidRDefault="003B36D9" w:rsidP="003B36D9">
            <w:pPr>
              <w:jc w:val="center"/>
              <w:rPr>
                <w:rFonts w:ascii="Times New Roman" w:hAnsi="Times New Roman" w:cs="Times New Roman"/>
                <w:szCs w:val="20"/>
              </w:rPr>
            </w:pPr>
          </w:p>
        </w:tc>
      </w:tr>
      <w:tr w:rsidR="003B36D9" w:rsidRPr="00225405" w14:paraId="5661CA9F" w14:textId="77777777" w:rsidTr="003B36D9">
        <w:tblPrEx>
          <w:tblBorders>
            <w:top w:val="none" w:sz="0" w:space="0" w:color="auto"/>
            <w:bottom w:val="single" w:sz="12" w:space="0" w:color="auto"/>
          </w:tblBorders>
        </w:tblPrEx>
        <w:trPr>
          <w:jc w:val="center"/>
        </w:trPr>
        <w:tc>
          <w:tcPr>
            <w:tcW w:w="386" w:type="pct"/>
            <w:vAlign w:val="center"/>
          </w:tcPr>
          <w:p w14:paraId="568FD3AD" w14:textId="77777777" w:rsidR="003B36D9" w:rsidRPr="00225405"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14</w:t>
            </w:r>
          </w:p>
        </w:tc>
        <w:tc>
          <w:tcPr>
            <w:tcW w:w="2000" w:type="pct"/>
            <w:vAlign w:val="center"/>
          </w:tcPr>
          <w:p w14:paraId="66B86897" w14:textId="77777777" w:rsidR="003B36D9" w:rsidRPr="00A3083C" w:rsidRDefault="003B36D9" w:rsidP="003B36D9">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Cantoneiras de Papelão, com as seguintes dimensões: </w:t>
            </w:r>
          </w:p>
          <w:p w14:paraId="4B915367" w14:textId="77777777" w:rsidR="003B36D9" w:rsidRPr="00A3083C" w:rsidRDefault="003B36D9" w:rsidP="003B36D9">
            <w:pPr>
              <w:pStyle w:val="PargrafodaLista"/>
              <w:numPr>
                <w:ilvl w:val="0"/>
                <w:numId w:val="9"/>
              </w:numPr>
              <w:jc w:val="both"/>
              <w:rPr>
                <w:rFonts w:ascii="Times New Roman" w:hAnsi="Times New Roman" w:cs="Times New Roman"/>
                <w:color w:val="000000"/>
                <w:szCs w:val="20"/>
              </w:rPr>
            </w:pPr>
            <w:r w:rsidRPr="00A3083C">
              <w:rPr>
                <w:rFonts w:ascii="Times New Roman" w:hAnsi="Times New Roman" w:cs="Times New Roman"/>
                <w:color w:val="000000"/>
                <w:szCs w:val="20"/>
              </w:rPr>
              <w:t>Comprimento: 850 mm;</w:t>
            </w:r>
          </w:p>
          <w:p w14:paraId="21397B80" w14:textId="77777777" w:rsidR="003B36D9" w:rsidRPr="00A3083C" w:rsidRDefault="003B36D9" w:rsidP="003B36D9">
            <w:pPr>
              <w:pStyle w:val="PargrafodaLista"/>
              <w:numPr>
                <w:ilvl w:val="0"/>
                <w:numId w:val="9"/>
              </w:numPr>
              <w:jc w:val="both"/>
              <w:rPr>
                <w:rFonts w:ascii="Times New Roman" w:hAnsi="Times New Roman" w:cs="Times New Roman"/>
                <w:color w:val="000000"/>
                <w:szCs w:val="20"/>
              </w:rPr>
            </w:pPr>
            <w:r w:rsidRPr="00A3083C">
              <w:rPr>
                <w:rFonts w:ascii="Times New Roman" w:hAnsi="Times New Roman" w:cs="Times New Roman"/>
                <w:color w:val="000000"/>
                <w:szCs w:val="20"/>
              </w:rPr>
              <w:t>Espessura mínima: 4 mm;</w:t>
            </w:r>
          </w:p>
          <w:p w14:paraId="35439240" w14:textId="77777777" w:rsidR="003B36D9" w:rsidRPr="00A3083C" w:rsidRDefault="003B36D9" w:rsidP="003B36D9">
            <w:pPr>
              <w:pStyle w:val="PargrafodaLista"/>
              <w:numPr>
                <w:ilvl w:val="0"/>
                <w:numId w:val="9"/>
              </w:numPr>
              <w:jc w:val="both"/>
              <w:rPr>
                <w:rFonts w:ascii="Times New Roman" w:hAnsi="Times New Roman" w:cs="Times New Roman"/>
                <w:color w:val="000000"/>
                <w:szCs w:val="20"/>
              </w:rPr>
            </w:pPr>
            <w:r w:rsidRPr="00A3083C">
              <w:rPr>
                <w:rFonts w:ascii="Times New Roman" w:hAnsi="Times New Roman" w:cs="Times New Roman"/>
                <w:color w:val="000000"/>
                <w:szCs w:val="20"/>
              </w:rPr>
              <w:t>Aba: 50 mm.</w:t>
            </w:r>
          </w:p>
          <w:p w14:paraId="7C4E764A" w14:textId="77777777" w:rsidR="003B36D9" w:rsidRPr="00A3083C" w:rsidRDefault="003B36D9" w:rsidP="003B36D9">
            <w:pPr>
              <w:jc w:val="both"/>
              <w:rPr>
                <w:rFonts w:ascii="Times New Roman" w:hAnsi="Times New Roman" w:cs="Times New Roman"/>
                <w:color w:val="000000"/>
                <w:szCs w:val="20"/>
              </w:rPr>
            </w:pPr>
          </w:p>
          <w:p w14:paraId="691CFB4D" w14:textId="77777777" w:rsidR="003B36D9" w:rsidRPr="00A3083C" w:rsidRDefault="003B36D9" w:rsidP="003B36D9">
            <w:pPr>
              <w:jc w:val="both"/>
              <w:rPr>
                <w:rFonts w:ascii="Times New Roman" w:hAnsi="Times New Roman" w:cs="Times New Roman"/>
                <w:color w:val="000000"/>
                <w:szCs w:val="20"/>
              </w:rPr>
            </w:pPr>
          </w:p>
          <w:p w14:paraId="17E1B415" w14:textId="77777777" w:rsidR="003B36D9" w:rsidRPr="00A3083C" w:rsidRDefault="003B36D9" w:rsidP="003B36D9">
            <w:pPr>
              <w:jc w:val="both"/>
              <w:rPr>
                <w:rFonts w:ascii="Times New Roman" w:hAnsi="Times New Roman" w:cs="Times New Roman"/>
                <w:color w:val="000000"/>
                <w:szCs w:val="20"/>
              </w:rPr>
            </w:pPr>
          </w:p>
          <w:p w14:paraId="48C64DD0" w14:textId="77777777" w:rsidR="003B36D9" w:rsidRPr="00A3083C" w:rsidRDefault="003B36D9" w:rsidP="003B36D9">
            <w:pPr>
              <w:jc w:val="both"/>
              <w:rPr>
                <w:rFonts w:ascii="Times New Roman" w:hAnsi="Times New Roman" w:cs="Times New Roman"/>
                <w:color w:val="000000"/>
                <w:szCs w:val="20"/>
              </w:rPr>
            </w:pPr>
          </w:p>
          <w:p w14:paraId="7AA409A3" w14:textId="77777777" w:rsidR="003B36D9" w:rsidRPr="00A3083C" w:rsidRDefault="003B36D9" w:rsidP="003B36D9">
            <w:pPr>
              <w:jc w:val="center"/>
              <w:rPr>
                <w:rFonts w:ascii="Times New Roman" w:hAnsi="Times New Roman" w:cs="Times New Roman"/>
                <w:szCs w:val="20"/>
              </w:rPr>
            </w:pPr>
            <w:r w:rsidRPr="00A3083C">
              <w:rPr>
                <w:rFonts w:ascii="Times New Roman" w:hAnsi="Times New Roman" w:cs="Times New Roman"/>
                <w:noProof/>
                <w:color w:val="000000"/>
                <w:szCs w:val="20"/>
              </w:rPr>
              <w:drawing>
                <wp:anchor distT="0" distB="0" distL="114300" distR="114300" simplePos="0" relativeHeight="251692032" behindDoc="0" locked="0" layoutInCell="1" allowOverlap="1" wp14:anchorId="6C14DD01" wp14:editId="776F6A18">
                  <wp:simplePos x="0" y="0"/>
                  <wp:positionH relativeFrom="column">
                    <wp:posOffset>1357630</wp:posOffset>
                  </wp:positionH>
                  <wp:positionV relativeFrom="paragraph">
                    <wp:posOffset>-554355</wp:posOffset>
                  </wp:positionV>
                  <wp:extent cx="1189990" cy="508635"/>
                  <wp:effectExtent l="0" t="0" r="0" b="5715"/>
                  <wp:wrapSquare wrapText="bothSides"/>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jpg"/>
                          <pic:cNvPicPr/>
                        </pic:nvPicPr>
                        <pic:blipFill>
                          <a:blip r:embed="rId18">
                            <a:extLst>
                              <a:ext uri="{28A0092B-C50C-407E-A947-70E740481C1C}">
                                <a14:useLocalDpi xmlns:a14="http://schemas.microsoft.com/office/drawing/2010/main" val="0"/>
                              </a:ext>
                            </a:extLst>
                          </a:blip>
                          <a:stretch>
                            <a:fillRect/>
                          </a:stretch>
                        </pic:blipFill>
                        <pic:spPr>
                          <a:xfrm>
                            <a:off x="0" y="0"/>
                            <a:ext cx="1189990" cy="508635"/>
                          </a:xfrm>
                          <a:prstGeom prst="rect">
                            <a:avLst/>
                          </a:prstGeom>
                        </pic:spPr>
                      </pic:pic>
                    </a:graphicData>
                  </a:graphic>
                  <wp14:sizeRelH relativeFrom="page">
                    <wp14:pctWidth>0</wp14:pctWidth>
                  </wp14:sizeRelH>
                  <wp14:sizeRelV relativeFrom="page">
                    <wp14:pctHeight>0</wp14:pctHeight>
                  </wp14:sizeRelV>
                </wp:anchor>
              </w:drawing>
            </w:r>
            <w:r w:rsidRPr="00A3083C">
              <w:rPr>
                <w:rFonts w:ascii="Times New Roman" w:hAnsi="Times New Roman" w:cs="Times New Roman"/>
                <w:i/>
                <w:szCs w:val="20"/>
              </w:rPr>
              <w:t>Imagem meramente ilustrativa.</w:t>
            </w:r>
          </w:p>
        </w:tc>
        <w:tc>
          <w:tcPr>
            <w:tcW w:w="472" w:type="pct"/>
            <w:vAlign w:val="center"/>
          </w:tcPr>
          <w:p w14:paraId="0212B3B2"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Unidade</w:t>
            </w:r>
          </w:p>
        </w:tc>
        <w:tc>
          <w:tcPr>
            <w:tcW w:w="714" w:type="pct"/>
            <w:vAlign w:val="center"/>
          </w:tcPr>
          <w:p w14:paraId="22846259" w14:textId="77777777" w:rsidR="003B36D9" w:rsidRPr="00A3083C"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900</w:t>
            </w:r>
          </w:p>
        </w:tc>
        <w:tc>
          <w:tcPr>
            <w:tcW w:w="714" w:type="pct"/>
            <w:vAlign w:val="center"/>
          </w:tcPr>
          <w:p w14:paraId="4BBDAA07" w14:textId="77777777" w:rsidR="003B36D9" w:rsidRPr="00225405" w:rsidRDefault="003B36D9" w:rsidP="003B36D9">
            <w:pPr>
              <w:jc w:val="center"/>
              <w:rPr>
                <w:rFonts w:ascii="Times New Roman" w:hAnsi="Times New Roman" w:cs="Times New Roman"/>
                <w:szCs w:val="20"/>
              </w:rPr>
            </w:pPr>
          </w:p>
        </w:tc>
        <w:tc>
          <w:tcPr>
            <w:tcW w:w="714" w:type="pct"/>
            <w:vAlign w:val="center"/>
          </w:tcPr>
          <w:p w14:paraId="4630BA24" w14:textId="77777777" w:rsidR="003B36D9" w:rsidRPr="00225405" w:rsidRDefault="003B36D9" w:rsidP="003B36D9">
            <w:pPr>
              <w:jc w:val="center"/>
              <w:rPr>
                <w:rFonts w:ascii="Times New Roman" w:hAnsi="Times New Roman" w:cs="Times New Roman"/>
                <w:szCs w:val="20"/>
              </w:rPr>
            </w:pPr>
          </w:p>
        </w:tc>
      </w:tr>
      <w:tr w:rsidR="003B36D9" w:rsidRPr="00225405" w14:paraId="12A1614A" w14:textId="77777777" w:rsidTr="003B36D9">
        <w:tblPrEx>
          <w:tblBorders>
            <w:top w:val="none" w:sz="0" w:space="0" w:color="auto"/>
            <w:bottom w:val="single" w:sz="12" w:space="0" w:color="auto"/>
          </w:tblBorders>
        </w:tblPrEx>
        <w:trPr>
          <w:jc w:val="center"/>
        </w:trPr>
        <w:tc>
          <w:tcPr>
            <w:tcW w:w="386" w:type="pct"/>
            <w:vAlign w:val="center"/>
          </w:tcPr>
          <w:p w14:paraId="00A723E9" w14:textId="77777777" w:rsidR="003B36D9" w:rsidRPr="00225405"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15</w:t>
            </w:r>
          </w:p>
        </w:tc>
        <w:tc>
          <w:tcPr>
            <w:tcW w:w="2000" w:type="pct"/>
            <w:vAlign w:val="center"/>
          </w:tcPr>
          <w:p w14:paraId="27195592" w14:textId="77777777" w:rsidR="003B36D9" w:rsidRPr="00225405" w:rsidRDefault="003B36D9" w:rsidP="003B36D9">
            <w:pPr>
              <w:numPr>
                <w:ilvl w:val="0"/>
                <w:numId w:val="4"/>
              </w:numPr>
              <w:tabs>
                <w:tab w:val="left" w:pos="426"/>
              </w:tabs>
              <w:ind w:left="0" w:firstLine="0"/>
              <w:jc w:val="both"/>
              <w:rPr>
                <w:rFonts w:ascii="Times New Roman" w:hAnsi="Times New Roman" w:cs="Times New Roman"/>
              </w:rPr>
            </w:pPr>
            <w:r w:rsidRPr="00A3083C">
              <w:rPr>
                <w:rFonts w:ascii="Times New Roman" w:hAnsi="Times New Roman" w:cs="Times New Roman"/>
                <w:color w:val="000000"/>
                <w:szCs w:val="20"/>
              </w:rPr>
              <w:t>Cartão para saco de remessa, devolução e descarte (</w:t>
            </w:r>
            <w:r w:rsidRPr="00A3083C">
              <w:rPr>
                <w:rFonts w:ascii="Times New Roman" w:hAnsi="Times New Roman" w:cs="Times New Roman"/>
                <w:szCs w:val="20"/>
                <w:lang w:eastAsia="en-US"/>
              </w:rPr>
              <w:t>Conforme especificações constantes no Anexo V)</w:t>
            </w:r>
            <w:r>
              <w:rPr>
                <w:rFonts w:ascii="Times New Roman" w:hAnsi="Times New Roman" w:cs="Times New Roman"/>
                <w:szCs w:val="20"/>
                <w:lang w:eastAsia="en-US"/>
              </w:rPr>
              <w:t xml:space="preserve">, </w:t>
            </w:r>
            <w:r w:rsidRPr="00225405">
              <w:rPr>
                <w:rFonts w:ascii="Times New Roman" w:hAnsi="Times New Roman" w:cs="Times New Roman"/>
                <w:szCs w:val="20"/>
              </w:rPr>
              <w:t>Rolos com 1.500 etiquetas</w:t>
            </w:r>
            <w:r w:rsidRPr="00225405">
              <w:rPr>
                <w:rFonts w:ascii="Times New Roman" w:hAnsi="Times New Roman" w:cs="Times New Roman"/>
              </w:rPr>
              <w:t>.</w:t>
            </w:r>
          </w:p>
          <w:p w14:paraId="11F49729" w14:textId="77777777" w:rsidR="003B36D9" w:rsidRPr="00A3083C" w:rsidRDefault="003B36D9" w:rsidP="003B36D9">
            <w:pPr>
              <w:jc w:val="both"/>
              <w:rPr>
                <w:rFonts w:ascii="Times New Roman" w:hAnsi="Times New Roman" w:cs="Times New Roman"/>
                <w:color w:val="000000"/>
                <w:szCs w:val="20"/>
              </w:rPr>
            </w:pPr>
          </w:p>
        </w:tc>
        <w:tc>
          <w:tcPr>
            <w:tcW w:w="472" w:type="pct"/>
            <w:vAlign w:val="center"/>
          </w:tcPr>
          <w:p w14:paraId="6F57CC0E"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lastRenderedPageBreak/>
              <w:t>Rolo</w:t>
            </w:r>
          </w:p>
        </w:tc>
        <w:tc>
          <w:tcPr>
            <w:tcW w:w="714" w:type="pct"/>
            <w:vAlign w:val="center"/>
          </w:tcPr>
          <w:p w14:paraId="163C3A93" w14:textId="77777777" w:rsidR="003B36D9" w:rsidRPr="00A3083C"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8</w:t>
            </w:r>
          </w:p>
        </w:tc>
        <w:tc>
          <w:tcPr>
            <w:tcW w:w="714" w:type="pct"/>
            <w:vAlign w:val="center"/>
          </w:tcPr>
          <w:p w14:paraId="1F9FD07A" w14:textId="77777777" w:rsidR="003B36D9" w:rsidRPr="00225405" w:rsidRDefault="003B36D9" w:rsidP="003B36D9">
            <w:pPr>
              <w:jc w:val="center"/>
              <w:rPr>
                <w:rFonts w:ascii="Times New Roman" w:hAnsi="Times New Roman" w:cs="Times New Roman"/>
                <w:szCs w:val="20"/>
              </w:rPr>
            </w:pPr>
          </w:p>
        </w:tc>
        <w:tc>
          <w:tcPr>
            <w:tcW w:w="714" w:type="pct"/>
            <w:vAlign w:val="center"/>
          </w:tcPr>
          <w:p w14:paraId="510D9F34" w14:textId="77777777" w:rsidR="003B36D9" w:rsidRPr="00225405" w:rsidRDefault="003B36D9" w:rsidP="003B36D9">
            <w:pPr>
              <w:jc w:val="center"/>
              <w:rPr>
                <w:rFonts w:ascii="Times New Roman" w:hAnsi="Times New Roman" w:cs="Times New Roman"/>
                <w:szCs w:val="20"/>
              </w:rPr>
            </w:pPr>
          </w:p>
        </w:tc>
      </w:tr>
      <w:tr w:rsidR="003B36D9" w:rsidRPr="00225405" w14:paraId="0098C00F" w14:textId="77777777" w:rsidTr="003B36D9">
        <w:tblPrEx>
          <w:tblBorders>
            <w:top w:val="none" w:sz="0" w:space="0" w:color="auto"/>
            <w:bottom w:val="single" w:sz="12" w:space="0" w:color="auto"/>
          </w:tblBorders>
        </w:tblPrEx>
        <w:trPr>
          <w:jc w:val="center"/>
        </w:trPr>
        <w:tc>
          <w:tcPr>
            <w:tcW w:w="386" w:type="pct"/>
            <w:vAlign w:val="center"/>
          </w:tcPr>
          <w:p w14:paraId="541E0DBA" w14:textId="77777777" w:rsidR="003B36D9" w:rsidRPr="00225405" w:rsidRDefault="003B36D9"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16</w:t>
            </w:r>
          </w:p>
        </w:tc>
        <w:tc>
          <w:tcPr>
            <w:tcW w:w="2000" w:type="pct"/>
            <w:vAlign w:val="center"/>
          </w:tcPr>
          <w:p w14:paraId="20017B1A" w14:textId="77777777" w:rsidR="003B36D9" w:rsidRPr="00A3083C" w:rsidRDefault="003B36D9" w:rsidP="003B36D9">
            <w:pPr>
              <w:jc w:val="both"/>
              <w:rPr>
                <w:rFonts w:ascii="Times New Roman" w:hAnsi="Times New Roman" w:cs="Times New Roman"/>
                <w:color w:val="000000"/>
                <w:szCs w:val="20"/>
              </w:rPr>
            </w:pPr>
            <w:r w:rsidRPr="00A3083C">
              <w:rPr>
                <w:rFonts w:ascii="Times New Roman" w:hAnsi="Times New Roman" w:cs="Times New Roman"/>
                <w:color w:val="000000"/>
                <w:szCs w:val="20"/>
              </w:rPr>
              <w:t>Palete plástico produzido em polietileno de alta densidade (</w:t>
            </w:r>
            <w:proofErr w:type="spellStart"/>
            <w:r w:rsidRPr="00A3083C">
              <w:rPr>
                <w:rFonts w:ascii="Times New Roman" w:hAnsi="Times New Roman" w:cs="Times New Roman"/>
                <w:color w:val="000000"/>
                <w:szCs w:val="20"/>
              </w:rPr>
              <w:t>pead</w:t>
            </w:r>
            <w:proofErr w:type="spellEnd"/>
            <w:r w:rsidRPr="00A3083C">
              <w:rPr>
                <w:rFonts w:ascii="Times New Roman" w:hAnsi="Times New Roman" w:cs="Times New Roman"/>
                <w:color w:val="000000"/>
                <w:szCs w:val="20"/>
              </w:rPr>
              <w:t xml:space="preserve">) </w:t>
            </w:r>
          </w:p>
          <w:p w14:paraId="73DC68D0" w14:textId="77777777" w:rsidR="003B36D9" w:rsidRPr="00A3083C" w:rsidRDefault="003B36D9" w:rsidP="003B36D9">
            <w:pPr>
              <w:jc w:val="both"/>
              <w:rPr>
                <w:rFonts w:ascii="Times New Roman" w:hAnsi="Times New Roman" w:cs="Times New Roman"/>
                <w:color w:val="000000"/>
                <w:szCs w:val="20"/>
              </w:rPr>
            </w:pPr>
            <w:r w:rsidRPr="00A3083C">
              <w:rPr>
                <w:rFonts w:ascii="Times New Roman" w:hAnsi="Times New Roman" w:cs="Times New Roman"/>
                <w:color w:val="000000"/>
                <w:szCs w:val="20"/>
              </w:rPr>
              <w:t>(com 100% de matéria-prima virgem)</w:t>
            </w:r>
          </w:p>
          <w:p w14:paraId="69ADE1A1" w14:textId="77777777" w:rsidR="003B36D9" w:rsidRPr="00A3083C" w:rsidRDefault="003B36D9" w:rsidP="003B36D9">
            <w:pPr>
              <w:jc w:val="both"/>
              <w:rPr>
                <w:rFonts w:ascii="Times New Roman" w:hAnsi="Times New Roman" w:cs="Times New Roman"/>
                <w:color w:val="000000"/>
                <w:szCs w:val="20"/>
              </w:rPr>
            </w:pPr>
            <w:r w:rsidRPr="00A3083C">
              <w:rPr>
                <w:rFonts w:ascii="Times New Roman" w:hAnsi="Times New Roman" w:cs="Times New Roman"/>
                <w:color w:val="000000"/>
                <w:szCs w:val="20"/>
              </w:rPr>
              <w:t>Dimensões condizentes com padrão PBR: 1000x1200x160mm</w:t>
            </w:r>
          </w:p>
          <w:p w14:paraId="4EB5D73F" w14:textId="77777777" w:rsidR="003B36D9" w:rsidRPr="00A3083C" w:rsidRDefault="003B36D9" w:rsidP="003B36D9">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Carga dinâmica: a partir de 1500 kg </w:t>
            </w:r>
          </w:p>
          <w:p w14:paraId="310F6C19" w14:textId="77777777" w:rsidR="003B36D9" w:rsidRPr="00A3083C" w:rsidRDefault="003B36D9" w:rsidP="003B36D9">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 temperatura de trabalho: - 40º c a 40º c.</w:t>
            </w:r>
          </w:p>
          <w:p w14:paraId="37B2B740" w14:textId="77777777" w:rsidR="003B36D9" w:rsidRPr="00A3083C" w:rsidRDefault="003B36D9" w:rsidP="003B36D9">
            <w:pPr>
              <w:jc w:val="both"/>
              <w:rPr>
                <w:rFonts w:ascii="Times New Roman" w:hAnsi="Times New Roman" w:cs="Times New Roman"/>
                <w:color w:val="000000"/>
                <w:szCs w:val="20"/>
              </w:rPr>
            </w:pPr>
            <w:r w:rsidRPr="00A3083C">
              <w:rPr>
                <w:rFonts w:ascii="Times New Roman" w:hAnsi="Times New Roman" w:cs="Times New Roman"/>
                <w:color w:val="000000"/>
                <w:szCs w:val="20"/>
              </w:rPr>
              <w:t>Aplicações: - transporte e armazenagem de cargas</w:t>
            </w:r>
          </w:p>
          <w:p w14:paraId="5E2CE69E" w14:textId="77777777" w:rsidR="003B36D9" w:rsidRPr="00A3083C" w:rsidRDefault="003B36D9" w:rsidP="003B36D9">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                    - estrutura porta-pallet</w:t>
            </w:r>
          </w:p>
          <w:p w14:paraId="7B982977" w14:textId="77777777" w:rsidR="003B36D9" w:rsidRPr="00A3083C" w:rsidRDefault="003B36D9" w:rsidP="003B36D9">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                    - laboratórios farmacêuticos</w:t>
            </w:r>
          </w:p>
          <w:p w14:paraId="177BB3EB" w14:textId="77777777" w:rsidR="003B36D9" w:rsidRPr="00A3083C" w:rsidRDefault="003B36D9" w:rsidP="003B36D9">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                    - câmaras frigoríficas </w:t>
            </w:r>
          </w:p>
          <w:p w14:paraId="5B2A660C" w14:textId="77777777" w:rsidR="003B36D9" w:rsidRDefault="003B36D9" w:rsidP="003B36D9">
            <w:pPr>
              <w:jc w:val="both"/>
              <w:rPr>
                <w:rFonts w:ascii="Times New Roman" w:hAnsi="Times New Roman" w:cs="Times New Roman"/>
                <w:color w:val="000000"/>
                <w:szCs w:val="20"/>
              </w:rPr>
            </w:pPr>
            <w:r w:rsidRPr="00A3083C">
              <w:rPr>
                <w:rFonts w:ascii="Times New Roman" w:hAnsi="Times New Roman" w:cs="Times New Roman"/>
                <w:color w:val="000000"/>
                <w:szCs w:val="20"/>
              </w:rPr>
              <w:t>Produto indicado para cargas uniformemente distribuídas</w:t>
            </w:r>
          </w:p>
          <w:p w14:paraId="7FB1F13E" w14:textId="0499CA3B" w:rsidR="00212F1F" w:rsidRPr="00A3083C" w:rsidRDefault="00212F1F" w:rsidP="003B36D9">
            <w:pPr>
              <w:jc w:val="both"/>
              <w:rPr>
                <w:rFonts w:ascii="Times New Roman" w:hAnsi="Times New Roman" w:cs="Times New Roman"/>
                <w:sz w:val="22"/>
                <w:szCs w:val="22"/>
              </w:rPr>
            </w:pPr>
            <w:r w:rsidRPr="00A3083C">
              <w:rPr>
                <w:rFonts w:ascii="Times New Roman" w:hAnsi="Times New Roman" w:cs="Times New Roman"/>
                <w:szCs w:val="20"/>
                <w:lang w:eastAsia="en-US"/>
              </w:rPr>
              <w:t xml:space="preserve">(Conforme Anexo </w:t>
            </w:r>
            <w:r>
              <w:rPr>
                <w:rFonts w:ascii="Times New Roman" w:hAnsi="Times New Roman" w:cs="Times New Roman"/>
                <w:szCs w:val="20"/>
                <w:lang w:eastAsia="en-US"/>
              </w:rPr>
              <w:t>VI</w:t>
            </w:r>
            <w:r w:rsidRPr="00A3083C">
              <w:rPr>
                <w:rFonts w:ascii="Times New Roman" w:hAnsi="Times New Roman" w:cs="Times New Roman"/>
                <w:szCs w:val="20"/>
                <w:lang w:eastAsia="en-US"/>
              </w:rPr>
              <w:t>)</w:t>
            </w:r>
          </w:p>
        </w:tc>
        <w:tc>
          <w:tcPr>
            <w:tcW w:w="472" w:type="pct"/>
            <w:vAlign w:val="center"/>
          </w:tcPr>
          <w:p w14:paraId="6880E489" w14:textId="77777777" w:rsidR="003B36D9" w:rsidRPr="00A3083C" w:rsidRDefault="003B36D9" w:rsidP="003B36D9">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Unidades</w:t>
            </w:r>
          </w:p>
        </w:tc>
        <w:tc>
          <w:tcPr>
            <w:tcW w:w="714" w:type="pct"/>
            <w:vAlign w:val="center"/>
          </w:tcPr>
          <w:p w14:paraId="33CC5647" w14:textId="5D4DFBEE" w:rsidR="003B36D9" w:rsidRPr="00A3083C" w:rsidRDefault="001A602F" w:rsidP="003B36D9">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263</w:t>
            </w:r>
          </w:p>
        </w:tc>
        <w:tc>
          <w:tcPr>
            <w:tcW w:w="714" w:type="pct"/>
            <w:vAlign w:val="center"/>
          </w:tcPr>
          <w:p w14:paraId="4116BAF5" w14:textId="77777777" w:rsidR="003B36D9" w:rsidRPr="00225405" w:rsidRDefault="003B36D9" w:rsidP="003B36D9">
            <w:pPr>
              <w:jc w:val="center"/>
              <w:rPr>
                <w:rFonts w:ascii="Times New Roman" w:hAnsi="Times New Roman" w:cs="Times New Roman"/>
                <w:szCs w:val="20"/>
              </w:rPr>
            </w:pPr>
          </w:p>
        </w:tc>
        <w:tc>
          <w:tcPr>
            <w:tcW w:w="714" w:type="pct"/>
            <w:vAlign w:val="center"/>
          </w:tcPr>
          <w:p w14:paraId="200F28B1" w14:textId="77777777" w:rsidR="003B36D9" w:rsidRPr="00225405" w:rsidRDefault="003B36D9" w:rsidP="003B36D9">
            <w:pPr>
              <w:jc w:val="center"/>
              <w:rPr>
                <w:rFonts w:ascii="Times New Roman" w:hAnsi="Times New Roman" w:cs="Times New Roman"/>
                <w:szCs w:val="20"/>
              </w:rPr>
            </w:pPr>
          </w:p>
        </w:tc>
      </w:tr>
      <w:tr w:rsidR="001A602F" w:rsidRPr="00225405" w14:paraId="62D6DD6B" w14:textId="77777777" w:rsidTr="003B36D9">
        <w:tblPrEx>
          <w:tblBorders>
            <w:top w:val="none" w:sz="0" w:space="0" w:color="auto"/>
            <w:bottom w:val="single" w:sz="12" w:space="0" w:color="auto"/>
          </w:tblBorders>
        </w:tblPrEx>
        <w:trPr>
          <w:jc w:val="center"/>
        </w:trPr>
        <w:tc>
          <w:tcPr>
            <w:tcW w:w="386" w:type="pct"/>
            <w:vAlign w:val="center"/>
          </w:tcPr>
          <w:p w14:paraId="6DC5250D" w14:textId="3803052E" w:rsidR="001A602F" w:rsidRDefault="001A602F" w:rsidP="001A602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17</w:t>
            </w:r>
          </w:p>
        </w:tc>
        <w:tc>
          <w:tcPr>
            <w:tcW w:w="2000" w:type="pct"/>
            <w:vAlign w:val="center"/>
          </w:tcPr>
          <w:p w14:paraId="66EA94DE" w14:textId="77777777" w:rsidR="001A602F" w:rsidRPr="00A3083C" w:rsidRDefault="001A602F" w:rsidP="001A602F">
            <w:pPr>
              <w:jc w:val="both"/>
              <w:rPr>
                <w:rFonts w:ascii="Times New Roman" w:hAnsi="Times New Roman" w:cs="Times New Roman"/>
                <w:szCs w:val="20"/>
                <w:lang w:eastAsia="en-US"/>
              </w:rPr>
            </w:pPr>
            <w:r w:rsidRPr="00A3083C">
              <w:rPr>
                <w:rFonts w:ascii="Times New Roman" w:hAnsi="Times New Roman" w:cs="Times New Roman"/>
                <w:szCs w:val="20"/>
                <w:lang w:eastAsia="en-US"/>
              </w:rPr>
              <w:t>Caixas para exportação de plasma, com as seguintes especificações:</w:t>
            </w:r>
          </w:p>
          <w:p w14:paraId="505DFCB6" w14:textId="77777777" w:rsidR="001A602F" w:rsidRPr="00A3083C" w:rsidRDefault="001A602F" w:rsidP="001A602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Papelão Kraft (não reciclado), onda tipo C, gramatura aproximada de 500 g/m</w:t>
            </w:r>
            <w:r w:rsidRPr="00A3083C">
              <w:rPr>
                <w:rFonts w:ascii="Times New Roman" w:hAnsi="Times New Roman" w:cs="Times New Roman"/>
                <w:szCs w:val="20"/>
                <w:vertAlign w:val="superscript"/>
                <w:lang w:eastAsia="en-US"/>
              </w:rPr>
              <w:t>2</w:t>
            </w:r>
            <w:r w:rsidRPr="00A3083C">
              <w:rPr>
                <w:rFonts w:ascii="Times New Roman" w:hAnsi="Times New Roman" w:cs="Times New Roman"/>
                <w:szCs w:val="20"/>
                <w:lang w:eastAsia="en-US"/>
              </w:rPr>
              <w:t>, coluna mínima de 6,5 Kgf;</w:t>
            </w:r>
          </w:p>
          <w:p w14:paraId="40B4B9D1" w14:textId="77777777" w:rsidR="001A602F" w:rsidRPr="00A3083C" w:rsidRDefault="001A602F" w:rsidP="001A602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Medidas internas: 133 x 375 x 455 mm (altura x profundidade x largura);</w:t>
            </w:r>
          </w:p>
          <w:p w14:paraId="70496FBF" w14:textId="77777777" w:rsidR="001A602F" w:rsidRPr="00A3083C" w:rsidRDefault="001A602F" w:rsidP="001A602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Caixa Corte e Vinco;</w:t>
            </w:r>
          </w:p>
          <w:p w14:paraId="4C50F702" w14:textId="77777777" w:rsidR="001A602F" w:rsidRPr="00A3083C" w:rsidRDefault="001A602F" w:rsidP="001A602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Devem conter alças laterais, conforme layout (Anexo IV);</w:t>
            </w:r>
          </w:p>
          <w:p w14:paraId="5920F50C" w14:textId="77777777" w:rsidR="001A602F" w:rsidRPr="00A3083C" w:rsidRDefault="001A602F" w:rsidP="001A602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Resistência para suportar uma carga com peso de 8 kg;</w:t>
            </w:r>
          </w:p>
          <w:p w14:paraId="6065A7B9" w14:textId="77777777" w:rsidR="001A602F" w:rsidRPr="00A3083C" w:rsidRDefault="001A602F" w:rsidP="001A602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Capacidade de suportar empilhamento em 11 níveis;</w:t>
            </w:r>
          </w:p>
          <w:p w14:paraId="36E0404B" w14:textId="77777777" w:rsidR="001A602F" w:rsidRPr="00A3083C" w:rsidRDefault="001A602F" w:rsidP="001A602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Capacidade de suportar temperaturas entre -15° e -40° C;</w:t>
            </w:r>
          </w:p>
          <w:p w14:paraId="540F6027" w14:textId="77777777" w:rsidR="001A602F" w:rsidRPr="00A3083C" w:rsidRDefault="001A602F" w:rsidP="001A602F">
            <w:pPr>
              <w:pStyle w:val="PargrafodaLista"/>
              <w:numPr>
                <w:ilvl w:val="0"/>
                <w:numId w:val="8"/>
              </w:numPr>
              <w:jc w:val="both"/>
              <w:rPr>
                <w:rFonts w:ascii="Times New Roman" w:hAnsi="Times New Roman" w:cs="Times New Roman"/>
                <w:szCs w:val="20"/>
                <w:lang w:eastAsia="en-US"/>
              </w:rPr>
            </w:pPr>
            <w:r w:rsidRPr="00A3083C">
              <w:rPr>
                <w:rFonts w:ascii="Times New Roman" w:hAnsi="Times New Roman" w:cs="Times New Roman"/>
                <w:szCs w:val="20"/>
                <w:lang w:eastAsia="en-US"/>
              </w:rPr>
              <w:t>Sem tratamento Higroscópico;</w:t>
            </w:r>
          </w:p>
          <w:p w14:paraId="3F2B5B3C" w14:textId="6CE88903" w:rsidR="001A602F" w:rsidRPr="00A3083C" w:rsidRDefault="001A602F" w:rsidP="001A602F">
            <w:pPr>
              <w:jc w:val="both"/>
              <w:rPr>
                <w:rFonts w:ascii="Times New Roman" w:hAnsi="Times New Roman" w:cs="Times New Roman"/>
                <w:color w:val="000000"/>
                <w:szCs w:val="20"/>
              </w:rPr>
            </w:pPr>
            <w:r w:rsidRPr="00A3083C">
              <w:rPr>
                <w:rFonts w:ascii="Times New Roman" w:hAnsi="Times New Roman" w:cs="Times New Roman"/>
                <w:szCs w:val="20"/>
                <w:lang w:eastAsia="en-US"/>
              </w:rPr>
              <w:t>As caixas deverão conter em sua tampa de fechamento a logomarca da HEMOBRÁS (15,0 cm x 9,5 cm) e os dizeres “PLASMA PARA FRACIONAMENTO” (15,0 cm x 6,0 cm), impressão em 2 cores, cuja arte final será enviada posteriormente pela CONTRATANTE ao licitante vencedor. (Conforme Anexo IV)</w:t>
            </w:r>
          </w:p>
        </w:tc>
        <w:tc>
          <w:tcPr>
            <w:tcW w:w="472" w:type="pct"/>
            <w:vAlign w:val="center"/>
          </w:tcPr>
          <w:p w14:paraId="7D57DBD8" w14:textId="2FDD37EB" w:rsidR="001A602F" w:rsidRPr="00A3083C" w:rsidRDefault="001A602F" w:rsidP="001A602F">
            <w:pPr>
              <w:widowControl w:val="0"/>
              <w:suppressAutoHyphens/>
              <w:jc w:val="center"/>
              <w:rPr>
                <w:rFonts w:ascii="Times New Roman" w:hAnsi="Times New Roman" w:cs="Times New Roman"/>
                <w:color w:val="000000"/>
                <w:szCs w:val="20"/>
              </w:rPr>
            </w:pPr>
            <w:r w:rsidRPr="00A3083C">
              <w:rPr>
                <w:rFonts w:ascii="Times New Roman" w:hAnsi="Times New Roman" w:cs="Times New Roman"/>
                <w:color w:val="000000"/>
                <w:szCs w:val="20"/>
              </w:rPr>
              <w:t>Unidade</w:t>
            </w:r>
          </w:p>
        </w:tc>
        <w:tc>
          <w:tcPr>
            <w:tcW w:w="714" w:type="pct"/>
            <w:vAlign w:val="center"/>
          </w:tcPr>
          <w:p w14:paraId="2E99DF83" w14:textId="13C6BD6B" w:rsidR="001A602F" w:rsidRPr="00A3083C" w:rsidRDefault="001A602F" w:rsidP="001A602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750</w:t>
            </w:r>
          </w:p>
        </w:tc>
        <w:tc>
          <w:tcPr>
            <w:tcW w:w="714" w:type="pct"/>
            <w:vAlign w:val="center"/>
          </w:tcPr>
          <w:p w14:paraId="602069BF" w14:textId="77777777" w:rsidR="001A602F" w:rsidRPr="00225405" w:rsidRDefault="001A602F" w:rsidP="001A602F">
            <w:pPr>
              <w:jc w:val="center"/>
              <w:rPr>
                <w:rFonts w:ascii="Times New Roman" w:hAnsi="Times New Roman" w:cs="Times New Roman"/>
                <w:szCs w:val="20"/>
              </w:rPr>
            </w:pPr>
          </w:p>
        </w:tc>
        <w:tc>
          <w:tcPr>
            <w:tcW w:w="714" w:type="pct"/>
            <w:vAlign w:val="center"/>
          </w:tcPr>
          <w:p w14:paraId="5685B753" w14:textId="77777777" w:rsidR="001A602F" w:rsidRPr="00225405" w:rsidRDefault="001A602F" w:rsidP="001A602F">
            <w:pPr>
              <w:jc w:val="center"/>
              <w:rPr>
                <w:rFonts w:ascii="Times New Roman" w:hAnsi="Times New Roman" w:cs="Times New Roman"/>
                <w:szCs w:val="20"/>
              </w:rPr>
            </w:pPr>
          </w:p>
        </w:tc>
      </w:tr>
      <w:tr w:rsidR="001A602F" w:rsidRPr="00225405" w14:paraId="1F8D1C71" w14:textId="77777777" w:rsidTr="003B36D9">
        <w:tblPrEx>
          <w:tblBorders>
            <w:top w:val="none" w:sz="0" w:space="0" w:color="auto"/>
            <w:bottom w:val="single" w:sz="12" w:space="0" w:color="auto"/>
          </w:tblBorders>
        </w:tblPrEx>
        <w:trPr>
          <w:jc w:val="center"/>
        </w:trPr>
        <w:tc>
          <w:tcPr>
            <w:tcW w:w="386" w:type="pct"/>
            <w:vAlign w:val="center"/>
          </w:tcPr>
          <w:p w14:paraId="7F4EED2B" w14:textId="0CAFCD0D" w:rsidR="001A602F" w:rsidRDefault="001A602F" w:rsidP="001A602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18</w:t>
            </w:r>
          </w:p>
        </w:tc>
        <w:tc>
          <w:tcPr>
            <w:tcW w:w="2000" w:type="pct"/>
            <w:vAlign w:val="center"/>
          </w:tcPr>
          <w:p w14:paraId="4F5A2FD5" w14:textId="77777777" w:rsidR="001A602F" w:rsidRPr="00A3083C" w:rsidRDefault="001A602F" w:rsidP="001A602F">
            <w:pPr>
              <w:jc w:val="both"/>
              <w:rPr>
                <w:rFonts w:ascii="Times New Roman" w:hAnsi="Times New Roman" w:cs="Times New Roman"/>
                <w:color w:val="000000"/>
                <w:szCs w:val="20"/>
              </w:rPr>
            </w:pPr>
            <w:r w:rsidRPr="00A3083C">
              <w:rPr>
                <w:rFonts w:ascii="Times New Roman" w:hAnsi="Times New Roman" w:cs="Times New Roman"/>
                <w:color w:val="000000"/>
                <w:szCs w:val="20"/>
              </w:rPr>
              <w:t>Palete plástico produzido em polietileno de alta densidade (</w:t>
            </w:r>
            <w:proofErr w:type="spellStart"/>
            <w:r w:rsidRPr="00A3083C">
              <w:rPr>
                <w:rFonts w:ascii="Times New Roman" w:hAnsi="Times New Roman" w:cs="Times New Roman"/>
                <w:color w:val="000000"/>
                <w:szCs w:val="20"/>
              </w:rPr>
              <w:t>pead</w:t>
            </w:r>
            <w:proofErr w:type="spellEnd"/>
            <w:r w:rsidRPr="00A3083C">
              <w:rPr>
                <w:rFonts w:ascii="Times New Roman" w:hAnsi="Times New Roman" w:cs="Times New Roman"/>
                <w:color w:val="000000"/>
                <w:szCs w:val="20"/>
              </w:rPr>
              <w:t xml:space="preserve">) </w:t>
            </w:r>
          </w:p>
          <w:p w14:paraId="51E9DC7D" w14:textId="77777777" w:rsidR="001A602F" w:rsidRPr="00A3083C" w:rsidRDefault="001A602F" w:rsidP="001A602F">
            <w:pPr>
              <w:jc w:val="both"/>
              <w:rPr>
                <w:rFonts w:ascii="Times New Roman" w:hAnsi="Times New Roman" w:cs="Times New Roman"/>
                <w:color w:val="000000"/>
                <w:szCs w:val="20"/>
              </w:rPr>
            </w:pPr>
            <w:r w:rsidRPr="00A3083C">
              <w:rPr>
                <w:rFonts w:ascii="Times New Roman" w:hAnsi="Times New Roman" w:cs="Times New Roman"/>
                <w:color w:val="000000"/>
                <w:szCs w:val="20"/>
              </w:rPr>
              <w:t>(com 100% de matéria-prima virgem)</w:t>
            </w:r>
          </w:p>
          <w:p w14:paraId="13BC86A6" w14:textId="77777777" w:rsidR="001A602F" w:rsidRPr="00A3083C" w:rsidRDefault="001A602F" w:rsidP="001A602F">
            <w:pPr>
              <w:jc w:val="both"/>
              <w:rPr>
                <w:rFonts w:ascii="Times New Roman" w:hAnsi="Times New Roman" w:cs="Times New Roman"/>
                <w:color w:val="000000"/>
                <w:szCs w:val="20"/>
              </w:rPr>
            </w:pPr>
            <w:r w:rsidRPr="00A3083C">
              <w:rPr>
                <w:rFonts w:ascii="Times New Roman" w:hAnsi="Times New Roman" w:cs="Times New Roman"/>
                <w:color w:val="000000"/>
                <w:szCs w:val="20"/>
              </w:rPr>
              <w:t>Dimensões condizentes com padrão PBR: 1000x1200x160mm</w:t>
            </w:r>
          </w:p>
          <w:p w14:paraId="42863C9C" w14:textId="77777777" w:rsidR="001A602F" w:rsidRPr="00A3083C" w:rsidRDefault="001A602F" w:rsidP="001A602F">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Carga dinâmica: a partir de 1500 kg </w:t>
            </w:r>
          </w:p>
          <w:p w14:paraId="32D01041" w14:textId="77777777" w:rsidR="001A602F" w:rsidRPr="00A3083C" w:rsidRDefault="001A602F" w:rsidP="001A602F">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 temperatura de trabalho: - 40º c a 40º c.</w:t>
            </w:r>
          </w:p>
          <w:p w14:paraId="730C5072" w14:textId="77777777" w:rsidR="001A602F" w:rsidRPr="00A3083C" w:rsidRDefault="001A602F" w:rsidP="001A602F">
            <w:pPr>
              <w:jc w:val="both"/>
              <w:rPr>
                <w:rFonts w:ascii="Times New Roman" w:hAnsi="Times New Roman" w:cs="Times New Roman"/>
                <w:color w:val="000000"/>
                <w:szCs w:val="20"/>
              </w:rPr>
            </w:pPr>
            <w:r w:rsidRPr="00A3083C">
              <w:rPr>
                <w:rFonts w:ascii="Times New Roman" w:hAnsi="Times New Roman" w:cs="Times New Roman"/>
                <w:color w:val="000000"/>
                <w:szCs w:val="20"/>
              </w:rPr>
              <w:t>Aplicações: - transporte e armazenagem de cargas</w:t>
            </w:r>
          </w:p>
          <w:p w14:paraId="3A772684" w14:textId="77777777" w:rsidR="001A602F" w:rsidRPr="00A3083C" w:rsidRDefault="001A602F" w:rsidP="001A602F">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                    - </w:t>
            </w:r>
            <w:proofErr w:type="gramStart"/>
            <w:r w:rsidRPr="00A3083C">
              <w:rPr>
                <w:rFonts w:ascii="Times New Roman" w:hAnsi="Times New Roman" w:cs="Times New Roman"/>
                <w:color w:val="000000"/>
                <w:szCs w:val="20"/>
              </w:rPr>
              <w:t>estrutura porta-pallet</w:t>
            </w:r>
            <w:proofErr w:type="gramEnd"/>
          </w:p>
          <w:p w14:paraId="080D6E99" w14:textId="77777777" w:rsidR="001A602F" w:rsidRPr="00A3083C" w:rsidRDefault="001A602F" w:rsidP="001A602F">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                    - </w:t>
            </w:r>
            <w:proofErr w:type="gramStart"/>
            <w:r w:rsidRPr="00A3083C">
              <w:rPr>
                <w:rFonts w:ascii="Times New Roman" w:hAnsi="Times New Roman" w:cs="Times New Roman"/>
                <w:color w:val="000000"/>
                <w:szCs w:val="20"/>
              </w:rPr>
              <w:t>laboratórios</w:t>
            </w:r>
            <w:proofErr w:type="gramEnd"/>
            <w:r w:rsidRPr="00A3083C">
              <w:rPr>
                <w:rFonts w:ascii="Times New Roman" w:hAnsi="Times New Roman" w:cs="Times New Roman"/>
                <w:color w:val="000000"/>
                <w:szCs w:val="20"/>
              </w:rPr>
              <w:t xml:space="preserve"> farmacêuticos</w:t>
            </w:r>
          </w:p>
          <w:p w14:paraId="0658927E" w14:textId="77777777" w:rsidR="001A602F" w:rsidRPr="00A3083C" w:rsidRDefault="001A602F" w:rsidP="001A602F">
            <w:pPr>
              <w:jc w:val="both"/>
              <w:rPr>
                <w:rFonts w:ascii="Times New Roman" w:hAnsi="Times New Roman" w:cs="Times New Roman"/>
                <w:color w:val="000000"/>
                <w:szCs w:val="20"/>
              </w:rPr>
            </w:pPr>
            <w:r w:rsidRPr="00A3083C">
              <w:rPr>
                <w:rFonts w:ascii="Times New Roman" w:hAnsi="Times New Roman" w:cs="Times New Roman"/>
                <w:color w:val="000000"/>
                <w:szCs w:val="20"/>
              </w:rPr>
              <w:t xml:space="preserve">                    - </w:t>
            </w:r>
            <w:proofErr w:type="gramStart"/>
            <w:r w:rsidRPr="00A3083C">
              <w:rPr>
                <w:rFonts w:ascii="Times New Roman" w:hAnsi="Times New Roman" w:cs="Times New Roman"/>
                <w:color w:val="000000"/>
                <w:szCs w:val="20"/>
              </w:rPr>
              <w:t>câmaras</w:t>
            </w:r>
            <w:proofErr w:type="gramEnd"/>
            <w:r w:rsidRPr="00A3083C">
              <w:rPr>
                <w:rFonts w:ascii="Times New Roman" w:hAnsi="Times New Roman" w:cs="Times New Roman"/>
                <w:color w:val="000000"/>
                <w:szCs w:val="20"/>
              </w:rPr>
              <w:t xml:space="preserve"> frigoríficas </w:t>
            </w:r>
          </w:p>
          <w:p w14:paraId="2C862F8F" w14:textId="77777777" w:rsidR="001A602F" w:rsidRDefault="001A602F" w:rsidP="001A602F">
            <w:pPr>
              <w:jc w:val="both"/>
              <w:rPr>
                <w:rFonts w:ascii="Times New Roman" w:hAnsi="Times New Roman" w:cs="Times New Roman"/>
                <w:color w:val="000000"/>
                <w:szCs w:val="20"/>
              </w:rPr>
            </w:pPr>
            <w:r w:rsidRPr="00A3083C">
              <w:rPr>
                <w:rFonts w:ascii="Times New Roman" w:hAnsi="Times New Roman" w:cs="Times New Roman"/>
                <w:color w:val="000000"/>
                <w:szCs w:val="20"/>
              </w:rPr>
              <w:t>Produto indicado para cargas uniformemente distribuídas</w:t>
            </w:r>
          </w:p>
          <w:p w14:paraId="11ED9A43" w14:textId="32DB522C" w:rsidR="00212F1F" w:rsidRPr="00A3083C" w:rsidRDefault="00212F1F" w:rsidP="001A602F">
            <w:pPr>
              <w:jc w:val="both"/>
              <w:rPr>
                <w:rFonts w:ascii="Times New Roman" w:hAnsi="Times New Roman" w:cs="Times New Roman"/>
                <w:color w:val="000000"/>
                <w:szCs w:val="20"/>
              </w:rPr>
            </w:pPr>
            <w:r w:rsidRPr="00A3083C">
              <w:rPr>
                <w:rFonts w:ascii="Times New Roman" w:hAnsi="Times New Roman" w:cs="Times New Roman"/>
                <w:szCs w:val="20"/>
                <w:lang w:eastAsia="en-US"/>
              </w:rPr>
              <w:t xml:space="preserve">(Conforme Anexo </w:t>
            </w:r>
            <w:r>
              <w:rPr>
                <w:rFonts w:ascii="Times New Roman" w:hAnsi="Times New Roman" w:cs="Times New Roman"/>
                <w:szCs w:val="20"/>
                <w:lang w:eastAsia="en-US"/>
              </w:rPr>
              <w:t>VI</w:t>
            </w:r>
            <w:r w:rsidRPr="00A3083C">
              <w:rPr>
                <w:rFonts w:ascii="Times New Roman" w:hAnsi="Times New Roman" w:cs="Times New Roman"/>
                <w:szCs w:val="20"/>
                <w:lang w:eastAsia="en-US"/>
              </w:rPr>
              <w:t>)</w:t>
            </w:r>
          </w:p>
        </w:tc>
        <w:tc>
          <w:tcPr>
            <w:tcW w:w="472" w:type="pct"/>
            <w:vAlign w:val="center"/>
          </w:tcPr>
          <w:p w14:paraId="6343B7C2" w14:textId="7152FF51" w:rsidR="001A602F" w:rsidRPr="00A3083C" w:rsidRDefault="001A602F" w:rsidP="001A602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Unidades</w:t>
            </w:r>
          </w:p>
        </w:tc>
        <w:tc>
          <w:tcPr>
            <w:tcW w:w="714" w:type="pct"/>
            <w:vAlign w:val="center"/>
          </w:tcPr>
          <w:p w14:paraId="37ED68E4" w14:textId="1819CA87" w:rsidR="001A602F" w:rsidRPr="00A3083C" w:rsidRDefault="001A602F" w:rsidP="001A602F">
            <w:pPr>
              <w:widowControl w:val="0"/>
              <w:suppressAutoHyphens/>
              <w:jc w:val="center"/>
              <w:rPr>
                <w:rFonts w:ascii="Times New Roman" w:hAnsi="Times New Roman" w:cs="Times New Roman"/>
                <w:color w:val="000000"/>
                <w:szCs w:val="20"/>
              </w:rPr>
            </w:pPr>
            <w:r>
              <w:rPr>
                <w:rFonts w:ascii="Times New Roman" w:hAnsi="Times New Roman" w:cs="Times New Roman"/>
                <w:color w:val="000000"/>
                <w:szCs w:val="20"/>
              </w:rPr>
              <w:t>88</w:t>
            </w:r>
          </w:p>
        </w:tc>
        <w:tc>
          <w:tcPr>
            <w:tcW w:w="714" w:type="pct"/>
            <w:vAlign w:val="center"/>
          </w:tcPr>
          <w:p w14:paraId="29DDBD62" w14:textId="77777777" w:rsidR="001A602F" w:rsidRPr="00225405" w:rsidRDefault="001A602F" w:rsidP="001A602F">
            <w:pPr>
              <w:jc w:val="center"/>
              <w:rPr>
                <w:rFonts w:ascii="Times New Roman" w:hAnsi="Times New Roman" w:cs="Times New Roman"/>
                <w:szCs w:val="20"/>
              </w:rPr>
            </w:pPr>
          </w:p>
        </w:tc>
        <w:tc>
          <w:tcPr>
            <w:tcW w:w="714" w:type="pct"/>
            <w:vAlign w:val="center"/>
          </w:tcPr>
          <w:p w14:paraId="3AB7282D" w14:textId="77777777" w:rsidR="001A602F" w:rsidRPr="00225405" w:rsidRDefault="001A602F" w:rsidP="001A602F">
            <w:pPr>
              <w:jc w:val="center"/>
              <w:rPr>
                <w:rFonts w:ascii="Times New Roman" w:hAnsi="Times New Roman" w:cs="Times New Roman"/>
                <w:szCs w:val="20"/>
              </w:rPr>
            </w:pPr>
          </w:p>
        </w:tc>
      </w:tr>
    </w:tbl>
    <w:p w14:paraId="7F0CA3F0" w14:textId="77777777" w:rsidR="002A4E61" w:rsidRPr="00225405" w:rsidRDefault="002A4E61" w:rsidP="0040218F">
      <w:pPr>
        <w:spacing w:after="360"/>
        <w:rPr>
          <w:rFonts w:ascii="Times New Roman" w:hAnsi="Times New Roman" w:cs="Times New Roman"/>
          <w:szCs w:val="20"/>
        </w:rPr>
      </w:pPr>
    </w:p>
    <w:sectPr w:rsidR="002A4E61" w:rsidRPr="00225405" w:rsidSect="001B51E7">
      <w:pgSz w:w="11906" w:h="16838"/>
      <w:pgMar w:top="1418" w:right="1134" w:bottom="1418"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9BCA6B" w14:textId="77777777" w:rsidR="00182104" w:rsidRDefault="00182104">
      <w:r>
        <w:separator/>
      </w:r>
    </w:p>
  </w:endnote>
  <w:endnote w:type="continuationSeparator" w:id="0">
    <w:p w14:paraId="653B9C15" w14:textId="77777777" w:rsidR="00182104" w:rsidRDefault="001821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altName w:val="Calibri"/>
    <w:panose1 w:val="020F0502020204030204"/>
    <w:charset w:val="00"/>
    <w:family w:val="swiss"/>
    <w:pitch w:val="variable"/>
    <w:sig w:usb0="E0002EFF" w:usb1="C000247B" w:usb2="00000009" w:usb3="00000000" w:csb0="000001FF" w:csb1="00000000"/>
  </w:font>
  <w:font w:name="Ecofont_Spranq_eco_Sans">
    <w:altName w:val="Trebuchet MS"/>
    <w:charset w:val="00"/>
    <w:family w:val="roman"/>
    <w:pitch w:val="variable"/>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auto"/>
    <w:pitch w:val="variable"/>
  </w:font>
  <w:font w:name="WenQuanYi Micro Hei">
    <w:panose1 w:val="00000000000000000000"/>
    <w:charset w:val="00"/>
    <w:family w:val="roman"/>
    <w:notTrueType/>
    <w:pitch w:val="default"/>
  </w:font>
  <w:font w:name="Lohit Hindi">
    <w:altName w:val="Times New Roman"/>
    <w:charset w:val="00"/>
    <w:family w:val="auto"/>
    <w:pitch w:val="variable"/>
  </w:font>
  <w:font w:name="Times">
    <w:panose1 w:val="02020603050405020304"/>
    <w:charset w:val="00"/>
    <w:family w:val="roman"/>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19466A" w14:textId="77777777" w:rsidR="00182104" w:rsidRDefault="00182104">
      <w:r>
        <w:separator/>
      </w:r>
    </w:p>
  </w:footnote>
  <w:footnote w:type="continuationSeparator" w:id="0">
    <w:p w14:paraId="10E9B3A2" w14:textId="77777777" w:rsidR="00182104" w:rsidRDefault="0018210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CA1048" w14:textId="5B3AA8AD" w:rsidR="00A67F25" w:rsidRDefault="00A67F25">
    <w:pPr>
      <w:pStyle w:val="Cabealho"/>
    </w:pPr>
    <w:r w:rsidRPr="00850420">
      <w:rPr>
        <w:noProof/>
      </w:rPr>
      <w:drawing>
        <wp:inline distT="0" distB="0" distL="0" distR="0" wp14:anchorId="7465DCD8" wp14:editId="02D64F2C">
          <wp:extent cx="1482153" cy="1031443"/>
          <wp:effectExtent l="19050" t="0" r="3747" b="0"/>
          <wp:docPr id="25" name="Imagem 0" descr="hemobras_2 [Converte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mobras_2 [Converted]2.jpg"/>
                  <pic:cNvPicPr/>
                </pic:nvPicPr>
                <pic:blipFill>
                  <a:blip r:embed="rId1"/>
                  <a:stretch>
                    <a:fillRect/>
                  </a:stretch>
                </pic:blipFill>
                <pic:spPr>
                  <a:xfrm>
                    <a:off x="0" y="0"/>
                    <a:ext cx="1483679" cy="103250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1D5C100D"/>
    <w:multiLevelType w:val="multilevel"/>
    <w:tmpl w:val="8F42428C"/>
    <w:lvl w:ilvl="0">
      <w:start w:val="1"/>
      <w:numFmt w:val="decimal"/>
      <w:pStyle w:val="Nivel1"/>
      <w:lvlText w:val="%1."/>
      <w:lvlJc w:val="left"/>
      <w:pPr>
        <w:ind w:left="360" w:hanging="360"/>
      </w:pPr>
      <w:rPr>
        <w:b/>
      </w:rPr>
    </w:lvl>
    <w:lvl w:ilvl="1">
      <w:start w:val="1"/>
      <w:numFmt w:val="decimal"/>
      <w:lvlText w:val="%1.%2."/>
      <w:lvlJc w:val="left"/>
      <w:pPr>
        <w:ind w:left="858" w:hanging="432"/>
      </w:pPr>
      <w:rPr>
        <w:b w:val="0"/>
        <w:i w:val="0"/>
        <w:strike w:val="0"/>
        <w:color w:val="auto"/>
      </w:rPr>
    </w:lvl>
    <w:lvl w:ilvl="2">
      <w:start w:val="1"/>
      <w:numFmt w:val="decimal"/>
      <w:lvlText w:val="%1.%2.%3."/>
      <w:lvlJc w:val="left"/>
      <w:pPr>
        <w:ind w:left="504" w:hanging="504"/>
      </w:pPr>
      <w:rPr>
        <w:b w:val="0"/>
        <w:i w:val="0"/>
        <w:color w:val="auto"/>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29F253DB"/>
    <w:multiLevelType w:val="multilevel"/>
    <w:tmpl w:val="A30C97B0"/>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EA95359"/>
    <w:multiLevelType w:val="hybridMultilevel"/>
    <w:tmpl w:val="645A311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 w15:restartNumberingAfterBreak="0">
    <w:nsid w:val="42306329"/>
    <w:multiLevelType w:val="hybridMultilevel"/>
    <w:tmpl w:val="F0E632D2"/>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5" w15:restartNumberingAfterBreak="0">
    <w:nsid w:val="4A1435FC"/>
    <w:multiLevelType w:val="hybridMultilevel"/>
    <w:tmpl w:val="88E8BF44"/>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6" w15:restartNumberingAfterBreak="0">
    <w:nsid w:val="58C70088"/>
    <w:multiLevelType w:val="multilevel"/>
    <w:tmpl w:val="2334FDA2"/>
    <w:lvl w:ilvl="0">
      <w:start w:val="1"/>
      <w:numFmt w:val="decimal"/>
      <w:pStyle w:val="Nivel10"/>
      <w:lvlText w:val="%1."/>
      <w:lvlJc w:val="left"/>
      <w:pPr>
        <w:ind w:left="502" w:hanging="360"/>
      </w:pPr>
      <w:rPr>
        <w:b/>
        <w:i w:val="0"/>
        <w:strike w:val="0"/>
        <w:dstrike w:val="0"/>
      </w:rPr>
    </w:lvl>
    <w:lvl w:ilvl="1">
      <w:start w:val="1"/>
      <w:numFmt w:val="decimal"/>
      <w:pStyle w:val="Nivel2"/>
      <w:lvlText w:val="%1.%2."/>
      <w:lvlJc w:val="left"/>
      <w:pPr>
        <w:ind w:left="858" w:hanging="432"/>
      </w:pPr>
      <w:rPr>
        <w:b w:val="0"/>
        <w:strike w:val="0"/>
      </w:rPr>
    </w:lvl>
    <w:lvl w:ilvl="2">
      <w:start w:val="1"/>
      <w:numFmt w:val="decimal"/>
      <w:pStyle w:val="Nivel3"/>
      <w:lvlText w:val="%1.%2.%3."/>
      <w:lvlJc w:val="left"/>
      <w:pPr>
        <w:ind w:left="1224" w:hanging="504"/>
      </w:pPr>
      <w:rPr>
        <w:i w:val="0"/>
        <w:strike w:val="0"/>
      </w:rPr>
    </w:lvl>
    <w:lvl w:ilvl="3">
      <w:start w:val="1"/>
      <w:numFmt w:val="decimal"/>
      <w:pStyle w:val="Nivel4"/>
      <w:lvlText w:val="%1.%2.%3.%4."/>
      <w:lvlJc w:val="left"/>
      <w:pPr>
        <w:ind w:left="1728" w:hanging="648"/>
      </w:pPr>
    </w:lvl>
    <w:lvl w:ilvl="4">
      <w:start w:val="1"/>
      <w:numFmt w:val="decimal"/>
      <w:pStyle w:val="Nivel5"/>
      <w:lvlText w:val="%1.%2.%3.%4.%5."/>
      <w:lvlJc w:val="left"/>
      <w:pPr>
        <w:ind w:left="4053"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69676DAC"/>
    <w:multiLevelType w:val="hybridMultilevel"/>
    <w:tmpl w:val="42D4243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8" w15:restartNumberingAfterBreak="0">
    <w:nsid w:val="769627E5"/>
    <w:multiLevelType w:val="hybridMultilevel"/>
    <w:tmpl w:val="8098EE9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num w:numId="1">
    <w:abstractNumId w:val="1"/>
  </w:num>
  <w:num w:numId="2">
    <w:abstractNumId w:val="0"/>
  </w:num>
  <w:num w:numId="3">
    <w:abstractNumId w:val="6"/>
  </w:num>
  <w:num w:numId="4">
    <w:abstractNumId w:val="2"/>
  </w:num>
  <w:num w:numId="5">
    <w:abstractNumId w:val="3"/>
  </w:num>
  <w:num w:numId="6">
    <w:abstractNumId w:val="7"/>
  </w:num>
  <w:num w:numId="7">
    <w:abstractNumId w:val="4"/>
  </w:num>
  <w:num w:numId="8">
    <w:abstractNumId w:val="5"/>
  </w:num>
  <w:num w:numId="9">
    <w:abstractNumId w:val="8"/>
  </w:num>
  <w:num w:numId="10">
    <w:abstractNumId w:val="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mirrorMargins/>
  <w:proofState w:spelling="clean" w:grammar="clean"/>
  <w:attachedTemplate r:id="rId1"/>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3282"/>
    <w:rsid w:val="0000236D"/>
    <w:rsid w:val="00003298"/>
    <w:rsid w:val="0000392B"/>
    <w:rsid w:val="0001661B"/>
    <w:rsid w:val="000170AA"/>
    <w:rsid w:val="0002260C"/>
    <w:rsid w:val="0002306D"/>
    <w:rsid w:val="000242C8"/>
    <w:rsid w:val="00027155"/>
    <w:rsid w:val="0003166D"/>
    <w:rsid w:val="000318BA"/>
    <w:rsid w:val="00032C71"/>
    <w:rsid w:val="00034A29"/>
    <w:rsid w:val="000370AB"/>
    <w:rsid w:val="00040957"/>
    <w:rsid w:val="00042AA0"/>
    <w:rsid w:val="00042D33"/>
    <w:rsid w:val="00045830"/>
    <w:rsid w:val="00045ADD"/>
    <w:rsid w:val="00047D73"/>
    <w:rsid w:val="00052D1B"/>
    <w:rsid w:val="00053191"/>
    <w:rsid w:val="00056433"/>
    <w:rsid w:val="00060414"/>
    <w:rsid w:val="00062853"/>
    <w:rsid w:val="00062C9B"/>
    <w:rsid w:val="00063CC2"/>
    <w:rsid w:val="000646F2"/>
    <w:rsid w:val="0006537A"/>
    <w:rsid w:val="000670EC"/>
    <w:rsid w:val="000677A2"/>
    <w:rsid w:val="00070EA5"/>
    <w:rsid w:val="00073282"/>
    <w:rsid w:val="00075FAD"/>
    <w:rsid w:val="00076CBC"/>
    <w:rsid w:val="000779C7"/>
    <w:rsid w:val="00081098"/>
    <w:rsid w:val="00085C49"/>
    <w:rsid w:val="00087EF2"/>
    <w:rsid w:val="00090454"/>
    <w:rsid w:val="00090F5D"/>
    <w:rsid w:val="00092759"/>
    <w:rsid w:val="00094321"/>
    <w:rsid w:val="0009516B"/>
    <w:rsid w:val="000A038D"/>
    <w:rsid w:val="000A09E2"/>
    <w:rsid w:val="000A102A"/>
    <w:rsid w:val="000A1A7B"/>
    <w:rsid w:val="000A1B88"/>
    <w:rsid w:val="000A23DA"/>
    <w:rsid w:val="000A2E84"/>
    <w:rsid w:val="000A548C"/>
    <w:rsid w:val="000A674F"/>
    <w:rsid w:val="000B12B7"/>
    <w:rsid w:val="000B2E4C"/>
    <w:rsid w:val="000B7B55"/>
    <w:rsid w:val="000C0CB6"/>
    <w:rsid w:val="000C123B"/>
    <w:rsid w:val="000C21AD"/>
    <w:rsid w:val="000C2C16"/>
    <w:rsid w:val="000C5EE4"/>
    <w:rsid w:val="000C670A"/>
    <w:rsid w:val="000D2A1E"/>
    <w:rsid w:val="000D2AC3"/>
    <w:rsid w:val="000D418A"/>
    <w:rsid w:val="000D4B6A"/>
    <w:rsid w:val="000D53B6"/>
    <w:rsid w:val="000E1609"/>
    <w:rsid w:val="000E1E6B"/>
    <w:rsid w:val="000E2BFB"/>
    <w:rsid w:val="000F1C1C"/>
    <w:rsid w:val="000F4088"/>
    <w:rsid w:val="000F4F96"/>
    <w:rsid w:val="000F5A07"/>
    <w:rsid w:val="00100990"/>
    <w:rsid w:val="00104483"/>
    <w:rsid w:val="00105707"/>
    <w:rsid w:val="001060BC"/>
    <w:rsid w:val="001103FF"/>
    <w:rsid w:val="00113EEB"/>
    <w:rsid w:val="00113EEE"/>
    <w:rsid w:val="001163C3"/>
    <w:rsid w:val="0012163E"/>
    <w:rsid w:val="001219B0"/>
    <w:rsid w:val="00122348"/>
    <w:rsid w:val="00123AAC"/>
    <w:rsid w:val="00124990"/>
    <w:rsid w:val="00124BB7"/>
    <w:rsid w:val="00124FA4"/>
    <w:rsid w:val="001304C0"/>
    <w:rsid w:val="0013100F"/>
    <w:rsid w:val="001315F2"/>
    <w:rsid w:val="00131ADD"/>
    <w:rsid w:val="0014004B"/>
    <w:rsid w:val="00140ACA"/>
    <w:rsid w:val="00143225"/>
    <w:rsid w:val="0014325E"/>
    <w:rsid w:val="00143ECA"/>
    <w:rsid w:val="00146BDF"/>
    <w:rsid w:val="00146C1E"/>
    <w:rsid w:val="00146FA8"/>
    <w:rsid w:val="001516EA"/>
    <w:rsid w:val="00153E25"/>
    <w:rsid w:val="00154505"/>
    <w:rsid w:val="0015684D"/>
    <w:rsid w:val="001569E4"/>
    <w:rsid w:val="001605D1"/>
    <w:rsid w:val="00160BBD"/>
    <w:rsid w:val="00160DA4"/>
    <w:rsid w:val="0016584A"/>
    <w:rsid w:val="00170CE1"/>
    <w:rsid w:val="00173FAC"/>
    <w:rsid w:val="00174CAA"/>
    <w:rsid w:val="001764F4"/>
    <w:rsid w:val="00177CD5"/>
    <w:rsid w:val="001817D2"/>
    <w:rsid w:val="00182104"/>
    <w:rsid w:val="00184086"/>
    <w:rsid w:val="001904A8"/>
    <w:rsid w:val="00194C3F"/>
    <w:rsid w:val="001A1732"/>
    <w:rsid w:val="001A2CE9"/>
    <w:rsid w:val="001A3A05"/>
    <w:rsid w:val="001A3E18"/>
    <w:rsid w:val="001A425B"/>
    <w:rsid w:val="001A602F"/>
    <w:rsid w:val="001B005B"/>
    <w:rsid w:val="001B51E7"/>
    <w:rsid w:val="001B5E88"/>
    <w:rsid w:val="001C0671"/>
    <w:rsid w:val="001C1001"/>
    <w:rsid w:val="001C1807"/>
    <w:rsid w:val="001C3F32"/>
    <w:rsid w:val="001C48B6"/>
    <w:rsid w:val="001C4C04"/>
    <w:rsid w:val="001C694F"/>
    <w:rsid w:val="001C71C1"/>
    <w:rsid w:val="001C721E"/>
    <w:rsid w:val="001D58FE"/>
    <w:rsid w:val="001E14AF"/>
    <w:rsid w:val="001E246E"/>
    <w:rsid w:val="001E3AAF"/>
    <w:rsid w:val="001E5120"/>
    <w:rsid w:val="001F0A6E"/>
    <w:rsid w:val="001F1A60"/>
    <w:rsid w:val="001F39FA"/>
    <w:rsid w:val="001F4744"/>
    <w:rsid w:val="00200787"/>
    <w:rsid w:val="00202A04"/>
    <w:rsid w:val="00204F38"/>
    <w:rsid w:val="00205197"/>
    <w:rsid w:val="0020593D"/>
    <w:rsid w:val="00206DE8"/>
    <w:rsid w:val="00207230"/>
    <w:rsid w:val="00207B98"/>
    <w:rsid w:val="00210001"/>
    <w:rsid w:val="0021106D"/>
    <w:rsid w:val="00212F1F"/>
    <w:rsid w:val="00220D9F"/>
    <w:rsid w:val="00221BA5"/>
    <w:rsid w:val="00222980"/>
    <w:rsid w:val="00222BA9"/>
    <w:rsid w:val="002241A2"/>
    <w:rsid w:val="00225405"/>
    <w:rsid w:val="00231777"/>
    <w:rsid w:val="00231E8F"/>
    <w:rsid w:val="00231E9C"/>
    <w:rsid w:val="00235489"/>
    <w:rsid w:val="00240B17"/>
    <w:rsid w:val="00241D78"/>
    <w:rsid w:val="00246DAE"/>
    <w:rsid w:val="002538B4"/>
    <w:rsid w:val="002538E3"/>
    <w:rsid w:val="00255C24"/>
    <w:rsid w:val="002568EE"/>
    <w:rsid w:val="00260802"/>
    <w:rsid w:val="00262BB7"/>
    <w:rsid w:val="0026386A"/>
    <w:rsid w:val="00267125"/>
    <w:rsid w:val="00267283"/>
    <w:rsid w:val="00267B22"/>
    <w:rsid w:val="00267DDF"/>
    <w:rsid w:val="00271CB6"/>
    <w:rsid w:val="0027301A"/>
    <w:rsid w:val="0027360D"/>
    <w:rsid w:val="002748A5"/>
    <w:rsid w:val="00274E7D"/>
    <w:rsid w:val="002766AD"/>
    <w:rsid w:val="00276ECC"/>
    <w:rsid w:val="0028765E"/>
    <w:rsid w:val="0029037D"/>
    <w:rsid w:val="002937D4"/>
    <w:rsid w:val="0029415B"/>
    <w:rsid w:val="00294F04"/>
    <w:rsid w:val="00296021"/>
    <w:rsid w:val="002A4E61"/>
    <w:rsid w:val="002A6614"/>
    <w:rsid w:val="002B1BA3"/>
    <w:rsid w:val="002B4C25"/>
    <w:rsid w:val="002C50DF"/>
    <w:rsid w:val="002C54C1"/>
    <w:rsid w:val="002D78B4"/>
    <w:rsid w:val="002D7C8E"/>
    <w:rsid w:val="002E160F"/>
    <w:rsid w:val="002E3125"/>
    <w:rsid w:val="002E3E92"/>
    <w:rsid w:val="002E3F91"/>
    <w:rsid w:val="002E480D"/>
    <w:rsid w:val="002E5F6B"/>
    <w:rsid w:val="002F084D"/>
    <w:rsid w:val="002F308B"/>
    <w:rsid w:val="0030127D"/>
    <w:rsid w:val="003022D4"/>
    <w:rsid w:val="0030655A"/>
    <w:rsid w:val="00310B4A"/>
    <w:rsid w:val="00312CD0"/>
    <w:rsid w:val="00316135"/>
    <w:rsid w:val="00321EB3"/>
    <w:rsid w:val="00322523"/>
    <w:rsid w:val="003238C3"/>
    <w:rsid w:val="00324BCD"/>
    <w:rsid w:val="00324F30"/>
    <w:rsid w:val="00325023"/>
    <w:rsid w:val="00325FD8"/>
    <w:rsid w:val="003265B9"/>
    <w:rsid w:val="00327232"/>
    <w:rsid w:val="00331182"/>
    <w:rsid w:val="003323FA"/>
    <w:rsid w:val="00336233"/>
    <w:rsid w:val="00340EE0"/>
    <w:rsid w:val="0034188B"/>
    <w:rsid w:val="00342B41"/>
    <w:rsid w:val="00343032"/>
    <w:rsid w:val="003475A0"/>
    <w:rsid w:val="00352D2C"/>
    <w:rsid w:val="0035658A"/>
    <w:rsid w:val="00360E0D"/>
    <w:rsid w:val="003619F1"/>
    <w:rsid w:val="00363974"/>
    <w:rsid w:val="00364141"/>
    <w:rsid w:val="00365361"/>
    <w:rsid w:val="0036687D"/>
    <w:rsid w:val="00367EF6"/>
    <w:rsid w:val="0037024F"/>
    <w:rsid w:val="00373F2A"/>
    <w:rsid w:val="003779A2"/>
    <w:rsid w:val="003811EA"/>
    <w:rsid w:val="0038139C"/>
    <w:rsid w:val="00381D92"/>
    <w:rsid w:val="00386157"/>
    <w:rsid w:val="00386ADE"/>
    <w:rsid w:val="00391E14"/>
    <w:rsid w:val="003959F6"/>
    <w:rsid w:val="00396316"/>
    <w:rsid w:val="003A6B9E"/>
    <w:rsid w:val="003A73C1"/>
    <w:rsid w:val="003B359D"/>
    <w:rsid w:val="003B36D9"/>
    <w:rsid w:val="003B791E"/>
    <w:rsid w:val="003C0E22"/>
    <w:rsid w:val="003C32B1"/>
    <w:rsid w:val="003C609E"/>
    <w:rsid w:val="003C6275"/>
    <w:rsid w:val="003C6FFC"/>
    <w:rsid w:val="003D69A5"/>
    <w:rsid w:val="003E0B91"/>
    <w:rsid w:val="003E34F6"/>
    <w:rsid w:val="003E4927"/>
    <w:rsid w:val="003E4D76"/>
    <w:rsid w:val="003E5496"/>
    <w:rsid w:val="003E55B1"/>
    <w:rsid w:val="003F004A"/>
    <w:rsid w:val="003F0549"/>
    <w:rsid w:val="003F1437"/>
    <w:rsid w:val="003F17EC"/>
    <w:rsid w:val="003F185C"/>
    <w:rsid w:val="003F36A3"/>
    <w:rsid w:val="003F59FC"/>
    <w:rsid w:val="004005FA"/>
    <w:rsid w:val="0040218F"/>
    <w:rsid w:val="0040443F"/>
    <w:rsid w:val="00404510"/>
    <w:rsid w:val="004053E1"/>
    <w:rsid w:val="00407F1C"/>
    <w:rsid w:val="00410301"/>
    <w:rsid w:val="00410868"/>
    <w:rsid w:val="0041339D"/>
    <w:rsid w:val="00415D9E"/>
    <w:rsid w:val="00415F27"/>
    <w:rsid w:val="00416A59"/>
    <w:rsid w:val="00417CA8"/>
    <w:rsid w:val="0042190C"/>
    <w:rsid w:val="00421AB9"/>
    <w:rsid w:val="004248FA"/>
    <w:rsid w:val="00425359"/>
    <w:rsid w:val="004300F2"/>
    <w:rsid w:val="004316D7"/>
    <w:rsid w:val="00431EDA"/>
    <w:rsid w:val="0043231C"/>
    <w:rsid w:val="00432470"/>
    <w:rsid w:val="00434534"/>
    <w:rsid w:val="00435447"/>
    <w:rsid w:val="00441EA1"/>
    <w:rsid w:val="00445798"/>
    <w:rsid w:val="0044725C"/>
    <w:rsid w:val="00447465"/>
    <w:rsid w:val="0045220E"/>
    <w:rsid w:val="00453B1D"/>
    <w:rsid w:val="00454AE1"/>
    <w:rsid w:val="00455CBE"/>
    <w:rsid w:val="00455EB7"/>
    <w:rsid w:val="00455FD5"/>
    <w:rsid w:val="00460E8A"/>
    <w:rsid w:val="0046230A"/>
    <w:rsid w:val="00462C95"/>
    <w:rsid w:val="0046362F"/>
    <w:rsid w:val="0046486A"/>
    <w:rsid w:val="00464A21"/>
    <w:rsid w:val="00473A3D"/>
    <w:rsid w:val="004773FC"/>
    <w:rsid w:val="00477FB8"/>
    <w:rsid w:val="00480328"/>
    <w:rsid w:val="00481A64"/>
    <w:rsid w:val="00483025"/>
    <w:rsid w:val="004834FC"/>
    <w:rsid w:val="00483B15"/>
    <w:rsid w:val="00483FB9"/>
    <w:rsid w:val="00491086"/>
    <w:rsid w:val="00491452"/>
    <w:rsid w:val="00492614"/>
    <w:rsid w:val="0049465E"/>
    <w:rsid w:val="00494AE7"/>
    <w:rsid w:val="004A030A"/>
    <w:rsid w:val="004A2656"/>
    <w:rsid w:val="004A5693"/>
    <w:rsid w:val="004B05B0"/>
    <w:rsid w:val="004B0CAC"/>
    <w:rsid w:val="004B19B5"/>
    <w:rsid w:val="004B1C51"/>
    <w:rsid w:val="004B1D7D"/>
    <w:rsid w:val="004B460A"/>
    <w:rsid w:val="004C0212"/>
    <w:rsid w:val="004C05F9"/>
    <w:rsid w:val="004C0A15"/>
    <w:rsid w:val="004C7556"/>
    <w:rsid w:val="004D087F"/>
    <w:rsid w:val="004D2B05"/>
    <w:rsid w:val="004D44E7"/>
    <w:rsid w:val="004D551E"/>
    <w:rsid w:val="004D6984"/>
    <w:rsid w:val="004D7B44"/>
    <w:rsid w:val="004E0194"/>
    <w:rsid w:val="004E0FF8"/>
    <w:rsid w:val="004E4751"/>
    <w:rsid w:val="004E6184"/>
    <w:rsid w:val="004F0476"/>
    <w:rsid w:val="004F1471"/>
    <w:rsid w:val="004F1ECE"/>
    <w:rsid w:val="004F5DF9"/>
    <w:rsid w:val="004F66B4"/>
    <w:rsid w:val="004F78C6"/>
    <w:rsid w:val="00501FAC"/>
    <w:rsid w:val="0050224C"/>
    <w:rsid w:val="00503208"/>
    <w:rsid w:val="00503416"/>
    <w:rsid w:val="0050356D"/>
    <w:rsid w:val="005037A6"/>
    <w:rsid w:val="00504DB1"/>
    <w:rsid w:val="0051139F"/>
    <w:rsid w:val="00512D53"/>
    <w:rsid w:val="0051317B"/>
    <w:rsid w:val="00514883"/>
    <w:rsid w:val="005217CB"/>
    <w:rsid w:val="00527C2D"/>
    <w:rsid w:val="00530216"/>
    <w:rsid w:val="0053132E"/>
    <w:rsid w:val="00532AAA"/>
    <w:rsid w:val="00535513"/>
    <w:rsid w:val="00540903"/>
    <w:rsid w:val="0054124E"/>
    <w:rsid w:val="005456B2"/>
    <w:rsid w:val="005469CD"/>
    <w:rsid w:val="00546CAB"/>
    <w:rsid w:val="00553BF9"/>
    <w:rsid w:val="00561C04"/>
    <w:rsid w:val="0056213B"/>
    <w:rsid w:val="005622FB"/>
    <w:rsid w:val="00562F82"/>
    <w:rsid w:val="00564178"/>
    <w:rsid w:val="00564913"/>
    <w:rsid w:val="00570108"/>
    <w:rsid w:val="0057203C"/>
    <w:rsid w:val="00575528"/>
    <w:rsid w:val="005756E1"/>
    <w:rsid w:val="005772EF"/>
    <w:rsid w:val="005800D8"/>
    <w:rsid w:val="00582EA5"/>
    <w:rsid w:val="005846C9"/>
    <w:rsid w:val="00584B55"/>
    <w:rsid w:val="005873FC"/>
    <w:rsid w:val="005909E0"/>
    <w:rsid w:val="00590EAF"/>
    <w:rsid w:val="00594B1A"/>
    <w:rsid w:val="00594D19"/>
    <w:rsid w:val="00594D1B"/>
    <w:rsid w:val="00595DA6"/>
    <w:rsid w:val="00596F64"/>
    <w:rsid w:val="005A6A91"/>
    <w:rsid w:val="005B0043"/>
    <w:rsid w:val="005B0066"/>
    <w:rsid w:val="005B066C"/>
    <w:rsid w:val="005B519A"/>
    <w:rsid w:val="005B6A26"/>
    <w:rsid w:val="005B7415"/>
    <w:rsid w:val="005C1322"/>
    <w:rsid w:val="005C3930"/>
    <w:rsid w:val="005C76D8"/>
    <w:rsid w:val="005D5681"/>
    <w:rsid w:val="005E1321"/>
    <w:rsid w:val="005E2DD4"/>
    <w:rsid w:val="005E412D"/>
    <w:rsid w:val="005E476D"/>
    <w:rsid w:val="005E4CDC"/>
    <w:rsid w:val="005E6D43"/>
    <w:rsid w:val="005E706A"/>
    <w:rsid w:val="005F64F4"/>
    <w:rsid w:val="005F6F64"/>
    <w:rsid w:val="005F7B0A"/>
    <w:rsid w:val="00600604"/>
    <w:rsid w:val="00603CF6"/>
    <w:rsid w:val="00605C11"/>
    <w:rsid w:val="00606440"/>
    <w:rsid w:val="006078C2"/>
    <w:rsid w:val="00613DC5"/>
    <w:rsid w:val="006171A9"/>
    <w:rsid w:val="00620706"/>
    <w:rsid w:val="0062208D"/>
    <w:rsid w:val="00623436"/>
    <w:rsid w:val="00623F9A"/>
    <w:rsid w:val="00625193"/>
    <w:rsid w:val="00635792"/>
    <w:rsid w:val="00640F39"/>
    <w:rsid w:val="006413A3"/>
    <w:rsid w:val="00641E99"/>
    <w:rsid w:val="006500D1"/>
    <w:rsid w:val="00655359"/>
    <w:rsid w:val="00655AAF"/>
    <w:rsid w:val="00656A30"/>
    <w:rsid w:val="00660E2C"/>
    <w:rsid w:val="00662AC4"/>
    <w:rsid w:val="006673E7"/>
    <w:rsid w:val="00667B49"/>
    <w:rsid w:val="0067079B"/>
    <w:rsid w:val="00674964"/>
    <w:rsid w:val="00676BEE"/>
    <w:rsid w:val="00680B7E"/>
    <w:rsid w:val="006812D6"/>
    <w:rsid w:val="006833F6"/>
    <w:rsid w:val="00683B94"/>
    <w:rsid w:val="00686692"/>
    <w:rsid w:val="006877EB"/>
    <w:rsid w:val="00693033"/>
    <w:rsid w:val="00693321"/>
    <w:rsid w:val="00694893"/>
    <w:rsid w:val="00694C22"/>
    <w:rsid w:val="00694DD9"/>
    <w:rsid w:val="006A12B1"/>
    <w:rsid w:val="006A1642"/>
    <w:rsid w:val="006A5F42"/>
    <w:rsid w:val="006A6103"/>
    <w:rsid w:val="006A736F"/>
    <w:rsid w:val="006B10ED"/>
    <w:rsid w:val="006B156A"/>
    <w:rsid w:val="006B4F18"/>
    <w:rsid w:val="006B51B2"/>
    <w:rsid w:val="006B5EA7"/>
    <w:rsid w:val="006B7833"/>
    <w:rsid w:val="006C17A0"/>
    <w:rsid w:val="006C22B2"/>
    <w:rsid w:val="006C47E3"/>
    <w:rsid w:val="006D27E3"/>
    <w:rsid w:val="006D3F97"/>
    <w:rsid w:val="006D4135"/>
    <w:rsid w:val="006E0448"/>
    <w:rsid w:val="006E09F2"/>
    <w:rsid w:val="006E7023"/>
    <w:rsid w:val="006E721C"/>
    <w:rsid w:val="006E793B"/>
    <w:rsid w:val="006E7DB9"/>
    <w:rsid w:val="006F19DC"/>
    <w:rsid w:val="006F3EE2"/>
    <w:rsid w:val="00700CBD"/>
    <w:rsid w:val="00701A27"/>
    <w:rsid w:val="00701C86"/>
    <w:rsid w:val="0070207F"/>
    <w:rsid w:val="007028C7"/>
    <w:rsid w:val="00704462"/>
    <w:rsid w:val="00710C7E"/>
    <w:rsid w:val="00710F78"/>
    <w:rsid w:val="00714E7C"/>
    <w:rsid w:val="007229A9"/>
    <w:rsid w:val="0073044F"/>
    <w:rsid w:val="00732294"/>
    <w:rsid w:val="00733DE0"/>
    <w:rsid w:val="007357C5"/>
    <w:rsid w:val="00736C27"/>
    <w:rsid w:val="0074032D"/>
    <w:rsid w:val="00740D25"/>
    <w:rsid w:val="00741328"/>
    <w:rsid w:val="00742344"/>
    <w:rsid w:val="00744CFF"/>
    <w:rsid w:val="00745272"/>
    <w:rsid w:val="007457CF"/>
    <w:rsid w:val="00750223"/>
    <w:rsid w:val="0075531C"/>
    <w:rsid w:val="00756F76"/>
    <w:rsid w:val="00761FF6"/>
    <w:rsid w:val="007679B9"/>
    <w:rsid w:val="00771167"/>
    <w:rsid w:val="00775D26"/>
    <w:rsid w:val="00776572"/>
    <w:rsid w:val="00776D50"/>
    <w:rsid w:val="0077738D"/>
    <w:rsid w:val="007774C2"/>
    <w:rsid w:val="00785258"/>
    <w:rsid w:val="00787771"/>
    <w:rsid w:val="00787D28"/>
    <w:rsid w:val="0079000C"/>
    <w:rsid w:val="00790D93"/>
    <w:rsid w:val="00791CD7"/>
    <w:rsid w:val="0079430D"/>
    <w:rsid w:val="00796073"/>
    <w:rsid w:val="007974E6"/>
    <w:rsid w:val="0079754C"/>
    <w:rsid w:val="007A1395"/>
    <w:rsid w:val="007A7341"/>
    <w:rsid w:val="007B19CE"/>
    <w:rsid w:val="007B6958"/>
    <w:rsid w:val="007B786F"/>
    <w:rsid w:val="007B7C23"/>
    <w:rsid w:val="007C0255"/>
    <w:rsid w:val="007C09C8"/>
    <w:rsid w:val="007C0C22"/>
    <w:rsid w:val="007C13ED"/>
    <w:rsid w:val="007C2707"/>
    <w:rsid w:val="007C2B61"/>
    <w:rsid w:val="007D14FD"/>
    <w:rsid w:val="007D3572"/>
    <w:rsid w:val="007D501A"/>
    <w:rsid w:val="007E285B"/>
    <w:rsid w:val="007E3F65"/>
    <w:rsid w:val="007E4F6C"/>
    <w:rsid w:val="007E5253"/>
    <w:rsid w:val="007E57A5"/>
    <w:rsid w:val="007E5957"/>
    <w:rsid w:val="007E68F6"/>
    <w:rsid w:val="007E6EF9"/>
    <w:rsid w:val="007F0511"/>
    <w:rsid w:val="007F2AE5"/>
    <w:rsid w:val="007F4C69"/>
    <w:rsid w:val="007F6AB0"/>
    <w:rsid w:val="00803805"/>
    <w:rsid w:val="0080582D"/>
    <w:rsid w:val="00806D9B"/>
    <w:rsid w:val="0080756C"/>
    <w:rsid w:val="00812ACB"/>
    <w:rsid w:val="008147F8"/>
    <w:rsid w:val="008150AA"/>
    <w:rsid w:val="00820777"/>
    <w:rsid w:val="008216B8"/>
    <w:rsid w:val="00821930"/>
    <w:rsid w:val="00821B3A"/>
    <w:rsid w:val="00825ED4"/>
    <w:rsid w:val="00831204"/>
    <w:rsid w:val="00831208"/>
    <w:rsid w:val="00831F66"/>
    <w:rsid w:val="008335EA"/>
    <w:rsid w:val="00833DC8"/>
    <w:rsid w:val="00835A02"/>
    <w:rsid w:val="00837F38"/>
    <w:rsid w:val="00841504"/>
    <w:rsid w:val="008429CF"/>
    <w:rsid w:val="008446E2"/>
    <w:rsid w:val="00844CBD"/>
    <w:rsid w:val="00845581"/>
    <w:rsid w:val="00847E19"/>
    <w:rsid w:val="00850CD3"/>
    <w:rsid w:val="0085112C"/>
    <w:rsid w:val="008559F1"/>
    <w:rsid w:val="00855E5A"/>
    <w:rsid w:val="00856BCA"/>
    <w:rsid w:val="008601A9"/>
    <w:rsid w:val="00861AF7"/>
    <w:rsid w:val="00862895"/>
    <w:rsid w:val="00863D13"/>
    <w:rsid w:val="00865B0D"/>
    <w:rsid w:val="00871B33"/>
    <w:rsid w:val="00872949"/>
    <w:rsid w:val="008821F3"/>
    <w:rsid w:val="00886113"/>
    <w:rsid w:val="00886C81"/>
    <w:rsid w:val="00887874"/>
    <w:rsid w:val="00890348"/>
    <w:rsid w:val="008941DB"/>
    <w:rsid w:val="00894D15"/>
    <w:rsid w:val="00895D7E"/>
    <w:rsid w:val="008A16E6"/>
    <w:rsid w:val="008A16EA"/>
    <w:rsid w:val="008A52C1"/>
    <w:rsid w:val="008A580D"/>
    <w:rsid w:val="008B3242"/>
    <w:rsid w:val="008B521C"/>
    <w:rsid w:val="008B6162"/>
    <w:rsid w:val="008C04DF"/>
    <w:rsid w:val="008C1971"/>
    <w:rsid w:val="008C1AF7"/>
    <w:rsid w:val="008C5200"/>
    <w:rsid w:val="008D0EE5"/>
    <w:rsid w:val="008D2CAF"/>
    <w:rsid w:val="008D3A48"/>
    <w:rsid w:val="008D3ACE"/>
    <w:rsid w:val="008D51CC"/>
    <w:rsid w:val="008D6A28"/>
    <w:rsid w:val="008D6BB3"/>
    <w:rsid w:val="008E1D57"/>
    <w:rsid w:val="008E4F95"/>
    <w:rsid w:val="008E5183"/>
    <w:rsid w:val="008E64D1"/>
    <w:rsid w:val="008E6DA3"/>
    <w:rsid w:val="008F4D52"/>
    <w:rsid w:val="008F4E41"/>
    <w:rsid w:val="0090408D"/>
    <w:rsid w:val="009041F2"/>
    <w:rsid w:val="00904E6B"/>
    <w:rsid w:val="00906EEC"/>
    <w:rsid w:val="00912FE3"/>
    <w:rsid w:val="00914204"/>
    <w:rsid w:val="009148C6"/>
    <w:rsid w:val="00915836"/>
    <w:rsid w:val="00915C7E"/>
    <w:rsid w:val="00917139"/>
    <w:rsid w:val="00922606"/>
    <w:rsid w:val="00922D31"/>
    <w:rsid w:val="0092559F"/>
    <w:rsid w:val="009257C2"/>
    <w:rsid w:val="00925D03"/>
    <w:rsid w:val="0092650F"/>
    <w:rsid w:val="00927AD9"/>
    <w:rsid w:val="009302E6"/>
    <w:rsid w:val="00931141"/>
    <w:rsid w:val="00931DEA"/>
    <w:rsid w:val="00935665"/>
    <w:rsid w:val="00935B30"/>
    <w:rsid w:val="00935B3E"/>
    <w:rsid w:val="00936A4E"/>
    <w:rsid w:val="00937664"/>
    <w:rsid w:val="00941580"/>
    <w:rsid w:val="00942457"/>
    <w:rsid w:val="00943FAC"/>
    <w:rsid w:val="00944E0C"/>
    <w:rsid w:val="00950D81"/>
    <w:rsid w:val="00953772"/>
    <w:rsid w:val="009543EB"/>
    <w:rsid w:val="00954EA3"/>
    <w:rsid w:val="00955A73"/>
    <w:rsid w:val="00955B68"/>
    <w:rsid w:val="009623AB"/>
    <w:rsid w:val="00967493"/>
    <w:rsid w:val="00970053"/>
    <w:rsid w:val="0097080E"/>
    <w:rsid w:val="00970A6B"/>
    <w:rsid w:val="009763C4"/>
    <w:rsid w:val="00977A2C"/>
    <w:rsid w:val="009803F1"/>
    <w:rsid w:val="00980D91"/>
    <w:rsid w:val="009844F7"/>
    <w:rsid w:val="00986C23"/>
    <w:rsid w:val="009906A3"/>
    <w:rsid w:val="0099079E"/>
    <w:rsid w:val="00993AC4"/>
    <w:rsid w:val="00995FFD"/>
    <w:rsid w:val="00997FBB"/>
    <w:rsid w:val="009A1099"/>
    <w:rsid w:val="009A2BFE"/>
    <w:rsid w:val="009A2EBC"/>
    <w:rsid w:val="009A3CC4"/>
    <w:rsid w:val="009A45B0"/>
    <w:rsid w:val="009A6A6F"/>
    <w:rsid w:val="009B1B69"/>
    <w:rsid w:val="009C470D"/>
    <w:rsid w:val="009C62A6"/>
    <w:rsid w:val="009C638B"/>
    <w:rsid w:val="009D3626"/>
    <w:rsid w:val="009D68FB"/>
    <w:rsid w:val="009D790A"/>
    <w:rsid w:val="009D7C08"/>
    <w:rsid w:val="009D7EDF"/>
    <w:rsid w:val="009E04B3"/>
    <w:rsid w:val="009E0DFC"/>
    <w:rsid w:val="009E2AF5"/>
    <w:rsid w:val="009E377E"/>
    <w:rsid w:val="009E428C"/>
    <w:rsid w:val="009E5B74"/>
    <w:rsid w:val="009E6F0E"/>
    <w:rsid w:val="009E7C14"/>
    <w:rsid w:val="009F0234"/>
    <w:rsid w:val="009F419C"/>
    <w:rsid w:val="009F43E0"/>
    <w:rsid w:val="009F62D6"/>
    <w:rsid w:val="00A004F0"/>
    <w:rsid w:val="00A0427A"/>
    <w:rsid w:val="00A055A5"/>
    <w:rsid w:val="00A1117E"/>
    <w:rsid w:val="00A12A7C"/>
    <w:rsid w:val="00A1330E"/>
    <w:rsid w:val="00A20265"/>
    <w:rsid w:val="00A25E48"/>
    <w:rsid w:val="00A3083C"/>
    <w:rsid w:val="00A32DE4"/>
    <w:rsid w:val="00A3644B"/>
    <w:rsid w:val="00A37245"/>
    <w:rsid w:val="00A402A1"/>
    <w:rsid w:val="00A405EF"/>
    <w:rsid w:val="00A44175"/>
    <w:rsid w:val="00A4565E"/>
    <w:rsid w:val="00A47893"/>
    <w:rsid w:val="00A50D22"/>
    <w:rsid w:val="00A512C3"/>
    <w:rsid w:val="00A53390"/>
    <w:rsid w:val="00A55D29"/>
    <w:rsid w:val="00A571FE"/>
    <w:rsid w:val="00A60395"/>
    <w:rsid w:val="00A6183D"/>
    <w:rsid w:val="00A6287E"/>
    <w:rsid w:val="00A63B1B"/>
    <w:rsid w:val="00A67F25"/>
    <w:rsid w:val="00A74810"/>
    <w:rsid w:val="00A77C2C"/>
    <w:rsid w:val="00A80062"/>
    <w:rsid w:val="00A856EB"/>
    <w:rsid w:val="00A85E3A"/>
    <w:rsid w:val="00A9022E"/>
    <w:rsid w:val="00A90577"/>
    <w:rsid w:val="00A914E1"/>
    <w:rsid w:val="00A91861"/>
    <w:rsid w:val="00A953C2"/>
    <w:rsid w:val="00A96322"/>
    <w:rsid w:val="00A96C53"/>
    <w:rsid w:val="00AA1165"/>
    <w:rsid w:val="00AA1B3E"/>
    <w:rsid w:val="00AA3F31"/>
    <w:rsid w:val="00AA4625"/>
    <w:rsid w:val="00AB099E"/>
    <w:rsid w:val="00AB1F1A"/>
    <w:rsid w:val="00AC4F34"/>
    <w:rsid w:val="00AC4FFC"/>
    <w:rsid w:val="00AC6401"/>
    <w:rsid w:val="00AC6EC2"/>
    <w:rsid w:val="00AD442E"/>
    <w:rsid w:val="00AE3A63"/>
    <w:rsid w:val="00AE5435"/>
    <w:rsid w:val="00AF1AF3"/>
    <w:rsid w:val="00AF3ABE"/>
    <w:rsid w:val="00AF40F7"/>
    <w:rsid w:val="00AF52E8"/>
    <w:rsid w:val="00AF61CB"/>
    <w:rsid w:val="00AF6959"/>
    <w:rsid w:val="00AF7348"/>
    <w:rsid w:val="00B00520"/>
    <w:rsid w:val="00B00F8E"/>
    <w:rsid w:val="00B014D0"/>
    <w:rsid w:val="00B025B6"/>
    <w:rsid w:val="00B03CB0"/>
    <w:rsid w:val="00B041A9"/>
    <w:rsid w:val="00B0465E"/>
    <w:rsid w:val="00B1218F"/>
    <w:rsid w:val="00B13262"/>
    <w:rsid w:val="00B14C20"/>
    <w:rsid w:val="00B16238"/>
    <w:rsid w:val="00B23240"/>
    <w:rsid w:val="00B23F8B"/>
    <w:rsid w:val="00B25764"/>
    <w:rsid w:val="00B27724"/>
    <w:rsid w:val="00B30F3D"/>
    <w:rsid w:val="00B333F2"/>
    <w:rsid w:val="00B432A0"/>
    <w:rsid w:val="00B4738B"/>
    <w:rsid w:val="00B50E09"/>
    <w:rsid w:val="00B517F7"/>
    <w:rsid w:val="00B52AFC"/>
    <w:rsid w:val="00B52EFE"/>
    <w:rsid w:val="00B54C1E"/>
    <w:rsid w:val="00B55E5A"/>
    <w:rsid w:val="00B60A92"/>
    <w:rsid w:val="00B60DCA"/>
    <w:rsid w:val="00B63C73"/>
    <w:rsid w:val="00B66E1A"/>
    <w:rsid w:val="00B66EDD"/>
    <w:rsid w:val="00B672B3"/>
    <w:rsid w:val="00B672F1"/>
    <w:rsid w:val="00B703FC"/>
    <w:rsid w:val="00B713B7"/>
    <w:rsid w:val="00B71E0F"/>
    <w:rsid w:val="00B74F00"/>
    <w:rsid w:val="00B76DB6"/>
    <w:rsid w:val="00B77DBF"/>
    <w:rsid w:val="00B810DF"/>
    <w:rsid w:val="00B81FBB"/>
    <w:rsid w:val="00B82733"/>
    <w:rsid w:val="00B82B65"/>
    <w:rsid w:val="00B82D18"/>
    <w:rsid w:val="00B902B9"/>
    <w:rsid w:val="00B90B80"/>
    <w:rsid w:val="00B92C22"/>
    <w:rsid w:val="00B92C59"/>
    <w:rsid w:val="00B95BFE"/>
    <w:rsid w:val="00B96C22"/>
    <w:rsid w:val="00B970AC"/>
    <w:rsid w:val="00B972D3"/>
    <w:rsid w:val="00B97A49"/>
    <w:rsid w:val="00BA1705"/>
    <w:rsid w:val="00BA2132"/>
    <w:rsid w:val="00BA38D8"/>
    <w:rsid w:val="00BA4435"/>
    <w:rsid w:val="00BA5AAA"/>
    <w:rsid w:val="00BB1522"/>
    <w:rsid w:val="00BB4389"/>
    <w:rsid w:val="00BB61BE"/>
    <w:rsid w:val="00BB7B0E"/>
    <w:rsid w:val="00BC2797"/>
    <w:rsid w:val="00BC4227"/>
    <w:rsid w:val="00BC4BBE"/>
    <w:rsid w:val="00BD1366"/>
    <w:rsid w:val="00BD3419"/>
    <w:rsid w:val="00BD3C25"/>
    <w:rsid w:val="00BD43E5"/>
    <w:rsid w:val="00BD59E3"/>
    <w:rsid w:val="00BD62C4"/>
    <w:rsid w:val="00BD71C0"/>
    <w:rsid w:val="00BD7FD7"/>
    <w:rsid w:val="00BE0315"/>
    <w:rsid w:val="00BE05F0"/>
    <w:rsid w:val="00BE12EA"/>
    <w:rsid w:val="00BE1772"/>
    <w:rsid w:val="00BE1DEB"/>
    <w:rsid w:val="00BE4342"/>
    <w:rsid w:val="00BE7EFA"/>
    <w:rsid w:val="00BF0D5C"/>
    <w:rsid w:val="00BF0E8E"/>
    <w:rsid w:val="00BF1A7F"/>
    <w:rsid w:val="00BF66BE"/>
    <w:rsid w:val="00C00D86"/>
    <w:rsid w:val="00C00F37"/>
    <w:rsid w:val="00C03F51"/>
    <w:rsid w:val="00C049D9"/>
    <w:rsid w:val="00C10CC7"/>
    <w:rsid w:val="00C13225"/>
    <w:rsid w:val="00C14C86"/>
    <w:rsid w:val="00C229F8"/>
    <w:rsid w:val="00C23180"/>
    <w:rsid w:val="00C23C94"/>
    <w:rsid w:val="00C2412D"/>
    <w:rsid w:val="00C257D4"/>
    <w:rsid w:val="00C25803"/>
    <w:rsid w:val="00C2774C"/>
    <w:rsid w:val="00C322F1"/>
    <w:rsid w:val="00C33284"/>
    <w:rsid w:val="00C371FA"/>
    <w:rsid w:val="00C41875"/>
    <w:rsid w:val="00C4251D"/>
    <w:rsid w:val="00C4271B"/>
    <w:rsid w:val="00C44F67"/>
    <w:rsid w:val="00C45EFC"/>
    <w:rsid w:val="00C4643A"/>
    <w:rsid w:val="00C46F61"/>
    <w:rsid w:val="00C47BB2"/>
    <w:rsid w:val="00C51C28"/>
    <w:rsid w:val="00C53456"/>
    <w:rsid w:val="00C60C2D"/>
    <w:rsid w:val="00C610DA"/>
    <w:rsid w:val="00C626B6"/>
    <w:rsid w:val="00C70043"/>
    <w:rsid w:val="00C70E0D"/>
    <w:rsid w:val="00C730B4"/>
    <w:rsid w:val="00C73861"/>
    <w:rsid w:val="00C7432C"/>
    <w:rsid w:val="00C75791"/>
    <w:rsid w:val="00C76304"/>
    <w:rsid w:val="00C80B36"/>
    <w:rsid w:val="00C84955"/>
    <w:rsid w:val="00C84E31"/>
    <w:rsid w:val="00C86467"/>
    <w:rsid w:val="00C95C72"/>
    <w:rsid w:val="00C96B86"/>
    <w:rsid w:val="00C97DF7"/>
    <w:rsid w:val="00C97E42"/>
    <w:rsid w:val="00CA1A6A"/>
    <w:rsid w:val="00CA272E"/>
    <w:rsid w:val="00CA6108"/>
    <w:rsid w:val="00CA6231"/>
    <w:rsid w:val="00CA72FA"/>
    <w:rsid w:val="00CB2BEE"/>
    <w:rsid w:val="00CB54CD"/>
    <w:rsid w:val="00CB766B"/>
    <w:rsid w:val="00CC3207"/>
    <w:rsid w:val="00CC356D"/>
    <w:rsid w:val="00CC4A73"/>
    <w:rsid w:val="00CD109D"/>
    <w:rsid w:val="00CD1E9D"/>
    <w:rsid w:val="00CD6ABB"/>
    <w:rsid w:val="00CE25FC"/>
    <w:rsid w:val="00CE4FAA"/>
    <w:rsid w:val="00CE5CF2"/>
    <w:rsid w:val="00CE7D5A"/>
    <w:rsid w:val="00D00A5D"/>
    <w:rsid w:val="00D00A87"/>
    <w:rsid w:val="00D02F2F"/>
    <w:rsid w:val="00D10078"/>
    <w:rsid w:val="00D13087"/>
    <w:rsid w:val="00D139AB"/>
    <w:rsid w:val="00D16FA0"/>
    <w:rsid w:val="00D241FF"/>
    <w:rsid w:val="00D25D36"/>
    <w:rsid w:val="00D26CB8"/>
    <w:rsid w:val="00D26DCE"/>
    <w:rsid w:val="00D27AD9"/>
    <w:rsid w:val="00D30ABF"/>
    <w:rsid w:val="00D41AF6"/>
    <w:rsid w:val="00D4216A"/>
    <w:rsid w:val="00D43BFB"/>
    <w:rsid w:val="00D511D8"/>
    <w:rsid w:val="00D5130A"/>
    <w:rsid w:val="00D51769"/>
    <w:rsid w:val="00D522D8"/>
    <w:rsid w:val="00D5491C"/>
    <w:rsid w:val="00D54947"/>
    <w:rsid w:val="00D54968"/>
    <w:rsid w:val="00D554E8"/>
    <w:rsid w:val="00D5748E"/>
    <w:rsid w:val="00D612A9"/>
    <w:rsid w:val="00D66713"/>
    <w:rsid w:val="00D66935"/>
    <w:rsid w:val="00D77D52"/>
    <w:rsid w:val="00D80021"/>
    <w:rsid w:val="00D85C9D"/>
    <w:rsid w:val="00D8724C"/>
    <w:rsid w:val="00D9181A"/>
    <w:rsid w:val="00D92F78"/>
    <w:rsid w:val="00D938C1"/>
    <w:rsid w:val="00D95B55"/>
    <w:rsid w:val="00DA01E8"/>
    <w:rsid w:val="00DA1B9B"/>
    <w:rsid w:val="00DA30CA"/>
    <w:rsid w:val="00DA47A8"/>
    <w:rsid w:val="00DA6FF7"/>
    <w:rsid w:val="00DA71F0"/>
    <w:rsid w:val="00DB3505"/>
    <w:rsid w:val="00DB3592"/>
    <w:rsid w:val="00DB4C93"/>
    <w:rsid w:val="00DB4D46"/>
    <w:rsid w:val="00DB573D"/>
    <w:rsid w:val="00DC3F8A"/>
    <w:rsid w:val="00DD0070"/>
    <w:rsid w:val="00DD3160"/>
    <w:rsid w:val="00DD46E9"/>
    <w:rsid w:val="00DD599C"/>
    <w:rsid w:val="00DE0D00"/>
    <w:rsid w:val="00DE16CD"/>
    <w:rsid w:val="00DE6492"/>
    <w:rsid w:val="00DE7070"/>
    <w:rsid w:val="00DF0266"/>
    <w:rsid w:val="00DF280B"/>
    <w:rsid w:val="00DF2853"/>
    <w:rsid w:val="00DF28B7"/>
    <w:rsid w:val="00DF42CC"/>
    <w:rsid w:val="00DF4E63"/>
    <w:rsid w:val="00DF68C0"/>
    <w:rsid w:val="00DF7F5A"/>
    <w:rsid w:val="00E00FFD"/>
    <w:rsid w:val="00E04C02"/>
    <w:rsid w:val="00E04F8B"/>
    <w:rsid w:val="00E053B2"/>
    <w:rsid w:val="00E07E23"/>
    <w:rsid w:val="00E11ABF"/>
    <w:rsid w:val="00E139D5"/>
    <w:rsid w:val="00E13F60"/>
    <w:rsid w:val="00E14CA5"/>
    <w:rsid w:val="00E152DF"/>
    <w:rsid w:val="00E17D4F"/>
    <w:rsid w:val="00E22D1B"/>
    <w:rsid w:val="00E235F5"/>
    <w:rsid w:val="00E23783"/>
    <w:rsid w:val="00E26411"/>
    <w:rsid w:val="00E3003D"/>
    <w:rsid w:val="00E307B6"/>
    <w:rsid w:val="00E41AD6"/>
    <w:rsid w:val="00E42017"/>
    <w:rsid w:val="00E42730"/>
    <w:rsid w:val="00E42AE5"/>
    <w:rsid w:val="00E45B7A"/>
    <w:rsid w:val="00E46268"/>
    <w:rsid w:val="00E46400"/>
    <w:rsid w:val="00E47633"/>
    <w:rsid w:val="00E47776"/>
    <w:rsid w:val="00E512DF"/>
    <w:rsid w:val="00E5439A"/>
    <w:rsid w:val="00E556B7"/>
    <w:rsid w:val="00E55854"/>
    <w:rsid w:val="00E57BFF"/>
    <w:rsid w:val="00E62331"/>
    <w:rsid w:val="00E62739"/>
    <w:rsid w:val="00E628AD"/>
    <w:rsid w:val="00E64339"/>
    <w:rsid w:val="00E64917"/>
    <w:rsid w:val="00E677BD"/>
    <w:rsid w:val="00E70C44"/>
    <w:rsid w:val="00E72B6E"/>
    <w:rsid w:val="00E8114B"/>
    <w:rsid w:val="00E8183F"/>
    <w:rsid w:val="00E872A7"/>
    <w:rsid w:val="00E94BFB"/>
    <w:rsid w:val="00E965A8"/>
    <w:rsid w:val="00EA19E9"/>
    <w:rsid w:val="00EA29F6"/>
    <w:rsid w:val="00EA369D"/>
    <w:rsid w:val="00EA411E"/>
    <w:rsid w:val="00EA641F"/>
    <w:rsid w:val="00EA6A5A"/>
    <w:rsid w:val="00EB19E0"/>
    <w:rsid w:val="00EB551C"/>
    <w:rsid w:val="00EB5A80"/>
    <w:rsid w:val="00EC07DD"/>
    <w:rsid w:val="00EC0D7C"/>
    <w:rsid w:val="00EC3652"/>
    <w:rsid w:val="00EC6B5E"/>
    <w:rsid w:val="00EC7D9A"/>
    <w:rsid w:val="00EC7F14"/>
    <w:rsid w:val="00ED0420"/>
    <w:rsid w:val="00ED19EF"/>
    <w:rsid w:val="00ED6633"/>
    <w:rsid w:val="00ED66F9"/>
    <w:rsid w:val="00ED7D4E"/>
    <w:rsid w:val="00ED7E23"/>
    <w:rsid w:val="00EE220A"/>
    <w:rsid w:val="00EE2853"/>
    <w:rsid w:val="00EF5D36"/>
    <w:rsid w:val="00EF66FC"/>
    <w:rsid w:val="00EF7D88"/>
    <w:rsid w:val="00F00D14"/>
    <w:rsid w:val="00F0135B"/>
    <w:rsid w:val="00F01CF2"/>
    <w:rsid w:val="00F02E73"/>
    <w:rsid w:val="00F10140"/>
    <w:rsid w:val="00F11BAF"/>
    <w:rsid w:val="00F11C70"/>
    <w:rsid w:val="00F11CE3"/>
    <w:rsid w:val="00F16FDF"/>
    <w:rsid w:val="00F17DCE"/>
    <w:rsid w:val="00F22750"/>
    <w:rsid w:val="00F23BC1"/>
    <w:rsid w:val="00F23CA1"/>
    <w:rsid w:val="00F2401A"/>
    <w:rsid w:val="00F2646F"/>
    <w:rsid w:val="00F27CBF"/>
    <w:rsid w:val="00F27E65"/>
    <w:rsid w:val="00F34ECC"/>
    <w:rsid w:val="00F405C9"/>
    <w:rsid w:val="00F40A19"/>
    <w:rsid w:val="00F414CD"/>
    <w:rsid w:val="00F414F8"/>
    <w:rsid w:val="00F44FA1"/>
    <w:rsid w:val="00F47626"/>
    <w:rsid w:val="00F47CAB"/>
    <w:rsid w:val="00F50275"/>
    <w:rsid w:val="00F505C7"/>
    <w:rsid w:val="00F508B3"/>
    <w:rsid w:val="00F51366"/>
    <w:rsid w:val="00F5175C"/>
    <w:rsid w:val="00F5293D"/>
    <w:rsid w:val="00F52B5F"/>
    <w:rsid w:val="00F53924"/>
    <w:rsid w:val="00F54824"/>
    <w:rsid w:val="00F5630D"/>
    <w:rsid w:val="00F566F6"/>
    <w:rsid w:val="00F56CE1"/>
    <w:rsid w:val="00F62C99"/>
    <w:rsid w:val="00F62D01"/>
    <w:rsid w:val="00F62EE5"/>
    <w:rsid w:val="00F669C5"/>
    <w:rsid w:val="00F72DEA"/>
    <w:rsid w:val="00F803B0"/>
    <w:rsid w:val="00F8085F"/>
    <w:rsid w:val="00F80E14"/>
    <w:rsid w:val="00F80E25"/>
    <w:rsid w:val="00F8170B"/>
    <w:rsid w:val="00F82915"/>
    <w:rsid w:val="00F8307F"/>
    <w:rsid w:val="00F85BE8"/>
    <w:rsid w:val="00F869B7"/>
    <w:rsid w:val="00F9005C"/>
    <w:rsid w:val="00F904AE"/>
    <w:rsid w:val="00F91582"/>
    <w:rsid w:val="00F96737"/>
    <w:rsid w:val="00FA0966"/>
    <w:rsid w:val="00FA2C41"/>
    <w:rsid w:val="00FA4F47"/>
    <w:rsid w:val="00FA6905"/>
    <w:rsid w:val="00FA7A01"/>
    <w:rsid w:val="00FB03E9"/>
    <w:rsid w:val="00FB4456"/>
    <w:rsid w:val="00FB5D74"/>
    <w:rsid w:val="00FC3A0E"/>
    <w:rsid w:val="00FC62D5"/>
    <w:rsid w:val="00FC7065"/>
    <w:rsid w:val="00FC7515"/>
    <w:rsid w:val="00FD0A3A"/>
    <w:rsid w:val="00FD16AF"/>
    <w:rsid w:val="00FD1F4D"/>
    <w:rsid w:val="00FD2A3E"/>
    <w:rsid w:val="00FD3B8B"/>
    <w:rsid w:val="00FD7077"/>
    <w:rsid w:val="00FE036F"/>
    <w:rsid w:val="00FE27DF"/>
    <w:rsid w:val="00FE3722"/>
    <w:rsid w:val="00FE5BBC"/>
    <w:rsid w:val="00FF0B73"/>
    <w:rsid w:val="00FF15BD"/>
    <w:rsid w:val="00FF507F"/>
    <w:rsid w:val="00FF649E"/>
    <w:rsid w:val="00FF6FE3"/>
  </w:rsids>
  <m:mathPr>
    <m:mathFont m:val="Cambria Math"/>
    <m:brkBin m:val="before"/>
    <m:brkBinSub m:val="--"/>
    <m:smallFrac m:val="0"/>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2"/>
    <o:shapelayout v:ext="edit">
      <o:idmap v:ext="edit" data="1"/>
    </o:shapelayout>
  </w:shapeDefaults>
  <w:decimalSymbol w:val=","/>
  <w:listSeparator w:val=";"/>
  <w14:docId w14:val="3DC2A7F7"/>
  <w15:docId w15:val="{05EE6FAD-5A45-4F82-8C36-6CB0756FA8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DE7070"/>
    <w:rPr>
      <w:rFonts w:ascii="Arial" w:hAnsi="Arial" w:cs="Tahoma"/>
      <w:szCs w:val="24"/>
    </w:rPr>
  </w:style>
  <w:style w:type="paragraph" w:styleId="Ttulo1">
    <w:name w:val="heading 1"/>
    <w:basedOn w:val="Normal"/>
    <w:next w:val="Normal"/>
    <w:link w:val="Ttulo1Char"/>
    <w:qFormat/>
    <w:rsid w:val="00DE707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har"/>
    <w:qFormat/>
    <w:rsid w:val="004B460A"/>
    <w:pPr>
      <w:keepNext/>
      <w:tabs>
        <w:tab w:val="left" w:pos="1701"/>
      </w:tabs>
      <w:ind w:right="-1"/>
      <w:jc w:val="center"/>
      <w:outlineLvl w:val="1"/>
    </w:pPr>
    <w:rPr>
      <w:rFonts w:ascii="Times New Roman" w:hAnsi="Times New Roman" w:cs="Times New Roman"/>
      <w:b/>
      <w:color w:val="00000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rsid w:val="003A73C1"/>
    <w:rPr>
      <w:rFonts w:ascii="Tahoma" w:hAnsi="Tahoma"/>
      <w:sz w:val="16"/>
      <w:szCs w:val="16"/>
    </w:rPr>
  </w:style>
  <w:style w:type="character" w:customStyle="1" w:styleId="TextodebaloChar">
    <w:name w:val="Texto de balão Char"/>
    <w:link w:val="Textodebalo"/>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4B460A"/>
    <w:pPr>
      <w:spacing w:after="120"/>
      <w:jc w:val="both"/>
    </w:pPr>
    <w:rPr>
      <w:rFonts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basedOn w:val="Normal"/>
    <w:next w:val="Normal"/>
    <w:link w:val="CitaoChar"/>
    <w:uiPriority w:val="29"/>
    <w:qFormat/>
    <w:rsid w:val="00C322F1"/>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CitaoChar">
    <w:name w:val="Citação Char"/>
    <w:link w:val="Citao"/>
    <w:uiPriority w:val="29"/>
    <w:rsid w:val="00C322F1"/>
    <w:rPr>
      <w:rFonts w:ascii="Ecofont_Spranq_eco_Sans" w:eastAsia="Calibri" w:hAnsi="Ecofont_Spranq_eco_Sans" w:cs="Tahoma"/>
      <w:i/>
      <w:iCs/>
      <w:color w:val="000000"/>
      <w:szCs w:val="24"/>
      <w:shd w:val="clear" w:color="auto" w:fill="FFFFCC"/>
      <w:lang w:eastAsia="en-US"/>
    </w:rPr>
  </w:style>
  <w:style w:type="paragraph" w:styleId="Commarcadores5">
    <w:name w:val="List Bullet 5"/>
    <w:basedOn w:val="Normal"/>
    <w:rsid w:val="001A3A05"/>
    <w:pPr>
      <w:numPr>
        <w:numId w:val="2"/>
      </w:numPr>
      <w:contextualSpacing/>
    </w:pPr>
  </w:style>
  <w:style w:type="paragraph" w:customStyle="1" w:styleId="citao2">
    <w:name w:val="citação 2"/>
    <w:basedOn w:val="Citao"/>
    <w:link w:val="citao2Char"/>
    <w:qFormat/>
    <w:rsid w:val="000A23DA"/>
    <w:rPr>
      <w:szCs w:val="20"/>
    </w:rPr>
  </w:style>
  <w:style w:type="character" w:customStyle="1" w:styleId="citao2Char">
    <w:name w:val="citação 2 Char"/>
    <w:basedOn w:val="CitaoChar"/>
    <w:link w:val="citao2"/>
    <w:rsid w:val="000A23DA"/>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821B3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cs="Times New Roman"/>
      <w:i/>
      <w:iCs/>
      <w:color w:val="000000"/>
      <w:lang w:eastAsia="en-US"/>
    </w:rPr>
  </w:style>
  <w:style w:type="character" w:customStyle="1" w:styleId="GradeColorida-nfase1Char">
    <w:name w:val="Grade Colorida - Ênfase 1 Char"/>
    <w:link w:val="GradeColorida-nfase11"/>
    <w:uiPriority w:val="29"/>
    <w:rsid w:val="00821B3A"/>
    <w:rPr>
      <w:rFonts w:ascii="Ecofont_Spranq_eco_Sans" w:eastAsia="Calibri" w:hAnsi="Ecofont_Spranq_eco_Sans"/>
      <w:i/>
      <w:iCs/>
      <w:color w:val="000000"/>
      <w:szCs w:val="24"/>
      <w:shd w:val="clear" w:color="auto" w:fill="FFFFCC"/>
      <w:lang w:eastAsia="en-US"/>
    </w:rPr>
  </w:style>
  <w:style w:type="paragraph" w:styleId="Cabealho">
    <w:name w:val="header"/>
    <w:basedOn w:val="Normal"/>
    <w:link w:val="CabealhoChar"/>
    <w:unhideWhenUsed/>
    <w:rsid w:val="00A3644B"/>
    <w:pPr>
      <w:tabs>
        <w:tab w:val="center" w:pos="4252"/>
        <w:tab w:val="right" w:pos="8504"/>
      </w:tabs>
    </w:pPr>
  </w:style>
  <w:style w:type="character" w:customStyle="1" w:styleId="CabealhoChar">
    <w:name w:val="Cabeçalho Char"/>
    <w:basedOn w:val="Fontepargpadro"/>
    <w:link w:val="Cabealho"/>
    <w:rsid w:val="00A3644B"/>
    <w:rPr>
      <w:rFonts w:ascii="Ecofont_Spranq_eco_Sans" w:hAnsi="Ecofont_Spranq_eco_Sans" w:cs="Tahoma"/>
      <w:sz w:val="24"/>
      <w:szCs w:val="24"/>
    </w:rPr>
  </w:style>
  <w:style w:type="paragraph" w:styleId="Rodap">
    <w:name w:val="footer"/>
    <w:basedOn w:val="Normal"/>
    <w:link w:val="RodapChar"/>
    <w:uiPriority w:val="99"/>
    <w:unhideWhenUsed/>
    <w:rsid w:val="00A3644B"/>
    <w:pPr>
      <w:tabs>
        <w:tab w:val="center" w:pos="4252"/>
        <w:tab w:val="right" w:pos="8504"/>
      </w:tabs>
    </w:pPr>
  </w:style>
  <w:style w:type="character" w:customStyle="1" w:styleId="RodapChar">
    <w:name w:val="Rodapé Char"/>
    <w:basedOn w:val="Fontepargpadro"/>
    <w:link w:val="Rodap"/>
    <w:uiPriority w:val="99"/>
    <w:rsid w:val="00A3644B"/>
    <w:rPr>
      <w:rFonts w:ascii="Ecofont_Spranq_eco_Sans" w:hAnsi="Ecofont_Spranq_eco_Sans" w:cs="Tahoma"/>
      <w:sz w:val="24"/>
      <w:szCs w:val="24"/>
    </w:rPr>
  </w:style>
  <w:style w:type="paragraph" w:customStyle="1" w:styleId="Nivel1">
    <w:name w:val="Nivel1"/>
    <w:basedOn w:val="Ttulo1"/>
    <w:next w:val="Normal"/>
    <w:link w:val="Nivel1Char"/>
    <w:qFormat/>
    <w:rsid w:val="00DE7070"/>
    <w:pPr>
      <w:numPr>
        <w:numId w:val="1"/>
      </w:numPr>
      <w:spacing w:before="480" w:after="120" w:line="276" w:lineRule="auto"/>
      <w:jc w:val="both"/>
    </w:pPr>
    <w:rPr>
      <w:rFonts w:ascii="Arial" w:hAnsi="Arial" w:cs="Arial"/>
      <w:b/>
      <w:color w:val="000000"/>
      <w:sz w:val="20"/>
      <w:szCs w:val="20"/>
    </w:rPr>
  </w:style>
  <w:style w:type="character" w:customStyle="1" w:styleId="Ttulo1Char">
    <w:name w:val="Título 1 Char"/>
    <w:basedOn w:val="Fontepargpadro"/>
    <w:link w:val="Ttulo1"/>
    <w:rsid w:val="00DE7070"/>
    <w:rPr>
      <w:rFonts w:asciiTheme="majorHAnsi" w:eastAsiaTheme="majorEastAsia" w:hAnsiTheme="majorHAnsi" w:cstheme="majorBidi"/>
      <w:color w:val="365F91" w:themeColor="accent1" w:themeShade="BF"/>
      <w:sz w:val="32"/>
      <w:szCs w:val="32"/>
    </w:rPr>
  </w:style>
  <w:style w:type="character" w:customStyle="1" w:styleId="Nivel1Char">
    <w:name w:val="Nivel1 Char"/>
    <w:basedOn w:val="Ttulo1Char"/>
    <w:link w:val="Nivel1"/>
    <w:rsid w:val="00DE7070"/>
    <w:rPr>
      <w:rFonts w:ascii="Arial" w:eastAsiaTheme="majorEastAsia" w:hAnsi="Arial" w:cs="Arial"/>
      <w:b/>
      <w:color w:val="000000"/>
      <w:sz w:val="32"/>
      <w:szCs w:val="32"/>
    </w:rPr>
  </w:style>
  <w:style w:type="character" w:styleId="Refdecomentrio">
    <w:name w:val="annotation reference"/>
    <w:basedOn w:val="Fontepargpadro"/>
    <w:semiHidden/>
    <w:unhideWhenUsed/>
    <w:rsid w:val="00453B1D"/>
    <w:rPr>
      <w:sz w:val="18"/>
      <w:szCs w:val="18"/>
    </w:rPr>
  </w:style>
  <w:style w:type="paragraph" w:styleId="Textodecomentrio">
    <w:name w:val="annotation text"/>
    <w:basedOn w:val="Normal"/>
    <w:link w:val="TextodecomentrioChar"/>
    <w:unhideWhenUsed/>
    <w:rsid w:val="00453B1D"/>
    <w:rPr>
      <w:sz w:val="24"/>
    </w:rPr>
  </w:style>
  <w:style w:type="character" w:customStyle="1" w:styleId="TextodecomentrioChar">
    <w:name w:val="Texto de comentário Char"/>
    <w:basedOn w:val="Fontepargpadro"/>
    <w:link w:val="Textodecomentrio"/>
    <w:rsid w:val="00453B1D"/>
    <w:rPr>
      <w:rFonts w:ascii="Arial" w:hAnsi="Arial" w:cs="Tahoma"/>
      <w:sz w:val="24"/>
      <w:szCs w:val="24"/>
    </w:rPr>
  </w:style>
  <w:style w:type="paragraph" w:styleId="Assuntodocomentrio">
    <w:name w:val="annotation subject"/>
    <w:basedOn w:val="Textodecomentrio"/>
    <w:next w:val="Textodecomentrio"/>
    <w:link w:val="AssuntodocomentrioChar"/>
    <w:semiHidden/>
    <w:unhideWhenUsed/>
    <w:rsid w:val="005E4CDC"/>
    <w:rPr>
      <w:b/>
      <w:bCs/>
      <w:sz w:val="20"/>
      <w:szCs w:val="20"/>
    </w:rPr>
  </w:style>
  <w:style w:type="character" w:customStyle="1" w:styleId="AssuntodocomentrioChar">
    <w:name w:val="Assunto do comentário Char"/>
    <w:basedOn w:val="TextodecomentrioChar"/>
    <w:link w:val="Assuntodocomentrio"/>
    <w:semiHidden/>
    <w:rsid w:val="005E4CDC"/>
    <w:rPr>
      <w:rFonts w:ascii="Arial" w:hAnsi="Arial" w:cs="Tahoma"/>
      <w:b/>
      <w:bCs/>
      <w:sz w:val="24"/>
      <w:szCs w:val="24"/>
    </w:rPr>
  </w:style>
  <w:style w:type="paragraph" w:customStyle="1" w:styleId="Nivel01">
    <w:name w:val="Nivel 01"/>
    <w:basedOn w:val="Ttulo1"/>
    <w:next w:val="Normal"/>
    <w:link w:val="Nivel01Char"/>
    <w:qFormat/>
    <w:rsid w:val="00206DE8"/>
    <w:pPr>
      <w:tabs>
        <w:tab w:val="left" w:pos="567"/>
      </w:tabs>
      <w:jc w:val="both"/>
    </w:pPr>
    <w:rPr>
      <w:rFonts w:ascii="Ecofont_Spranq_eco_Sans" w:hAnsi="Ecofont_Spranq_eco_Sans" w:cs="Times New Roman"/>
      <w:b/>
      <w:bCs/>
      <w:color w:val="000000"/>
      <w:sz w:val="20"/>
      <w:szCs w:val="20"/>
    </w:rPr>
  </w:style>
  <w:style w:type="character" w:customStyle="1" w:styleId="Nivel01Char">
    <w:name w:val="Nivel 01 Char"/>
    <w:basedOn w:val="Fontepargpadro"/>
    <w:link w:val="Nivel01"/>
    <w:rsid w:val="00206DE8"/>
    <w:rPr>
      <w:rFonts w:ascii="Ecofont_Spranq_eco_Sans" w:eastAsiaTheme="majorEastAsia" w:hAnsi="Ecofont_Spranq_eco_Sans"/>
      <w:b/>
      <w:bCs/>
      <w:color w:val="000000"/>
    </w:rPr>
  </w:style>
  <w:style w:type="table" w:styleId="Tabelacomgrade">
    <w:name w:val="Table Grid"/>
    <w:basedOn w:val="Tabelanormal"/>
    <w:uiPriority w:val="39"/>
    <w:rsid w:val="00206DE8"/>
    <w:rPr>
      <w:rFonts w:eastAsiaTheme="minorEastAsia"/>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ivel010">
    <w:name w:val="Nivel_01"/>
    <w:basedOn w:val="Ttulo1"/>
    <w:qFormat/>
    <w:rsid w:val="00504DB1"/>
    <w:pPr>
      <w:tabs>
        <w:tab w:val="left" w:pos="567"/>
      </w:tabs>
      <w:jc w:val="both"/>
    </w:pPr>
    <w:rPr>
      <w:rFonts w:ascii="Ecofont_Spranq_eco_Sans" w:hAnsi="Ecofont_Spranq_eco_Sans" w:cs="Times New Roman"/>
      <w:b/>
      <w:bCs/>
      <w:color w:val="auto"/>
      <w:sz w:val="20"/>
      <w:szCs w:val="20"/>
    </w:rPr>
  </w:style>
  <w:style w:type="paragraph" w:styleId="Corpodetexto3">
    <w:name w:val="Body Text 3"/>
    <w:basedOn w:val="Normal"/>
    <w:link w:val="Corpodetexto3Char"/>
    <w:rsid w:val="00503416"/>
    <w:pPr>
      <w:suppressAutoHyphens/>
      <w:autoSpaceDE w:val="0"/>
      <w:autoSpaceDN w:val="0"/>
      <w:textAlignment w:val="baseline"/>
    </w:pPr>
    <w:rPr>
      <w:rFonts w:ascii="Times New Roman" w:hAnsi="Times New Roman" w:cs="Times New Roman"/>
      <w:kern w:val="3"/>
      <w:sz w:val="28"/>
      <w:szCs w:val="28"/>
    </w:rPr>
  </w:style>
  <w:style w:type="character" w:customStyle="1" w:styleId="Corpodetexto3Char">
    <w:name w:val="Corpo de texto 3 Char"/>
    <w:basedOn w:val="Fontepargpadro"/>
    <w:link w:val="Corpodetexto3"/>
    <w:rsid w:val="00503416"/>
    <w:rPr>
      <w:kern w:val="3"/>
      <w:sz w:val="28"/>
      <w:szCs w:val="28"/>
    </w:rPr>
  </w:style>
  <w:style w:type="paragraph" w:customStyle="1" w:styleId="Nivel01Titulo">
    <w:name w:val="Nivel_01_Titulo"/>
    <w:basedOn w:val="Ttulo1"/>
    <w:next w:val="Normal"/>
    <w:qFormat/>
    <w:rsid w:val="00FF0B73"/>
    <w:pPr>
      <w:tabs>
        <w:tab w:val="left" w:pos="567"/>
      </w:tabs>
      <w:ind w:left="360" w:hanging="360"/>
      <w:jc w:val="both"/>
    </w:pPr>
    <w:rPr>
      <w:rFonts w:ascii="Arial" w:hAnsi="Arial" w:cs="Times New Roman"/>
      <w:b/>
      <w:bCs/>
      <w:color w:val="auto"/>
      <w:sz w:val="20"/>
      <w:szCs w:val="20"/>
    </w:rPr>
  </w:style>
  <w:style w:type="paragraph" w:customStyle="1" w:styleId="Nivel2">
    <w:name w:val="Nivel 2"/>
    <w:link w:val="Nivel2Char"/>
    <w:qFormat/>
    <w:rsid w:val="00863D13"/>
    <w:pPr>
      <w:numPr>
        <w:ilvl w:val="1"/>
        <w:numId w:val="3"/>
      </w:numPr>
      <w:spacing w:before="120" w:after="120" w:line="276" w:lineRule="auto"/>
      <w:ind w:left="425" w:firstLine="0"/>
      <w:jc w:val="both"/>
    </w:pPr>
    <w:rPr>
      <w:rFonts w:ascii="Ecofont_Spranq_eco_Sans" w:eastAsia="Arial Unicode MS" w:hAnsi="Ecofont_Spranq_eco_Sans"/>
    </w:rPr>
  </w:style>
  <w:style w:type="paragraph" w:customStyle="1" w:styleId="Nivel10">
    <w:name w:val="Nivel 1"/>
    <w:basedOn w:val="Nivel2"/>
    <w:next w:val="Nivel2"/>
    <w:qFormat/>
    <w:rsid w:val="00863D13"/>
    <w:pPr>
      <w:numPr>
        <w:ilvl w:val="0"/>
      </w:numPr>
      <w:ind w:left="142" w:firstLine="0"/>
    </w:pPr>
    <w:rPr>
      <w:rFonts w:cs="Arial"/>
      <w:b/>
    </w:rPr>
  </w:style>
  <w:style w:type="paragraph" w:customStyle="1" w:styleId="Nivel3">
    <w:name w:val="Nivel 3"/>
    <w:basedOn w:val="Nivel2"/>
    <w:qFormat/>
    <w:rsid w:val="00863D13"/>
    <w:pPr>
      <w:numPr>
        <w:ilvl w:val="2"/>
      </w:numPr>
      <w:ind w:left="1134" w:firstLine="0"/>
    </w:pPr>
    <w:rPr>
      <w:rFonts w:cs="Arial"/>
      <w:color w:val="000000"/>
    </w:rPr>
  </w:style>
  <w:style w:type="paragraph" w:customStyle="1" w:styleId="Nivel4">
    <w:name w:val="Nivel 4"/>
    <w:basedOn w:val="Nivel3"/>
    <w:link w:val="Nivel4Char"/>
    <w:qFormat/>
    <w:rsid w:val="00863D13"/>
    <w:pPr>
      <w:numPr>
        <w:ilvl w:val="3"/>
      </w:numPr>
    </w:pPr>
  </w:style>
  <w:style w:type="paragraph" w:customStyle="1" w:styleId="Nivel5">
    <w:name w:val="Nivel 5"/>
    <w:basedOn w:val="Nivel4"/>
    <w:qFormat/>
    <w:rsid w:val="00863D13"/>
    <w:pPr>
      <w:numPr>
        <w:ilvl w:val="4"/>
      </w:numPr>
      <w:tabs>
        <w:tab w:val="num" w:pos="5400"/>
      </w:tabs>
      <w:ind w:left="2268" w:firstLine="0"/>
    </w:pPr>
  </w:style>
  <w:style w:type="character" w:customStyle="1" w:styleId="Nivel4Char">
    <w:name w:val="Nivel 4 Char"/>
    <w:basedOn w:val="Fontepargpadro"/>
    <w:link w:val="Nivel4"/>
    <w:rsid w:val="00863D13"/>
    <w:rPr>
      <w:rFonts w:ascii="Ecofont_Spranq_eco_Sans" w:eastAsia="Arial Unicode MS" w:hAnsi="Ecofont_Spranq_eco_Sans" w:cs="Arial"/>
      <w:color w:val="000000"/>
    </w:rPr>
  </w:style>
  <w:style w:type="character" w:customStyle="1" w:styleId="Nivel2Char">
    <w:name w:val="Nivel 2 Char"/>
    <w:basedOn w:val="Fontepargpadro"/>
    <w:link w:val="Nivel2"/>
    <w:rsid w:val="00863D13"/>
    <w:rPr>
      <w:rFonts w:ascii="Ecofont_Spranq_eco_Sans" w:eastAsia="Arial Unicode MS" w:hAnsi="Ecofont_Spranq_eco_Sans"/>
    </w:rPr>
  </w:style>
  <w:style w:type="paragraph" w:customStyle="1" w:styleId="ff">
    <w:name w:val="f.f."/>
    <w:basedOn w:val="Normal"/>
    <w:link w:val="ffChar"/>
    <w:qFormat/>
    <w:rsid w:val="00863D13"/>
    <w:pPr>
      <w:tabs>
        <w:tab w:val="left" w:pos="567"/>
      </w:tabs>
      <w:spacing w:line="360" w:lineRule="auto"/>
      <w:ind w:left="567" w:hanging="567"/>
      <w:jc w:val="both"/>
      <w:outlineLvl w:val="1"/>
    </w:pPr>
    <w:rPr>
      <w:rFonts w:ascii="Times New Roman" w:hAnsi="Times New Roman" w:cs="Times New Roman"/>
      <w:sz w:val="24"/>
    </w:rPr>
  </w:style>
  <w:style w:type="character" w:customStyle="1" w:styleId="ffChar">
    <w:name w:val="f.f. Char"/>
    <w:basedOn w:val="Fontepargpadro"/>
    <w:link w:val="ff"/>
    <w:rsid w:val="00863D13"/>
    <w:rPr>
      <w:sz w:val="24"/>
      <w:szCs w:val="24"/>
    </w:rPr>
  </w:style>
  <w:style w:type="character" w:customStyle="1" w:styleId="PargrafodaListaChar">
    <w:name w:val="Parágrafo da Lista Char"/>
    <w:link w:val="PargrafodaLista"/>
    <w:uiPriority w:val="34"/>
    <w:rsid w:val="005909E0"/>
    <w:rPr>
      <w:rFonts w:ascii="Arial" w:hAnsi="Arial" w:cs="Tahoma"/>
      <w:szCs w:val="24"/>
    </w:rPr>
  </w:style>
  <w:style w:type="paragraph" w:styleId="SemEspaamento">
    <w:name w:val="No Spacing"/>
    <w:uiPriority w:val="1"/>
    <w:qFormat/>
    <w:rsid w:val="002A4E61"/>
    <w:rPr>
      <w:rFonts w:ascii="Calibri" w:eastAsia="Calibri" w:hAnsi="Calibri"/>
      <w:sz w:val="22"/>
      <w:szCs w:val="22"/>
      <w:lang w:eastAsia="en-US"/>
    </w:rPr>
  </w:style>
  <w:style w:type="paragraph" w:customStyle="1" w:styleId="PADRO">
    <w:name w:val="PADRÃO"/>
    <w:rsid w:val="004B1C51"/>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table" w:styleId="SombreamentoClaro">
    <w:name w:val="Light Shading"/>
    <w:basedOn w:val="Tabelanormal"/>
    <w:uiPriority w:val="60"/>
    <w:rsid w:val="00042AA0"/>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282465">
      <w:bodyDiv w:val="1"/>
      <w:marLeft w:val="0"/>
      <w:marRight w:val="0"/>
      <w:marTop w:val="0"/>
      <w:marBottom w:val="0"/>
      <w:divBdr>
        <w:top w:val="none" w:sz="0" w:space="0" w:color="auto"/>
        <w:left w:val="none" w:sz="0" w:space="0" w:color="auto"/>
        <w:bottom w:val="none" w:sz="0" w:space="0" w:color="auto"/>
        <w:right w:val="none" w:sz="0" w:space="0" w:color="auto"/>
      </w:divBdr>
      <w:divsChild>
        <w:div w:id="1351369926">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260649408">
      <w:bodyDiv w:val="1"/>
      <w:marLeft w:val="0"/>
      <w:marRight w:val="0"/>
      <w:marTop w:val="0"/>
      <w:marBottom w:val="0"/>
      <w:divBdr>
        <w:top w:val="none" w:sz="0" w:space="0" w:color="auto"/>
        <w:left w:val="none" w:sz="0" w:space="0" w:color="auto"/>
        <w:bottom w:val="none" w:sz="0" w:space="0" w:color="auto"/>
        <w:right w:val="none" w:sz="0" w:space="0" w:color="auto"/>
      </w:divBdr>
      <w:divsChild>
        <w:div w:id="719092838">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79208909">
      <w:bodyDiv w:val="1"/>
      <w:marLeft w:val="0"/>
      <w:marRight w:val="0"/>
      <w:marTop w:val="0"/>
      <w:marBottom w:val="0"/>
      <w:divBdr>
        <w:top w:val="none" w:sz="0" w:space="0" w:color="auto"/>
        <w:left w:val="none" w:sz="0" w:space="0" w:color="auto"/>
        <w:bottom w:val="none" w:sz="0" w:space="0" w:color="auto"/>
        <w:right w:val="none" w:sz="0" w:space="0" w:color="auto"/>
      </w:divBdr>
    </w:div>
    <w:div w:id="451873281">
      <w:bodyDiv w:val="1"/>
      <w:marLeft w:val="0"/>
      <w:marRight w:val="0"/>
      <w:marTop w:val="0"/>
      <w:marBottom w:val="0"/>
      <w:divBdr>
        <w:top w:val="none" w:sz="0" w:space="0" w:color="auto"/>
        <w:left w:val="none" w:sz="0" w:space="0" w:color="auto"/>
        <w:bottom w:val="none" w:sz="0" w:space="0" w:color="auto"/>
        <w:right w:val="none" w:sz="0" w:space="0" w:color="auto"/>
      </w:divBdr>
      <w:divsChild>
        <w:div w:id="70472046">
          <w:marLeft w:val="0"/>
          <w:marRight w:val="0"/>
          <w:marTop w:val="0"/>
          <w:marBottom w:val="0"/>
          <w:divBdr>
            <w:top w:val="none" w:sz="0" w:space="0" w:color="auto"/>
            <w:left w:val="none" w:sz="0" w:space="0" w:color="auto"/>
            <w:bottom w:val="none" w:sz="0" w:space="0" w:color="auto"/>
            <w:right w:val="none" w:sz="0" w:space="0" w:color="auto"/>
          </w:divBdr>
        </w:div>
      </w:divsChild>
    </w:div>
    <w:div w:id="474761279">
      <w:bodyDiv w:val="1"/>
      <w:marLeft w:val="0"/>
      <w:marRight w:val="0"/>
      <w:marTop w:val="0"/>
      <w:marBottom w:val="0"/>
      <w:divBdr>
        <w:top w:val="none" w:sz="0" w:space="0" w:color="auto"/>
        <w:left w:val="none" w:sz="0" w:space="0" w:color="auto"/>
        <w:bottom w:val="none" w:sz="0" w:space="0" w:color="auto"/>
        <w:right w:val="none" w:sz="0" w:space="0" w:color="auto"/>
      </w:divBdr>
    </w:div>
    <w:div w:id="587228832">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1103653209">
      <w:bodyDiv w:val="1"/>
      <w:marLeft w:val="0"/>
      <w:marRight w:val="0"/>
      <w:marTop w:val="0"/>
      <w:marBottom w:val="0"/>
      <w:divBdr>
        <w:top w:val="none" w:sz="0" w:space="0" w:color="auto"/>
        <w:left w:val="none" w:sz="0" w:space="0" w:color="auto"/>
        <w:bottom w:val="none" w:sz="0" w:space="0" w:color="auto"/>
        <w:right w:val="none" w:sz="0" w:space="0" w:color="auto"/>
      </w:divBdr>
    </w:div>
    <w:div w:id="1105419536">
      <w:bodyDiv w:val="1"/>
      <w:marLeft w:val="0"/>
      <w:marRight w:val="0"/>
      <w:marTop w:val="0"/>
      <w:marBottom w:val="0"/>
      <w:divBdr>
        <w:top w:val="none" w:sz="0" w:space="0" w:color="auto"/>
        <w:left w:val="none" w:sz="0" w:space="0" w:color="auto"/>
        <w:bottom w:val="none" w:sz="0" w:space="0" w:color="auto"/>
        <w:right w:val="none" w:sz="0" w:space="0" w:color="auto"/>
      </w:divBdr>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05017384">
      <w:bodyDiv w:val="1"/>
      <w:marLeft w:val="0"/>
      <w:marRight w:val="0"/>
      <w:marTop w:val="0"/>
      <w:marBottom w:val="0"/>
      <w:divBdr>
        <w:top w:val="none" w:sz="0" w:space="0" w:color="auto"/>
        <w:left w:val="none" w:sz="0" w:space="0" w:color="auto"/>
        <w:bottom w:val="none" w:sz="0" w:space="0" w:color="auto"/>
        <w:right w:val="none" w:sz="0" w:space="0" w:color="auto"/>
      </w:divBdr>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457215543">
      <w:bodyDiv w:val="1"/>
      <w:marLeft w:val="0"/>
      <w:marRight w:val="0"/>
      <w:marTop w:val="0"/>
      <w:marBottom w:val="0"/>
      <w:divBdr>
        <w:top w:val="none" w:sz="0" w:space="0" w:color="auto"/>
        <w:left w:val="none" w:sz="0" w:space="0" w:color="auto"/>
        <w:bottom w:val="none" w:sz="0" w:space="0" w:color="auto"/>
        <w:right w:val="none" w:sz="0" w:space="0" w:color="auto"/>
      </w:divBdr>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72081498">
      <w:bodyDiv w:val="1"/>
      <w:marLeft w:val="0"/>
      <w:marRight w:val="0"/>
      <w:marTop w:val="0"/>
      <w:marBottom w:val="0"/>
      <w:divBdr>
        <w:top w:val="none" w:sz="0" w:space="0" w:color="auto"/>
        <w:left w:val="none" w:sz="0" w:space="0" w:color="auto"/>
        <w:bottom w:val="none" w:sz="0" w:space="0" w:color="auto"/>
        <w:right w:val="none" w:sz="0" w:space="0" w:color="auto"/>
      </w:divBdr>
    </w:div>
    <w:div w:id="2019307249">
      <w:bodyDiv w:val="1"/>
      <w:marLeft w:val="0"/>
      <w:marRight w:val="0"/>
      <w:marTop w:val="0"/>
      <w:marBottom w:val="0"/>
      <w:divBdr>
        <w:top w:val="none" w:sz="0" w:space="0" w:color="auto"/>
        <w:left w:val="none" w:sz="0" w:space="0" w:color="auto"/>
        <w:bottom w:val="none" w:sz="0" w:space="0" w:color="auto"/>
        <w:right w:val="none" w:sz="0" w:space="0" w:color="auto"/>
      </w:divBdr>
    </w:div>
    <w:div w:id="202324234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83915529">
      <w:bodyDiv w:val="1"/>
      <w:marLeft w:val="0"/>
      <w:marRight w:val="0"/>
      <w:marTop w:val="0"/>
      <w:marBottom w:val="0"/>
      <w:divBdr>
        <w:top w:val="none" w:sz="0" w:space="0" w:color="auto"/>
        <w:left w:val="none" w:sz="0" w:space="0" w:color="auto"/>
        <w:bottom w:val="none" w:sz="0" w:space="0" w:color="auto"/>
        <w:right w:val="none" w:sz="0" w:space="0" w:color="auto"/>
      </w:divBdr>
      <w:divsChild>
        <w:div w:id="62771152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3.bin"/><Relationship Id="rId18" Type="http://schemas.openxmlformats.org/officeDocument/2006/relationships/image" Target="media/image6.jp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cid:image019.jpg@01D4EAF9.E1CE3190" TargetMode="External"/><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8.png"/><Relationship Id="rId29" Type="http://schemas.openxmlformats.org/officeDocument/2006/relationships/oleObject" Target="embeddings/oleObject6.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12.emf"/><Relationship Id="rId5" Type="http://schemas.openxmlformats.org/officeDocument/2006/relationships/webSettings" Target="webSettings.xml"/><Relationship Id="rId15" Type="http://schemas.openxmlformats.org/officeDocument/2006/relationships/image" Target="cid:image018.png@01D4EAF9.E1CE3190" TargetMode="External"/><Relationship Id="rId23" Type="http://schemas.openxmlformats.org/officeDocument/2006/relationships/image" Target="media/image11.emf"/><Relationship Id="rId28" Type="http://schemas.openxmlformats.org/officeDocument/2006/relationships/oleObject" Target="embeddings/oleObject5.bin"/><Relationship Id="rId10" Type="http://schemas.openxmlformats.org/officeDocument/2006/relationships/image" Target="media/image2.png"/><Relationship Id="rId19" Type="http://schemas.openxmlformats.org/officeDocument/2006/relationships/header" Target="header1.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oleObject" Target="embeddings/oleObject4.bin"/><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settings.xml.rels><?xml version="1.0" encoding="UTF-8" standalone="yes"?>
<Relationships xmlns="http://schemas.openxmlformats.org/package/2006/relationships"><Relationship Id="rId1" Type="http://schemas.openxmlformats.org/officeDocument/2006/relationships/attachedTemplate" Target="file:///D:\adriano.carrijo\Documents\adriano\GT%20ONs\Modelos%20fechados\TR%20compras.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1BD9D6-CD58-49CD-9E52-F70861F237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TR compras</Template>
  <TotalTime>52</TotalTime>
  <Pages>29</Pages>
  <Words>6946</Words>
  <Characters>39178</Characters>
  <Application>Microsoft Office Word</Application>
  <DocSecurity>0</DocSecurity>
  <Lines>326</Lines>
  <Paragraphs>92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NOTAS EXPLICATIVAS</vt:lpstr>
      <vt:lpstr>NOTAS EXPLICATIVAS</vt:lpstr>
    </vt:vector>
  </TitlesOfParts>
  <Company>EDUARDO DOTTI</Company>
  <LinksUpToDate>false</LinksUpToDate>
  <CharactersWithSpaces>46032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NOTAS EXPLICATIVAS</dc:title>
  <dc:creator>Adriano</dc:creator>
  <cp:lastModifiedBy>Diogo Jose Alves Barboza</cp:lastModifiedBy>
  <cp:revision>4</cp:revision>
  <cp:lastPrinted>2020-01-27T13:30:00Z</cp:lastPrinted>
  <dcterms:created xsi:type="dcterms:W3CDTF">2020-01-31T00:04:00Z</dcterms:created>
  <dcterms:modified xsi:type="dcterms:W3CDTF">2020-02-18T16:59:00Z</dcterms:modified>
</cp:coreProperties>
</file>