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17B41" w14:textId="690A800C" w:rsidR="00B676F6" w:rsidRPr="0023359A" w:rsidRDefault="0023359A" w:rsidP="0023359A">
      <w:pPr>
        <w:jc w:val="center"/>
        <w:rPr>
          <w:rFonts w:ascii="Times New Roman" w:hAnsi="Times New Roman" w:cs="Times New Roman"/>
          <w:szCs w:val="20"/>
          <w:u w:val="single"/>
          <w:lang w:eastAsia="en-US"/>
        </w:rPr>
      </w:pPr>
      <w:r w:rsidRPr="0023359A">
        <w:rPr>
          <w:rFonts w:ascii="Times New Roman" w:hAnsi="Times New Roman" w:cs="Times New Roman"/>
          <w:szCs w:val="20"/>
          <w:u w:val="single"/>
          <w:lang w:eastAsia="en-US"/>
        </w:rPr>
        <w:t>Anexo I do Edital</w:t>
      </w:r>
    </w:p>
    <w:p w14:paraId="72B14691" w14:textId="77777777" w:rsidR="00707226" w:rsidRPr="00AB4ABD" w:rsidRDefault="00707226">
      <w:pPr>
        <w:rPr>
          <w:rFonts w:ascii="Times New Roman" w:hAnsi="Times New Roman" w:cs="Times New Roman"/>
          <w:szCs w:val="20"/>
          <w:lang w:eastAsia="en-US"/>
        </w:rPr>
      </w:pPr>
    </w:p>
    <w:p w14:paraId="4E524F38" w14:textId="77777777" w:rsidR="00B676F6" w:rsidRPr="00AB4ABD" w:rsidRDefault="00FA5901">
      <w:pPr>
        <w:jc w:val="center"/>
        <w:rPr>
          <w:rFonts w:ascii="Times New Roman" w:hAnsi="Times New Roman" w:cs="Times New Roman"/>
          <w:b/>
          <w:bCs/>
          <w:color w:val="000000"/>
          <w:szCs w:val="20"/>
        </w:rPr>
      </w:pPr>
      <w:r w:rsidRPr="00AB4ABD">
        <w:rPr>
          <w:rFonts w:ascii="Times New Roman" w:hAnsi="Times New Roman" w:cs="Times New Roman"/>
          <w:b/>
          <w:bCs/>
          <w:color w:val="000000"/>
          <w:szCs w:val="20"/>
        </w:rPr>
        <w:t>TERMO DE REFERÊNCIA</w:t>
      </w:r>
    </w:p>
    <w:p w14:paraId="46B5F2AE" w14:textId="77777777" w:rsidR="00B676F6" w:rsidRPr="00AB4ABD" w:rsidRDefault="00B676F6">
      <w:pPr>
        <w:jc w:val="center"/>
        <w:rPr>
          <w:rFonts w:ascii="Times New Roman" w:hAnsi="Times New Roman" w:cs="Times New Roman"/>
          <w:b/>
          <w:bCs/>
          <w:color w:val="000000"/>
          <w:szCs w:val="20"/>
        </w:rPr>
      </w:pPr>
    </w:p>
    <w:p w14:paraId="4D2BE729" w14:textId="77777777" w:rsidR="00B676F6" w:rsidRPr="00AB4ABD" w:rsidRDefault="00FA5901">
      <w:pPr>
        <w:jc w:val="center"/>
        <w:rPr>
          <w:rFonts w:ascii="Times New Roman" w:hAnsi="Times New Roman" w:cs="Times New Roman"/>
          <w:b/>
          <w:bCs/>
          <w:iCs/>
          <w:szCs w:val="20"/>
        </w:rPr>
      </w:pPr>
      <w:r w:rsidRPr="00AB4ABD">
        <w:rPr>
          <w:rFonts w:ascii="Times New Roman" w:hAnsi="Times New Roman" w:cs="Times New Roman"/>
          <w:b/>
          <w:bCs/>
          <w:iCs/>
          <w:szCs w:val="20"/>
        </w:rPr>
        <w:t>AQUISIÇÃO</w:t>
      </w:r>
    </w:p>
    <w:p w14:paraId="284FE397" w14:textId="77777777" w:rsidR="00B676F6" w:rsidRPr="00AB4ABD" w:rsidRDefault="00B676F6">
      <w:pPr>
        <w:jc w:val="center"/>
        <w:rPr>
          <w:rFonts w:ascii="Times New Roman" w:hAnsi="Times New Roman" w:cs="Times New Roman"/>
          <w:b/>
          <w:bCs/>
          <w:iCs/>
          <w:szCs w:val="20"/>
        </w:rPr>
      </w:pPr>
    </w:p>
    <w:p w14:paraId="1BDAED93" w14:textId="77777777" w:rsidR="00B676F6" w:rsidRPr="00AB4ABD" w:rsidRDefault="00B676F6">
      <w:pPr>
        <w:pStyle w:val="Nivel1"/>
        <w:spacing w:before="0" w:after="0"/>
        <w:jc w:val="center"/>
        <w:rPr>
          <w:rFonts w:ascii="Times New Roman" w:hAnsi="Times New Roman"/>
        </w:rPr>
      </w:pPr>
    </w:p>
    <w:p w14:paraId="38D8F273" w14:textId="77777777" w:rsidR="00B676F6" w:rsidRPr="00AB4ABD" w:rsidRDefault="00FA5901">
      <w:pPr>
        <w:pStyle w:val="Nivel1"/>
        <w:spacing w:before="0" w:after="0"/>
        <w:jc w:val="center"/>
        <w:rPr>
          <w:rFonts w:ascii="Times New Roman" w:hAnsi="Times New Roman"/>
          <w:i/>
        </w:rPr>
      </w:pPr>
      <w:r w:rsidRPr="00AB4ABD">
        <w:rPr>
          <w:rFonts w:ascii="Times New Roman" w:hAnsi="Times New Roman"/>
          <w:b w:val="0"/>
        </w:rPr>
        <w:t>HEMOBRÁS</w:t>
      </w:r>
      <w:bookmarkStart w:id="0" w:name="_GoBack"/>
      <w:bookmarkEnd w:id="0"/>
    </w:p>
    <w:p w14:paraId="75D9FBA4" w14:textId="42D43C98" w:rsidR="00B676F6" w:rsidRPr="00AB4ABD" w:rsidRDefault="00FA5901">
      <w:pPr>
        <w:pStyle w:val="Nivel1"/>
        <w:spacing w:before="0" w:after="0"/>
        <w:jc w:val="center"/>
        <w:rPr>
          <w:rFonts w:ascii="Times New Roman" w:hAnsi="Times New Roman"/>
          <w:b w:val="0"/>
        </w:rPr>
      </w:pPr>
      <w:r w:rsidRPr="00AB4ABD">
        <w:rPr>
          <w:rFonts w:ascii="Times New Roman" w:hAnsi="Times New Roman"/>
          <w:b w:val="0"/>
        </w:rPr>
        <w:t xml:space="preserve">(Processo Administrativo </w:t>
      </w:r>
      <w:proofErr w:type="spellStart"/>
      <w:r w:rsidRPr="00AB4ABD">
        <w:rPr>
          <w:rFonts w:ascii="Times New Roman" w:hAnsi="Times New Roman"/>
          <w:b w:val="0"/>
        </w:rPr>
        <w:t>n.°</w:t>
      </w:r>
      <w:proofErr w:type="spellEnd"/>
      <w:r w:rsidRPr="00AB4ABD">
        <w:rPr>
          <w:rFonts w:ascii="Times New Roman" w:hAnsi="Times New Roman"/>
          <w:b w:val="0"/>
        </w:rPr>
        <w:t xml:space="preserve"> </w:t>
      </w:r>
      <w:r w:rsidR="001D7A85" w:rsidRPr="001D7A85">
        <w:rPr>
          <w:rFonts w:ascii="Times New Roman" w:hAnsi="Times New Roman"/>
          <w:b w:val="0"/>
        </w:rPr>
        <w:t>25800.002786/2022</w:t>
      </w:r>
      <w:r w:rsidRPr="00AB4ABD">
        <w:rPr>
          <w:rFonts w:ascii="Times New Roman" w:hAnsi="Times New Roman"/>
          <w:b w:val="0"/>
        </w:rPr>
        <w:t>)</w:t>
      </w:r>
    </w:p>
    <w:p w14:paraId="4697C8ED" w14:textId="77777777" w:rsidR="00B676F6" w:rsidRPr="00AB4ABD" w:rsidRDefault="00B676F6">
      <w:pPr>
        <w:pStyle w:val="Nivel1"/>
        <w:spacing w:before="0" w:after="0"/>
        <w:jc w:val="center"/>
        <w:rPr>
          <w:rFonts w:ascii="Times New Roman" w:hAnsi="Times New Roman"/>
          <w:i/>
        </w:rPr>
      </w:pPr>
    </w:p>
    <w:p w14:paraId="4803F9CC" w14:textId="77777777" w:rsidR="00B676F6" w:rsidRPr="00AB4ABD" w:rsidRDefault="00FA5901" w:rsidP="00595C34">
      <w:pPr>
        <w:pStyle w:val="Nivel1"/>
        <w:numPr>
          <w:ilvl w:val="0"/>
          <w:numId w:val="1"/>
        </w:numPr>
        <w:spacing w:before="0" w:line="360" w:lineRule="auto"/>
        <w:ind w:left="284" w:hanging="284"/>
        <w:contextualSpacing/>
        <w:rPr>
          <w:rFonts w:ascii="Times New Roman" w:hAnsi="Times New Roman"/>
        </w:rPr>
      </w:pPr>
      <w:r w:rsidRPr="00AB4ABD">
        <w:rPr>
          <w:rFonts w:ascii="Times New Roman" w:hAnsi="Times New Roman"/>
        </w:rPr>
        <w:t>DO OBJETO</w:t>
      </w:r>
    </w:p>
    <w:p w14:paraId="5B92EECF" w14:textId="75F1F2CA"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 xml:space="preserve">Aquisição </w:t>
      </w:r>
      <w:r w:rsidR="00791FCE" w:rsidRPr="00AB4ABD">
        <w:rPr>
          <w:rFonts w:ascii="Times New Roman" w:hAnsi="Times New Roman" w:cs="Times New Roman"/>
          <w:color w:val="000000" w:themeColor="text1"/>
          <w:szCs w:val="20"/>
        </w:rPr>
        <w:t>mobiliários</w:t>
      </w:r>
      <w:r w:rsidR="00FC7A35" w:rsidRPr="00AB4ABD">
        <w:rPr>
          <w:rFonts w:ascii="Times New Roman" w:hAnsi="Times New Roman" w:cs="Times New Roman"/>
          <w:color w:val="000000" w:themeColor="text1"/>
          <w:szCs w:val="20"/>
        </w:rPr>
        <w:t xml:space="preserve"> para a </w:t>
      </w:r>
      <w:r w:rsidR="002636E2">
        <w:rPr>
          <w:rFonts w:ascii="Times New Roman" w:hAnsi="Times New Roman" w:cs="Times New Roman"/>
          <w:color w:val="000000" w:themeColor="text1"/>
          <w:szCs w:val="20"/>
        </w:rPr>
        <w:t xml:space="preserve">unidade fabril </w:t>
      </w:r>
      <w:r w:rsidR="00FC7A35" w:rsidRPr="00AB4ABD">
        <w:rPr>
          <w:rFonts w:ascii="Times New Roman" w:hAnsi="Times New Roman" w:cs="Times New Roman"/>
          <w:color w:val="000000" w:themeColor="text1"/>
          <w:szCs w:val="20"/>
        </w:rPr>
        <w:t>da Hemobrás</w:t>
      </w:r>
      <w:r w:rsidRPr="00AB4ABD">
        <w:rPr>
          <w:rFonts w:ascii="Times New Roman" w:hAnsi="Times New Roman" w:cs="Times New Roman"/>
          <w:color w:val="000000" w:themeColor="text1"/>
          <w:szCs w:val="20"/>
        </w:rPr>
        <w:t>, conforme condições, quantidades e exigências estabelecidas neste instrument</w:t>
      </w:r>
      <w:r w:rsidR="0054723A" w:rsidRPr="00AB4ABD">
        <w:rPr>
          <w:rFonts w:ascii="Times New Roman" w:hAnsi="Times New Roman" w:cs="Times New Roman"/>
          <w:color w:val="000000" w:themeColor="text1"/>
          <w:szCs w:val="20"/>
        </w:rPr>
        <w:t>o.</w:t>
      </w:r>
    </w:p>
    <w:p w14:paraId="2EE06406" w14:textId="77777777" w:rsidR="00B676F6" w:rsidRPr="00AB4ABD" w:rsidRDefault="00B676F6" w:rsidP="00595C34">
      <w:pPr>
        <w:spacing w:after="120" w:line="360" w:lineRule="auto"/>
        <w:contextualSpacing/>
        <w:jc w:val="both"/>
        <w:rPr>
          <w:rFonts w:ascii="Times New Roman" w:hAnsi="Times New Roman" w:cs="Times New Roman"/>
          <w:szCs w:val="20"/>
        </w:rPr>
      </w:pPr>
    </w:p>
    <w:p w14:paraId="716A1870" w14:textId="77777777" w:rsidR="00B676F6" w:rsidRPr="00AB4ABD" w:rsidRDefault="00FA5901" w:rsidP="00595C34">
      <w:pPr>
        <w:pStyle w:val="Nivel1"/>
        <w:numPr>
          <w:ilvl w:val="0"/>
          <w:numId w:val="1"/>
        </w:numPr>
        <w:spacing w:before="0" w:line="360" w:lineRule="auto"/>
        <w:ind w:left="284" w:hanging="284"/>
        <w:contextualSpacing/>
        <w:rPr>
          <w:rFonts w:ascii="Times New Roman" w:hAnsi="Times New Roman"/>
        </w:rPr>
      </w:pPr>
      <w:r w:rsidRPr="00AB4ABD">
        <w:rPr>
          <w:rFonts w:ascii="Times New Roman" w:hAnsi="Times New Roman"/>
        </w:rPr>
        <w:t>ESPECIFICAÇÕES TÉCNICAS DO OBJETO</w:t>
      </w:r>
    </w:p>
    <w:p w14:paraId="0E386DDD" w14:textId="747A333D" w:rsidR="00B676F6" w:rsidRDefault="00FA5901" w:rsidP="00595C34">
      <w:pPr>
        <w:numPr>
          <w:ilvl w:val="1"/>
          <w:numId w:val="1"/>
        </w:numPr>
        <w:spacing w:after="120" w:line="360" w:lineRule="auto"/>
        <w:ind w:left="567" w:hanging="426"/>
        <w:contextualSpacing/>
        <w:jc w:val="both"/>
        <w:rPr>
          <w:rFonts w:ascii="Times New Roman" w:hAnsi="Times New Roman" w:cs="Times New Roman"/>
          <w:color w:val="000000" w:themeColor="text1"/>
          <w:szCs w:val="20"/>
        </w:rPr>
      </w:pPr>
      <w:r w:rsidRPr="00F633A3">
        <w:rPr>
          <w:rFonts w:ascii="Times New Roman" w:hAnsi="Times New Roman" w:cs="Times New Roman"/>
          <w:color w:val="000000" w:themeColor="text1"/>
          <w:szCs w:val="20"/>
        </w:rPr>
        <w:t>As especificações técnicas do(s) item(</w:t>
      </w:r>
      <w:proofErr w:type="spellStart"/>
      <w:r w:rsidRPr="00F633A3">
        <w:rPr>
          <w:rFonts w:ascii="Times New Roman" w:hAnsi="Times New Roman" w:cs="Times New Roman"/>
          <w:color w:val="000000" w:themeColor="text1"/>
          <w:szCs w:val="20"/>
        </w:rPr>
        <w:t>ns</w:t>
      </w:r>
      <w:proofErr w:type="spellEnd"/>
      <w:r w:rsidRPr="00F633A3">
        <w:rPr>
          <w:rFonts w:ascii="Times New Roman" w:hAnsi="Times New Roman" w:cs="Times New Roman"/>
          <w:color w:val="000000" w:themeColor="text1"/>
          <w:szCs w:val="20"/>
        </w:rPr>
        <w:t xml:space="preserve">) objeto da contratação é(são) aquela(s) prevista(s) no Anexo </w:t>
      </w:r>
      <w:r w:rsidR="00FD2CAD" w:rsidRPr="00F633A3">
        <w:rPr>
          <w:rFonts w:ascii="Times New Roman" w:hAnsi="Times New Roman" w:cs="Times New Roman"/>
          <w:color w:val="000000" w:themeColor="text1"/>
          <w:szCs w:val="20"/>
        </w:rPr>
        <w:t>I</w:t>
      </w:r>
      <w:r w:rsidRPr="00F633A3">
        <w:rPr>
          <w:rFonts w:ascii="Times New Roman" w:hAnsi="Times New Roman" w:cs="Times New Roman"/>
          <w:color w:val="000000" w:themeColor="text1"/>
          <w:szCs w:val="20"/>
        </w:rPr>
        <w:t xml:space="preserve"> deste Termo de Referência;</w:t>
      </w:r>
    </w:p>
    <w:p w14:paraId="7486FB8F" w14:textId="5E2852E9" w:rsidR="00E3569E" w:rsidRDefault="00E3569E" w:rsidP="00595C34">
      <w:pPr>
        <w:pStyle w:val="PargrafodaLista"/>
        <w:numPr>
          <w:ilvl w:val="1"/>
          <w:numId w:val="1"/>
        </w:numPr>
        <w:spacing w:after="120" w:line="360" w:lineRule="auto"/>
        <w:ind w:left="567" w:hanging="425"/>
        <w:jc w:val="both"/>
        <w:rPr>
          <w:rFonts w:ascii="Times New Roman" w:hAnsi="Times New Roman" w:cs="Times New Roman"/>
          <w:bCs/>
          <w:szCs w:val="20"/>
        </w:rPr>
      </w:pPr>
      <w:r w:rsidRPr="00E3569E">
        <w:rPr>
          <w:rFonts w:ascii="Times New Roman" w:hAnsi="Times New Roman" w:cs="Times New Roman"/>
          <w:bCs/>
          <w:szCs w:val="20"/>
        </w:rPr>
        <w:t>Todo o mobiliário deverá ser confeccionado segundo os padrões internacionais de ergonomia e rigorosamente de acordo com as normas da ABNT e demais correlatas</w:t>
      </w:r>
      <w:r w:rsidR="002447FD">
        <w:rPr>
          <w:rFonts w:ascii="Times New Roman" w:hAnsi="Times New Roman" w:cs="Times New Roman"/>
          <w:bCs/>
          <w:szCs w:val="20"/>
        </w:rPr>
        <w:t>;</w:t>
      </w:r>
    </w:p>
    <w:p w14:paraId="69272E9D" w14:textId="75CC19CC" w:rsidR="001A55A6" w:rsidRPr="00AB4ABD" w:rsidRDefault="001A55A6"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 CONTRATADA deverá apresentar termo de garantia do fabricante, para todo o mobiliário, a contar do recebimento definitivo pela HEMOBRÁS</w:t>
      </w:r>
      <w:r w:rsidR="002447FD">
        <w:rPr>
          <w:rFonts w:ascii="Times New Roman" w:hAnsi="Times New Roman" w:cs="Times New Roman"/>
          <w:szCs w:val="20"/>
        </w:rPr>
        <w:t>;</w:t>
      </w:r>
    </w:p>
    <w:p w14:paraId="1F343A3E" w14:textId="44367AD8" w:rsidR="001A55A6" w:rsidRPr="00AB4ABD" w:rsidRDefault="001A55A6"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 CONTRATADA deverá substituir ou reparar o mobiliário avariado, quando o problema não decorrer de utilização inadequada por parte da HEMOBRÁS, no prazo máximo de 30 (trinta) dias corridos, a contar da solicitação escrita mencionada no subitem anterior</w:t>
      </w:r>
      <w:r w:rsidR="002447FD">
        <w:rPr>
          <w:rFonts w:ascii="Times New Roman" w:hAnsi="Times New Roman" w:cs="Times New Roman"/>
          <w:szCs w:val="20"/>
        </w:rPr>
        <w:t>;</w:t>
      </w:r>
    </w:p>
    <w:p w14:paraId="79F939B1" w14:textId="2BA57A1A" w:rsidR="001A55A6" w:rsidRPr="001A55A6" w:rsidRDefault="001A55A6"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b/>
        <w:t>A CONTRATADA somente poderá se argumentar da utilização inadequada por parte HEMOBRÁS, se o mobiliário for acompanhado de manual, conservação e limites máximos de carga.</w:t>
      </w:r>
    </w:p>
    <w:p w14:paraId="25DB5D6D" w14:textId="77777777" w:rsidR="00B676F6" w:rsidRPr="00F633A3" w:rsidRDefault="00B676F6" w:rsidP="00595C34">
      <w:pPr>
        <w:spacing w:after="120" w:line="360" w:lineRule="auto"/>
        <w:ind w:left="567"/>
        <w:contextualSpacing/>
        <w:jc w:val="both"/>
        <w:rPr>
          <w:rFonts w:ascii="Times New Roman" w:hAnsi="Times New Roman" w:cs="Times New Roman"/>
          <w:color w:val="000000" w:themeColor="text1"/>
          <w:szCs w:val="20"/>
        </w:rPr>
      </w:pPr>
    </w:p>
    <w:p w14:paraId="6B9BE388" w14:textId="77777777" w:rsidR="00B676F6" w:rsidRPr="00F633A3" w:rsidRDefault="00FA5901" w:rsidP="00595C34">
      <w:pPr>
        <w:pStyle w:val="Nivel1"/>
        <w:numPr>
          <w:ilvl w:val="0"/>
          <w:numId w:val="1"/>
        </w:numPr>
        <w:spacing w:before="0" w:line="360" w:lineRule="auto"/>
        <w:ind w:left="284" w:hanging="284"/>
        <w:contextualSpacing/>
        <w:rPr>
          <w:rFonts w:ascii="Times New Roman" w:hAnsi="Times New Roman"/>
        </w:rPr>
      </w:pPr>
      <w:r w:rsidRPr="00F633A3">
        <w:rPr>
          <w:rFonts w:ascii="Times New Roman" w:hAnsi="Times New Roman"/>
        </w:rPr>
        <w:t>DO VALOR ESTIMADO PARA CONTRATAÇÃO</w:t>
      </w:r>
    </w:p>
    <w:p w14:paraId="5674B671" w14:textId="77777777" w:rsidR="00B676F6" w:rsidRPr="00F633A3" w:rsidRDefault="00FA5901" w:rsidP="00595C34">
      <w:pPr>
        <w:numPr>
          <w:ilvl w:val="1"/>
          <w:numId w:val="1"/>
        </w:numPr>
        <w:spacing w:after="120" w:line="360" w:lineRule="auto"/>
        <w:ind w:left="539" w:hanging="397"/>
        <w:contextualSpacing/>
        <w:jc w:val="both"/>
        <w:rPr>
          <w:rFonts w:ascii="Times New Roman" w:hAnsi="Times New Roman" w:cs="Times New Roman"/>
          <w:color w:val="000000" w:themeColor="text1"/>
          <w:szCs w:val="20"/>
        </w:rPr>
      </w:pPr>
      <w:r w:rsidRPr="00F633A3">
        <w:rPr>
          <w:rFonts w:ascii="Times New Roman" w:hAnsi="Times New Roman" w:cs="Times New Roman"/>
          <w:color w:val="000000" w:themeColor="text1"/>
          <w:szCs w:val="20"/>
        </w:rPr>
        <w:t xml:space="preserve">O valor estimado do contrato a ser celebrado pela Hemobrás é sigiloso, nos termos do Art. 34, Caput, Lei n. 13.303, de 30 de </w:t>
      </w:r>
      <w:proofErr w:type="gramStart"/>
      <w:r w:rsidRPr="00F633A3">
        <w:rPr>
          <w:rFonts w:ascii="Times New Roman" w:hAnsi="Times New Roman" w:cs="Times New Roman"/>
          <w:color w:val="000000" w:themeColor="text1"/>
          <w:szCs w:val="20"/>
        </w:rPr>
        <w:t>Junho</w:t>
      </w:r>
      <w:proofErr w:type="gramEnd"/>
      <w:r w:rsidRPr="00F633A3">
        <w:rPr>
          <w:rFonts w:ascii="Times New Roman" w:hAnsi="Times New Roman" w:cs="Times New Roman"/>
          <w:color w:val="000000" w:themeColor="text1"/>
          <w:szCs w:val="20"/>
        </w:rPr>
        <w:t xml:space="preserve"> de 2016.</w:t>
      </w:r>
    </w:p>
    <w:p w14:paraId="5687E564" w14:textId="522509AA" w:rsidR="00B676F6" w:rsidRPr="00F633A3" w:rsidRDefault="00FA5901" w:rsidP="00595C34">
      <w:pPr>
        <w:numPr>
          <w:ilvl w:val="1"/>
          <w:numId w:val="1"/>
        </w:numPr>
        <w:spacing w:after="120" w:line="360" w:lineRule="auto"/>
        <w:ind w:left="539" w:hanging="397"/>
        <w:contextualSpacing/>
        <w:jc w:val="both"/>
        <w:rPr>
          <w:rFonts w:ascii="Times New Roman" w:hAnsi="Times New Roman" w:cs="Times New Roman"/>
          <w:color w:val="000000" w:themeColor="text1"/>
          <w:szCs w:val="20"/>
        </w:rPr>
      </w:pPr>
      <w:bookmarkStart w:id="1" w:name="_Hlk15563331"/>
      <w:bookmarkEnd w:id="1"/>
      <w:r w:rsidRPr="00F633A3">
        <w:rPr>
          <w:rFonts w:ascii="Times New Roman" w:hAnsi="Times New Roman" w:cs="Times New Roman"/>
          <w:color w:val="000000" w:themeColor="text1"/>
          <w:szCs w:val="20"/>
        </w:rPr>
        <w:t>As despesas decorrentes da futura contratação estão programadas em dotação orçamentária própria, prevista no orçamento da Hemobrás, assegurad</w:t>
      </w:r>
      <w:r w:rsidR="00A10686" w:rsidRPr="00F633A3">
        <w:rPr>
          <w:rFonts w:ascii="Times New Roman" w:hAnsi="Times New Roman" w:cs="Times New Roman"/>
          <w:color w:val="000000" w:themeColor="text1"/>
          <w:szCs w:val="20"/>
        </w:rPr>
        <w:t>o</w:t>
      </w:r>
      <w:r w:rsidRPr="00F633A3">
        <w:rPr>
          <w:rFonts w:ascii="Times New Roman" w:hAnsi="Times New Roman" w:cs="Times New Roman"/>
          <w:color w:val="000000" w:themeColor="text1"/>
          <w:szCs w:val="20"/>
        </w:rPr>
        <w:t xml:space="preserve"> no saldo constante </w:t>
      </w:r>
      <w:r w:rsidR="00A10686" w:rsidRPr="00F633A3">
        <w:rPr>
          <w:rFonts w:ascii="Times New Roman" w:hAnsi="Times New Roman" w:cs="Times New Roman"/>
          <w:color w:val="000000" w:themeColor="text1"/>
          <w:szCs w:val="20"/>
        </w:rPr>
        <w:t>em P</w:t>
      </w:r>
      <w:r w:rsidR="00C61EBA" w:rsidRPr="00F633A3">
        <w:rPr>
          <w:rFonts w:ascii="Times New Roman" w:hAnsi="Times New Roman" w:cs="Times New Roman"/>
          <w:color w:val="000000" w:themeColor="text1"/>
          <w:szCs w:val="20"/>
        </w:rPr>
        <w:t>DG</w:t>
      </w:r>
      <w:r w:rsidRPr="00F633A3">
        <w:rPr>
          <w:rFonts w:ascii="Times New Roman" w:hAnsi="Times New Roman" w:cs="Times New Roman"/>
          <w:color w:val="000000" w:themeColor="text1"/>
          <w:szCs w:val="20"/>
        </w:rPr>
        <w:t>.</w:t>
      </w:r>
    </w:p>
    <w:p w14:paraId="36780D16" w14:textId="77777777" w:rsidR="00B676F6" w:rsidRPr="00F633A3" w:rsidRDefault="00B676F6" w:rsidP="00595C34">
      <w:pPr>
        <w:spacing w:after="120" w:line="360" w:lineRule="auto"/>
        <w:ind w:left="567"/>
        <w:contextualSpacing/>
        <w:jc w:val="both"/>
        <w:rPr>
          <w:rFonts w:ascii="Times New Roman" w:hAnsi="Times New Roman" w:cs="Times New Roman"/>
          <w:szCs w:val="20"/>
        </w:rPr>
      </w:pPr>
    </w:p>
    <w:p w14:paraId="369AE414" w14:textId="77777777" w:rsidR="00B676F6" w:rsidRPr="00F633A3" w:rsidRDefault="00FA5901" w:rsidP="00595C34">
      <w:pPr>
        <w:pStyle w:val="Nivel1"/>
        <w:numPr>
          <w:ilvl w:val="0"/>
          <w:numId w:val="1"/>
        </w:numPr>
        <w:spacing w:before="0" w:line="360" w:lineRule="auto"/>
        <w:ind w:left="284" w:hanging="284"/>
        <w:contextualSpacing/>
        <w:rPr>
          <w:rFonts w:ascii="Times New Roman" w:hAnsi="Times New Roman"/>
        </w:rPr>
      </w:pPr>
      <w:r w:rsidRPr="00F633A3">
        <w:rPr>
          <w:rFonts w:ascii="Times New Roman" w:hAnsi="Times New Roman"/>
        </w:rPr>
        <w:t>DO CRITÉRIO DE JULGAMENTO</w:t>
      </w:r>
    </w:p>
    <w:p w14:paraId="6F2C99FF" w14:textId="111C1569" w:rsidR="00B676F6" w:rsidRPr="00F633A3"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F633A3">
        <w:rPr>
          <w:rFonts w:ascii="Times New Roman" w:hAnsi="Times New Roman" w:cs="Times New Roman"/>
          <w:szCs w:val="20"/>
        </w:rPr>
        <w:t xml:space="preserve">Para efeito de julgamento do certame, será considerada vencedora a proposta que </w:t>
      </w:r>
      <w:r w:rsidRPr="00F633A3">
        <w:rPr>
          <w:rFonts w:ascii="Times New Roman" w:hAnsi="Times New Roman" w:cs="Times New Roman"/>
          <w:color w:val="000000" w:themeColor="text1"/>
          <w:szCs w:val="20"/>
        </w:rPr>
        <w:t>apresentar MENOR PREÇO</w:t>
      </w:r>
      <w:r w:rsidR="00FC7D27" w:rsidRPr="00FC7D27">
        <w:rPr>
          <w:rFonts w:ascii="Times New Roman" w:hAnsi="Times New Roman" w:cs="Times New Roman"/>
          <w:szCs w:val="20"/>
        </w:rPr>
        <w:t>.</w:t>
      </w:r>
    </w:p>
    <w:p w14:paraId="1D1CB776" w14:textId="77777777" w:rsidR="00B676F6" w:rsidRPr="00F633A3" w:rsidRDefault="00B676F6" w:rsidP="00595C34">
      <w:pPr>
        <w:spacing w:after="120" w:line="360" w:lineRule="auto"/>
        <w:ind w:left="567"/>
        <w:contextualSpacing/>
        <w:jc w:val="both"/>
        <w:rPr>
          <w:rFonts w:ascii="Times New Roman" w:hAnsi="Times New Roman" w:cs="Times New Roman"/>
          <w:color w:val="000000" w:themeColor="text1"/>
          <w:szCs w:val="20"/>
        </w:rPr>
      </w:pPr>
    </w:p>
    <w:p w14:paraId="71B6EC07" w14:textId="77777777" w:rsidR="00B676F6" w:rsidRPr="00F633A3" w:rsidRDefault="00FA5901" w:rsidP="00595C34">
      <w:pPr>
        <w:pStyle w:val="Nivel1"/>
        <w:numPr>
          <w:ilvl w:val="0"/>
          <w:numId w:val="1"/>
        </w:numPr>
        <w:spacing w:before="0" w:line="360" w:lineRule="auto"/>
        <w:ind w:left="357" w:hanging="357"/>
        <w:contextualSpacing/>
        <w:rPr>
          <w:rFonts w:ascii="Times New Roman" w:hAnsi="Times New Roman"/>
        </w:rPr>
      </w:pPr>
      <w:r w:rsidRPr="00F633A3">
        <w:rPr>
          <w:rFonts w:ascii="Times New Roman" w:hAnsi="Times New Roman"/>
        </w:rPr>
        <w:lastRenderedPageBreak/>
        <w:t>DA CLASSIFICAÇÃO DOS BENS COMUNS</w:t>
      </w:r>
    </w:p>
    <w:p w14:paraId="1189B14C"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000000" w:themeColor="text1"/>
          <w:szCs w:val="20"/>
        </w:rPr>
      </w:pPr>
      <w:r w:rsidRPr="00F633A3">
        <w:rPr>
          <w:rFonts w:ascii="Times New Roman" w:hAnsi="Times New Roman" w:cs="Times New Roman"/>
          <w:color w:val="000000" w:themeColor="text1"/>
          <w:szCs w:val="20"/>
        </w:rPr>
        <w:t>Os bens objeto deste termo de referência é comum nos termos do parágrafo único, do art. 1°, da Lei 10.520, de</w:t>
      </w:r>
      <w:r w:rsidRPr="00AB4ABD">
        <w:rPr>
          <w:rFonts w:ascii="Times New Roman" w:hAnsi="Times New Roman" w:cs="Times New Roman"/>
          <w:color w:val="000000" w:themeColor="text1"/>
          <w:szCs w:val="20"/>
        </w:rPr>
        <w:t xml:space="preserve"> 2002, c/c art. 1º, </w:t>
      </w:r>
      <w:r w:rsidRPr="00AB4ABD">
        <w:rPr>
          <w:rFonts w:ascii="Times New Roman" w:hAnsi="Times New Roman" w:cs="Times New Roman"/>
          <w:i/>
          <w:color w:val="000000" w:themeColor="text1"/>
          <w:szCs w:val="20"/>
        </w:rPr>
        <w:t>Caput</w:t>
      </w:r>
      <w:r w:rsidRPr="00AB4ABD">
        <w:rPr>
          <w:rFonts w:ascii="Times New Roman" w:hAnsi="Times New Roman" w:cs="Times New Roman"/>
          <w:color w:val="000000" w:themeColor="text1"/>
          <w:szCs w:val="20"/>
        </w:rPr>
        <w:t xml:space="preserve"> e </w:t>
      </w:r>
      <w:bookmarkStart w:id="2" w:name="_Hlk29202107"/>
      <w:r w:rsidRPr="00AB4ABD">
        <w:rPr>
          <w:rFonts w:ascii="Times New Roman" w:hAnsi="Times New Roman" w:cs="Times New Roman"/>
          <w:color w:val="000000" w:themeColor="text1"/>
          <w:szCs w:val="20"/>
        </w:rPr>
        <w:t>art. 3º, II, do Decreto nº 10.024, de 2019</w:t>
      </w:r>
      <w:bookmarkEnd w:id="2"/>
      <w:r w:rsidRPr="00AB4ABD">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A6361AF" w14:textId="77777777" w:rsidR="00B676F6" w:rsidRPr="00AB4ABD" w:rsidRDefault="00B676F6" w:rsidP="00595C34">
      <w:pPr>
        <w:spacing w:after="120" w:line="360" w:lineRule="auto"/>
        <w:ind w:left="567"/>
        <w:contextualSpacing/>
        <w:jc w:val="both"/>
        <w:rPr>
          <w:rFonts w:ascii="Times New Roman" w:hAnsi="Times New Roman" w:cs="Times New Roman"/>
          <w:color w:val="000000" w:themeColor="text1"/>
          <w:szCs w:val="20"/>
        </w:rPr>
      </w:pPr>
    </w:p>
    <w:p w14:paraId="01A775CE" w14:textId="77777777" w:rsidR="00B676F6" w:rsidRPr="00AB4ABD" w:rsidRDefault="00FA5901" w:rsidP="00595C34">
      <w:pPr>
        <w:pStyle w:val="Nivel1"/>
        <w:numPr>
          <w:ilvl w:val="0"/>
          <w:numId w:val="1"/>
        </w:numPr>
        <w:spacing w:before="0" w:line="360" w:lineRule="auto"/>
        <w:ind w:left="284" w:hanging="284"/>
        <w:contextualSpacing/>
        <w:rPr>
          <w:rFonts w:ascii="Times New Roman" w:hAnsi="Times New Roman"/>
        </w:rPr>
      </w:pPr>
      <w:r w:rsidRPr="00AB4ABD">
        <w:rPr>
          <w:rFonts w:ascii="Times New Roman" w:hAnsi="Times New Roman"/>
        </w:rPr>
        <w:t>INFORMAÇÕES RELEVANTES PARA O DIMENSIONAMENTO DA PROPOSTA</w:t>
      </w:r>
    </w:p>
    <w:p w14:paraId="105F23A6"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 demanda da HEMOBRÁS tem como base as seguintes características:</w:t>
      </w:r>
    </w:p>
    <w:p w14:paraId="2CE7598B" w14:textId="24A77E08" w:rsidR="00B676F6" w:rsidRPr="00AB4ABD" w:rsidRDefault="00A12FF7" w:rsidP="00595C34">
      <w:pPr>
        <w:pStyle w:val="PargrafodaLista"/>
        <w:numPr>
          <w:ilvl w:val="2"/>
          <w:numId w:val="1"/>
        </w:numPr>
        <w:spacing w:after="120" w:line="360" w:lineRule="auto"/>
        <w:ind w:left="851" w:hanging="567"/>
        <w:jc w:val="both"/>
        <w:rPr>
          <w:rFonts w:ascii="Times New Roman" w:hAnsi="Times New Roman" w:cs="Times New Roman"/>
          <w:bCs/>
          <w:szCs w:val="20"/>
        </w:rPr>
      </w:pPr>
      <w:r w:rsidRPr="00AB4ABD">
        <w:rPr>
          <w:rFonts w:ascii="Times New Roman" w:hAnsi="Times New Roman" w:cs="Times New Roman"/>
          <w:bCs/>
          <w:szCs w:val="20"/>
        </w:rPr>
        <w:t xml:space="preserve">Atender </w:t>
      </w:r>
      <w:r w:rsidR="00E3569E">
        <w:rPr>
          <w:rFonts w:ascii="Times New Roman" w:hAnsi="Times New Roman" w:cs="Times New Roman"/>
          <w:bCs/>
          <w:szCs w:val="20"/>
        </w:rPr>
        <w:t>à</w:t>
      </w:r>
      <w:r w:rsidRPr="00AB4ABD">
        <w:rPr>
          <w:rFonts w:ascii="Times New Roman" w:hAnsi="Times New Roman" w:cs="Times New Roman"/>
          <w:bCs/>
          <w:szCs w:val="20"/>
        </w:rPr>
        <w:t xml:space="preserve"> demanda dos blocos da fábrica da Hemobrás em Goiana</w:t>
      </w:r>
      <w:r w:rsidR="0093325B">
        <w:rPr>
          <w:rFonts w:ascii="Times New Roman" w:hAnsi="Times New Roman" w:cs="Times New Roman"/>
          <w:bCs/>
          <w:szCs w:val="20"/>
        </w:rPr>
        <w:t>/</w:t>
      </w:r>
      <w:r w:rsidRPr="00AB4ABD">
        <w:rPr>
          <w:rFonts w:ascii="Times New Roman" w:hAnsi="Times New Roman" w:cs="Times New Roman"/>
          <w:bCs/>
          <w:szCs w:val="20"/>
        </w:rPr>
        <w:t>Pernambuco</w:t>
      </w:r>
      <w:r w:rsidR="0093325B">
        <w:rPr>
          <w:rFonts w:ascii="Times New Roman" w:hAnsi="Times New Roman" w:cs="Times New Roman"/>
          <w:bCs/>
          <w:szCs w:val="20"/>
        </w:rPr>
        <w:t>, de acréscimo de pessoal aprovado em concurso público e contratados em regime de terceirização, bem como de substituição de mobiliário inservível</w:t>
      </w:r>
      <w:r w:rsidRPr="00AB4ABD">
        <w:rPr>
          <w:rFonts w:ascii="Times New Roman" w:hAnsi="Times New Roman" w:cs="Times New Roman"/>
          <w:bCs/>
          <w:color w:val="FF0000"/>
          <w:szCs w:val="20"/>
        </w:rPr>
        <w:t>.</w:t>
      </w:r>
    </w:p>
    <w:p w14:paraId="4262FE5A" w14:textId="77777777" w:rsidR="00B676F6" w:rsidRPr="00AB4ABD" w:rsidRDefault="00F55E99"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 xml:space="preserve">A relação de itens com seus respectivos quantitativos e unidades de fornecimento encontra-se no Anexo </w:t>
      </w:r>
      <w:r w:rsidR="00FD2CAD" w:rsidRPr="00AB4ABD">
        <w:rPr>
          <w:rFonts w:ascii="Times New Roman" w:hAnsi="Times New Roman" w:cs="Times New Roman"/>
          <w:szCs w:val="20"/>
        </w:rPr>
        <w:t>I</w:t>
      </w:r>
      <w:r w:rsidRPr="00AB4ABD">
        <w:rPr>
          <w:rFonts w:ascii="Times New Roman" w:hAnsi="Times New Roman" w:cs="Times New Roman"/>
          <w:szCs w:val="20"/>
        </w:rPr>
        <w:t xml:space="preserve"> deste Termo de Referência. </w:t>
      </w:r>
    </w:p>
    <w:p w14:paraId="5F567AEC" w14:textId="77777777" w:rsidR="00B676F6" w:rsidRPr="00AB4ABD" w:rsidRDefault="00B676F6" w:rsidP="00595C34">
      <w:pPr>
        <w:pStyle w:val="Nivel1"/>
        <w:spacing w:before="0" w:line="360" w:lineRule="auto"/>
        <w:contextualSpacing/>
        <w:rPr>
          <w:rFonts w:ascii="Times New Roman" w:hAnsi="Times New Roman"/>
        </w:rPr>
      </w:pPr>
    </w:p>
    <w:p w14:paraId="13B6AA3F" w14:textId="77777777" w:rsidR="00B676F6" w:rsidRPr="00AB4ABD" w:rsidRDefault="00FA5901" w:rsidP="00595C34">
      <w:pPr>
        <w:pStyle w:val="Nivel1"/>
        <w:numPr>
          <w:ilvl w:val="0"/>
          <w:numId w:val="1"/>
        </w:numPr>
        <w:spacing w:before="0" w:line="360" w:lineRule="auto"/>
        <w:ind w:left="284" w:hanging="284"/>
        <w:contextualSpacing/>
        <w:rPr>
          <w:rFonts w:ascii="Times New Roman" w:hAnsi="Times New Roman"/>
        </w:rPr>
      </w:pPr>
      <w:r w:rsidRPr="00AB4ABD">
        <w:rPr>
          <w:rFonts w:ascii="Times New Roman" w:hAnsi="Times New Roman"/>
        </w:rPr>
        <w:t>DO PRAZO E CONDIÇÕES DE ENTREGA</w:t>
      </w:r>
    </w:p>
    <w:p w14:paraId="30914FE5" w14:textId="1EF1043D" w:rsidR="009E2D5C" w:rsidRPr="00AB4ABD" w:rsidRDefault="009E2D5C"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 xml:space="preserve">O prazo de entrega dos bens será de </w:t>
      </w:r>
      <w:r w:rsidR="003D7626">
        <w:rPr>
          <w:rFonts w:ascii="Times New Roman" w:hAnsi="Times New Roman" w:cs="Times New Roman"/>
          <w:szCs w:val="20"/>
        </w:rPr>
        <w:t>60</w:t>
      </w:r>
      <w:r w:rsidRPr="00AB4ABD">
        <w:rPr>
          <w:rFonts w:ascii="Times New Roman" w:hAnsi="Times New Roman" w:cs="Times New Roman"/>
          <w:szCs w:val="20"/>
        </w:rPr>
        <w:t xml:space="preserve"> (</w:t>
      </w:r>
      <w:r w:rsidR="003D7626">
        <w:rPr>
          <w:rFonts w:ascii="Times New Roman" w:hAnsi="Times New Roman" w:cs="Times New Roman"/>
          <w:szCs w:val="20"/>
        </w:rPr>
        <w:t>sessenta</w:t>
      </w:r>
      <w:r w:rsidRPr="00AB4ABD">
        <w:rPr>
          <w:rFonts w:ascii="Times New Roman" w:hAnsi="Times New Roman" w:cs="Times New Roman"/>
          <w:szCs w:val="20"/>
        </w:rPr>
        <w:t>) dias contados da solicitação formal da Hemobrás. Conforme proposta vencedora, os itens devem ser entregues, em remessa única, no seguinte endereço:</w:t>
      </w:r>
    </w:p>
    <w:p w14:paraId="5284728A" w14:textId="77777777" w:rsidR="009E2D5C" w:rsidRPr="00AB4ABD" w:rsidRDefault="009E2D5C" w:rsidP="00595C34">
      <w:pPr>
        <w:spacing w:after="120" w:line="360" w:lineRule="auto"/>
        <w:ind w:left="567"/>
        <w:contextualSpacing/>
        <w:jc w:val="both"/>
        <w:rPr>
          <w:rFonts w:ascii="Times New Roman" w:hAnsi="Times New Roman" w:cs="Times New Roman"/>
          <w:szCs w:val="20"/>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4677"/>
        <w:gridCol w:w="2694"/>
      </w:tblGrid>
      <w:tr w:rsidR="000C3C5C" w:rsidRPr="00AB4ABD" w14:paraId="4D75394D" w14:textId="77777777" w:rsidTr="003C790F">
        <w:trPr>
          <w:trHeight w:val="93"/>
        </w:trPr>
        <w:tc>
          <w:tcPr>
            <w:tcW w:w="1560" w:type="dxa"/>
            <w:vAlign w:val="center"/>
          </w:tcPr>
          <w:p w14:paraId="6751709E" w14:textId="77777777" w:rsidR="000C3C5C" w:rsidRPr="00AB4ABD" w:rsidRDefault="000C3C5C" w:rsidP="00595C34">
            <w:pPr>
              <w:autoSpaceDE w:val="0"/>
              <w:autoSpaceDN w:val="0"/>
              <w:adjustRightInd w:val="0"/>
              <w:spacing w:after="120" w:line="360" w:lineRule="auto"/>
              <w:jc w:val="center"/>
              <w:rPr>
                <w:rFonts w:ascii="Times New Roman" w:hAnsi="Times New Roman" w:cs="Times New Roman"/>
                <w:b/>
                <w:szCs w:val="20"/>
              </w:rPr>
            </w:pPr>
            <w:r w:rsidRPr="00AB4ABD">
              <w:rPr>
                <w:rFonts w:ascii="Times New Roman" w:hAnsi="Times New Roman" w:cs="Times New Roman"/>
                <w:b/>
                <w:szCs w:val="20"/>
              </w:rPr>
              <w:t>Local</w:t>
            </w:r>
          </w:p>
        </w:tc>
        <w:tc>
          <w:tcPr>
            <w:tcW w:w="4677" w:type="dxa"/>
            <w:vAlign w:val="center"/>
          </w:tcPr>
          <w:p w14:paraId="3A5A5BE1" w14:textId="77777777" w:rsidR="000C3C5C" w:rsidRPr="00AB4ABD" w:rsidRDefault="000C3C5C" w:rsidP="00595C34">
            <w:pPr>
              <w:autoSpaceDE w:val="0"/>
              <w:autoSpaceDN w:val="0"/>
              <w:adjustRightInd w:val="0"/>
              <w:spacing w:after="120" w:line="360" w:lineRule="auto"/>
              <w:jc w:val="center"/>
              <w:rPr>
                <w:rFonts w:ascii="Times New Roman" w:hAnsi="Times New Roman" w:cs="Times New Roman"/>
                <w:b/>
                <w:szCs w:val="20"/>
              </w:rPr>
            </w:pPr>
            <w:r w:rsidRPr="00AB4ABD">
              <w:rPr>
                <w:rFonts w:ascii="Times New Roman" w:hAnsi="Times New Roman" w:cs="Times New Roman"/>
                <w:b/>
                <w:szCs w:val="20"/>
              </w:rPr>
              <w:t>Endereço</w:t>
            </w:r>
          </w:p>
        </w:tc>
        <w:tc>
          <w:tcPr>
            <w:tcW w:w="2694" w:type="dxa"/>
            <w:vAlign w:val="center"/>
          </w:tcPr>
          <w:p w14:paraId="37839198" w14:textId="77777777" w:rsidR="000C3C5C" w:rsidRPr="00AB4ABD" w:rsidRDefault="000C3C5C" w:rsidP="00595C34">
            <w:pPr>
              <w:autoSpaceDE w:val="0"/>
              <w:autoSpaceDN w:val="0"/>
              <w:adjustRightInd w:val="0"/>
              <w:spacing w:after="120" w:line="360" w:lineRule="auto"/>
              <w:jc w:val="center"/>
              <w:rPr>
                <w:rFonts w:ascii="Times New Roman" w:hAnsi="Times New Roman" w:cs="Times New Roman"/>
                <w:b/>
                <w:szCs w:val="20"/>
              </w:rPr>
            </w:pPr>
            <w:r w:rsidRPr="00AB4ABD">
              <w:rPr>
                <w:rFonts w:ascii="Times New Roman" w:hAnsi="Times New Roman" w:cs="Times New Roman"/>
                <w:b/>
                <w:szCs w:val="20"/>
              </w:rPr>
              <w:t>Dias/Horários</w:t>
            </w:r>
          </w:p>
        </w:tc>
      </w:tr>
      <w:tr w:rsidR="000C3C5C" w:rsidRPr="00AB4ABD" w14:paraId="14D808CF" w14:textId="77777777" w:rsidTr="003C790F">
        <w:trPr>
          <w:trHeight w:val="322"/>
        </w:trPr>
        <w:tc>
          <w:tcPr>
            <w:tcW w:w="1560" w:type="dxa"/>
            <w:vAlign w:val="center"/>
          </w:tcPr>
          <w:p w14:paraId="25242AF2" w14:textId="3E928DE0" w:rsidR="000C3C5C" w:rsidRPr="00AB4ABD" w:rsidRDefault="000A3C90" w:rsidP="00595C34">
            <w:pPr>
              <w:autoSpaceDE w:val="0"/>
              <w:autoSpaceDN w:val="0"/>
              <w:adjustRightInd w:val="0"/>
              <w:spacing w:after="120" w:line="360" w:lineRule="auto"/>
              <w:jc w:val="center"/>
              <w:rPr>
                <w:rFonts w:ascii="Times New Roman" w:hAnsi="Times New Roman" w:cs="Times New Roman"/>
                <w:szCs w:val="20"/>
              </w:rPr>
            </w:pPr>
            <w:r w:rsidRPr="00AB4ABD">
              <w:rPr>
                <w:rFonts w:ascii="Times New Roman" w:hAnsi="Times New Roman" w:cs="Times New Roman"/>
                <w:szCs w:val="20"/>
              </w:rPr>
              <w:t>Unidade Fabril</w:t>
            </w:r>
          </w:p>
        </w:tc>
        <w:tc>
          <w:tcPr>
            <w:tcW w:w="4677" w:type="dxa"/>
            <w:vAlign w:val="center"/>
          </w:tcPr>
          <w:p w14:paraId="779055EF" w14:textId="77777777" w:rsidR="000C3C5C" w:rsidRPr="00AB4ABD" w:rsidRDefault="000C3C5C" w:rsidP="00595C34">
            <w:pPr>
              <w:autoSpaceDE w:val="0"/>
              <w:autoSpaceDN w:val="0"/>
              <w:adjustRightInd w:val="0"/>
              <w:spacing w:after="120" w:line="360" w:lineRule="auto"/>
              <w:jc w:val="center"/>
              <w:rPr>
                <w:rFonts w:ascii="Times New Roman" w:hAnsi="Times New Roman" w:cs="Times New Roman"/>
                <w:szCs w:val="20"/>
              </w:rPr>
            </w:pPr>
            <w:r w:rsidRPr="00AB4ABD">
              <w:rPr>
                <w:rFonts w:ascii="Times New Roman" w:hAnsi="Times New Roman" w:cs="Times New Roman"/>
                <w:szCs w:val="20"/>
              </w:rPr>
              <w:t>BR 101, quadra D, lote 6, Polo Farmacoquímico, do Município de Goiana-PE.</w:t>
            </w:r>
          </w:p>
        </w:tc>
        <w:tc>
          <w:tcPr>
            <w:tcW w:w="2694" w:type="dxa"/>
            <w:vAlign w:val="center"/>
          </w:tcPr>
          <w:p w14:paraId="773DB1B9" w14:textId="25347D64" w:rsidR="000C3C5C" w:rsidRPr="00AB4ABD" w:rsidRDefault="000C3C5C" w:rsidP="00595C34">
            <w:pPr>
              <w:autoSpaceDE w:val="0"/>
              <w:autoSpaceDN w:val="0"/>
              <w:adjustRightInd w:val="0"/>
              <w:spacing w:after="120" w:line="360" w:lineRule="auto"/>
              <w:jc w:val="both"/>
              <w:rPr>
                <w:rFonts w:ascii="Times New Roman" w:hAnsi="Times New Roman" w:cs="Times New Roman"/>
                <w:szCs w:val="20"/>
              </w:rPr>
            </w:pPr>
            <w:r w:rsidRPr="00AB4ABD">
              <w:rPr>
                <w:rFonts w:ascii="Times New Roman" w:hAnsi="Times New Roman" w:cs="Times New Roman"/>
                <w:szCs w:val="20"/>
              </w:rPr>
              <w:t xml:space="preserve">De segunda a sexta-feira, das </w:t>
            </w:r>
            <w:r w:rsidR="000A3C90" w:rsidRPr="00AB4ABD">
              <w:rPr>
                <w:rFonts w:ascii="Times New Roman" w:hAnsi="Times New Roman" w:cs="Times New Roman"/>
                <w:szCs w:val="20"/>
              </w:rPr>
              <w:t>08</w:t>
            </w:r>
            <w:r w:rsidRPr="00AB4ABD">
              <w:rPr>
                <w:rFonts w:ascii="Times New Roman" w:hAnsi="Times New Roman" w:cs="Times New Roman"/>
                <w:szCs w:val="20"/>
              </w:rPr>
              <w:t>:</w:t>
            </w:r>
            <w:r w:rsidR="000A3C90" w:rsidRPr="00AB4ABD">
              <w:rPr>
                <w:rFonts w:ascii="Times New Roman" w:hAnsi="Times New Roman" w:cs="Times New Roman"/>
                <w:szCs w:val="20"/>
              </w:rPr>
              <w:t>0</w:t>
            </w:r>
            <w:r w:rsidRPr="00AB4ABD">
              <w:rPr>
                <w:rFonts w:ascii="Times New Roman" w:hAnsi="Times New Roman" w:cs="Times New Roman"/>
                <w:szCs w:val="20"/>
              </w:rPr>
              <w:t>0 às 15:00 h.</w:t>
            </w:r>
          </w:p>
        </w:tc>
      </w:tr>
    </w:tbl>
    <w:p w14:paraId="3ED6B7C1" w14:textId="77777777" w:rsidR="000C3C5C" w:rsidRPr="00AB4ABD" w:rsidRDefault="000C3C5C" w:rsidP="00595C34">
      <w:pPr>
        <w:spacing w:after="120" w:line="360" w:lineRule="auto"/>
        <w:jc w:val="both"/>
        <w:rPr>
          <w:rFonts w:ascii="Times New Roman" w:hAnsi="Times New Roman" w:cs="Times New Roman"/>
          <w:szCs w:val="20"/>
        </w:rPr>
      </w:pPr>
    </w:p>
    <w:p w14:paraId="4E5436B0" w14:textId="5074647A" w:rsidR="000C3C5C" w:rsidRPr="00AB4ABD" w:rsidRDefault="000C3C5C"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b/>
        <w:t>A entrega deverá ser agendada por intermédio do telefone (81) 3464-99</w:t>
      </w:r>
      <w:r w:rsidR="002447FD">
        <w:rPr>
          <w:rFonts w:ascii="Times New Roman" w:hAnsi="Times New Roman" w:cs="Times New Roman"/>
          <w:szCs w:val="20"/>
        </w:rPr>
        <w:t>70</w:t>
      </w:r>
      <w:r w:rsidRPr="00AB4ABD">
        <w:rPr>
          <w:rFonts w:ascii="Times New Roman" w:hAnsi="Times New Roman" w:cs="Times New Roman"/>
          <w:szCs w:val="20"/>
        </w:rPr>
        <w:t xml:space="preserve">, com o Sr. </w:t>
      </w:r>
      <w:r w:rsidR="00C61EBA" w:rsidRPr="00AB4ABD">
        <w:rPr>
          <w:rFonts w:ascii="Times New Roman" w:hAnsi="Times New Roman" w:cs="Times New Roman"/>
          <w:szCs w:val="20"/>
        </w:rPr>
        <w:t xml:space="preserve">Rodrigo </w:t>
      </w:r>
      <w:r w:rsidR="000A3C90" w:rsidRPr="00AB4ABD">
        <w:rPr>
          <w:rFonts w:ascii="Times New Roman" w:hAnsi="Times New Roman" w:cs="Times New Roman"/>
          <w:szCs w:val="20"/>
        </w:rPr>
        <w:t xml:space="preserve">de Lima </w:t>
      </w:r>
      <w:r w:rsidR="00C61EBA" w:rsidRPr="00AB4ABD">
        <w:rPr>
          <w:rFonts w:ascii="Times New Roman" w:hAnsi="Times New Roman" w:cs="Times New Roman"/>
          <w:szCs w:val="20"/>
        </w:rPr>
        <w:t>Ferreira</w:t>
      </w:r>
      <w:r w:rsidRPr="00AB4ABD">
        <w:rPr>
          <w:rFonts w:ascii="Times New Roman" w:hAnsi="Times New Roman" w:cs="Times New Roman"/>
          <w:szCs w:val="20"/>
        </w:rPr>
        <w:t>, com antecedência mínima de 05 (cinco) dias.</w:t>
      </w:r>
    </w:p>
    <w:p w14:paraId="0FC2D409" w14:textId="7C802E54" w:rsidR="00B676F6" w:rsidRDefault="00B676F6" w:rsidP="00595C34">
      <w:pPr>
        <w:spacing w:after="120" w:line="360" w:lineRule="auto"/>
        <w:contextualSpacing/>
        <w:jc w:val="both"/>
        <w:rPr>
          <w:rFonts w:ascii="Times New Roman" w:hAnsi="Times New Roman" w:cs="Times New Roman"/>
          <w:szCs w:val="20"/>
        </w:rPr>
      </w:pPr>
    </w:p>
    <w:p w14:paraId="6065B166" w14:textId="77777777" w:rsidR="00707226" w:rsidRDefault="00707226" w:rsidP="00595C34">
      <w:pPr>
        <w:pStyle w:val="Nivel1"/>
        <w:numPr>
          <w:ilvl w:val="0"/>
          <w:numId w:val="1"/>
        </w:numPr>
        <w:spacing w:before="0" w:line="360" w:lineRule="auto"/>
        <w:ind w:left="0" w:firstLine="0"/>
        <w:contextualSpacing/>
        <w:rPr>
          <w:rFonts w:ascii="Times New Roman" w:hAnsi="Times New Roman"/>
          <w:color w:val="auto"/>
        </w:rPr>
      </w:pPr>
      <w:r>
        <w:rPr>
          <w:rFonts w:ascii="Times New Roman" w:hAnsi="Times New Roman"/>
          <w:color w:val="auto"/>
        </w:rPr>
        <w:t>DA PARTICIPAÇÃO DE SOCIEDADES COOPERATIVAS</w:t>
      </w:r>
    </w:p>
    <w:p w14:paraId="38538300" w14:textId="77777777" w:rsidR="00707226" w:rsidRDefault="00707226" w:rsidP="00595C34">
      <w:pPr>
        <w:numPr>
          <w:ilvl w:val="1"/>
          <w:numId w:val="1"/>
        </w:numPr>
        <w:spacing w:after="120"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76D574E2" w14:textId="77777777" w:rsidR="00707226" w:rsidRDefault="00707226" w:rsidP="00595C34">
      <w:pPr>
        <w:numPr>
          <w:ilvl w:val="1"/>
          <w:numId w:val="1"/>
        </w:numPr>
        <w:spacing w:after="120"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616E52A7" w14:textId="592E6493" w:rsidR="00707226" w:rsidRDefault="00707226" w:rsidP="00595C34">
      <w:pPr>
        <w:spacing w:after="120" w:line="360" w:lineRule="auto"/>
        <w:contextualSpacing/>
        <w:jc w:val="both"/>
        <w:rPr>
          <w:rFonts w:ascii="Times New Roman" w:hAnsi="Times New Roman" w:cs="Times New Roman"/>
          <w:szCs w:val="20"/>
        </w:rPr>
      </w:pPr>
    </w:p>
    <w:p w14:paraId="05F256FE" w14:textId="77777777" w:rsidR="002447FD" w:rsidRDefault="002447FD" w:rsidP="00595C34">
      <w:pPr>
        <w:pStyle w:val="Nivel1"/>
        <w:numPr>
          <w:ilvl w:val="0"/>
          <w:numId w:val="1"/>
        </w:numPr>
        <w:spacing w:before="0" w:line="360" w:lineRule="auto"/>
        <w:ind w:left="0" w:firstLine="0"/>
        <w:contextualSpacing/>
        <w:rPr>
          <w:rFonts w:ascii="Times New Roman" w:hAnsi="Times New Roman"/>
          <w:color w:val="auto"/>
        </w:rPr>
      </w:pPr>
      <w:r>
        <w:rPr>
          <w:rFonts w:ascii="Times New Roman" w:hAnsi="Times New Roman"/>
          <w:color w:val="auto"/>
        </w:rPr>
        <w:lastRenderedPageBreak/>
        <w:t>DA PARTICIPAÇÃO DE CONSÓRCIO</w:t>
      </w:r>
    </w:p>
    <w:p w14:paraId="3CFFFB4E" w14:textId="4358BF8B" w:rsidR="002447FD" w:rsidRDefault="002447FD" w:rsidP="00595C34">
      <w:pPr>
        <w:numPr>
          <w:ilvl w:val="1"/>
          <w:numId w:val="1"/>
        </w:numPr>
        <w:spacing w:after="12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p>
    <w:p w14:paraId="63D538D6" w14:textId="77777777" w:rsidR="002447FD" w:rsidRDefault="002447FD" w:rsidP="00595C34">
      <w:pPr>
        <w:spacing w:after="120" w:line="360" w:lineRule="auto"/>
        <w:contextualSpacing/>
        <w:jc w:val="both"/>
        <w:rPr>
          <w:rFonts w:ascii="Times New Roman" w:hAnsi="Times New Roman" w:cs="Times New Roman"/>
          <w:szCs w:val="20"/>
        </w:rPr>
      </w:pPr>
    </w:p>
    <w:p w14:paraId="247DA15C" w14:textId="77777777" w:rsidR="002447FD" w:rsidRDefault="002447FD" w:rsidP="00595C34">
      <w:pPr>
        <w:pStyle w:val="Nivel1"/>
        <w:numPr>
          <w:ilvl w:val="0"/>
          <w:numId w:val="1"/>
        </w:numPr>
        <w:spacing w:before="0" w:line="360" w:lineRule="auto"/>
        <w:ind w:left="0" w:firstLine="0"/>
        <w:contextualSpacing/>
        <w:rPr>
          <w:rFonts w:ascii="Times New Roman" w:hAnsi="Times New Roman"/>
        </w:rPr>
      </w:pPr>
      <w:r>
        <w:rPr>
          <w:rFonts w:ascii="Times New Roman" w:hAnsi="Times New Roman"/>
        </w:rPr>
        <w:t>DA QUALIFICAÇÃO TÉCNICA</w:t>
      </w:r>
    </w:p>
    <w:p w14:paraId="02A40ECF" w14:textId="77777777" w:rsidR="002447FD" w:rsidRDefault="002447FD" w:rsidP="00595C34">
      <w:pPr>
        <w:numPr>
          <w:ilvl w:val="1"/>
          <w:numId w:val="1"/>
        </w:numPr>
        <w:spacing w:after="120"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empresas deverão demonstrar a qualificação técnica por meio de: </w:t>
      </w:r>
    </w:p>
    <w:p w14:paraId="6AD8BA24" w14:textId="77777777" w:rsidR="002447FD" w:rsidRDefault="002447FD" w:rsidP="00595C34">
      <w:pPr>
        <w:pStyle w:val="PargrafodaLista"/>
        <w:numPr>
          <w:ilvl w:val="2"/>
          <w:numId w:val="1"/>
        </w:numPr>
        <w:spacing w:after="120" w:line="360" w:lineRule="auto"/>
        <w:ind w:left="908" w:hanging="624"/>
        <w:jc w:val="both"/>
        <w:rPr>
          <w:rFonts w:ascii="Times New Roman" w:hAnsi="Times New Roman" w:cs="Times New Roman"/>
          <w:bCs/>
          <w:szCs w:val="20"/>
        </w:rPr>
      </w:pPr>
      <w:r>
        <w:rPr>
          <w:rFonts w:ascii="Times New Roman" w:hAnsi="Times New Roman" w:cs="Times New Roman"/>
          <w:bCs/>
          <w:szCs w:val="20"/>
          <w:u w:val="single"/>
        </w:rPr>
        <w:t>Atestados</w:t>
      </w:r>
      <w:r>
        <w:rPr>
          <w:rFonts w:ascii="Times New Roman" w:hAnsi="Times New Roman" w:cs="Times New Roman"/>
          <w:bCs/>
          <w:szCs w:val="20"/>
        </w:rPr>
        <w:t xml:space="preserve"> fornecidos por pessoas jurídicas de direito público ou privado; </w:t>
      </w:r>
    </w:p>
    <w:p w14:paraId="1769F7F6" w14:textId="627B6445" w:rsidR="002447FD" w:rsidRPr="002447FD" w:rsidRDefault="002447FD" w:rsidP="00595C34">
      <w:pPr>
        <w:pStyle w:val="PargrafodaLista"/>
        <w:numPr>
          <w:ilvl w:val="3"/>
          <w:numId w:val="1"/>
        </w:numPr>
        <w:spacing w:after="120" w:line="360" w:lineRule="auto"/>
        <w:ind w:left="1134" w:hanging="737"/>
        <w:jc w:val="both"/>
        <w:rPr>
          <w:rFonts w:ascii="Times New Roman" w:hAnsi="Times New Roman" w:cs="Times New Roman"/>
          <w:bCs/>
          <w:szCs w:val="20"/>
        </w:rPr>
      </w:pPr>
      <w:r w:rsidRPr="002447FD">
        <w:rPr>
          <w:rFonts w:ascii="Times New Roman" w:hAnsi="Times New Roman" w:cs="Times New Roman"/>
          <w:bCs/>
          <w:szCs w:val="20"/>
        </w:rPr>
        <w:t xml:space="preserve">Para fins de capacidade técnica a licitante deve comprovar experiência no fornecimento de mobiliário </w:t>
      </w:r>
      <w:r w:rsidR="007B6920">
        <w:rPr>
          <w:rFonts w:ascii="Times New Roman" w:hAnsi="Times New Roman" w:cs="Times New Roman"/>
          <w:bCs/>
          <w:szCs w:val="20"/>
        </w:rPr>
        <w:t>de escritório</w:t>
      </w:r>
      <w:r w:rsidRPr="002447FD">
        <w:rPr>
          <w:rFonts w:ascii="Times New Roman" w:hAnsi="Times New Roman" w:cs="Times New Roman"/>
          <w:bCs/>
          <w:szCs w:val="20"/>
        </w:rPr>
        <w:t xml:space="preserve">. </w:t>
      </w:r>
    </w:p>
    <w:p w14:paraId="575A4CBE" w14:textId="77777777" w:rsidR="002447FD" w:rsidRDefault="002447FD" w:rsidP="00595C34">
      <w:pPr>
        <w:pStyle w:val="PargrafodaLista"/>
        <w:numPr>
          <w:ilvl w:val="3"/>
          <w:numId w:val="1"/>
        </w:numPr>
        <w:spacing w:after="120" w:line="360" w:lineRule="auto"/>
        <w:ind w:left="1134" w:hanging="737"/>
        <w:jc w:val="both"/>
        <w:rPr>
          <w:rFonts w:ascii="Times New Roman" w:hAnsi="Times New Roman" w:cs="Times New Roman"/>
          <w:bCs/>
          <w:szCs w:val="20"/>
        </w:rPr>
      </w:pPr>
      <w:r w:rsidRPr="002447FD">
        <w:rPr>
          <w:rFonts w:ascii="Times New Roman" w:hAnsi="Times New Roman" w:cs="Times New Roman"/>
          <w:bCs/>
          <w:szCs w:val="20"/>
        </w:rPr>
        <w:t xml:space="preserve">Os atestados deverão referir-se a serviços prestados no âmbito de sua atividade econômica principal ou </w:t>
      </w:r>
      <w:r>
        <w:rPr>
          <w:rFonts w:ascii="Times New Roman" w:hAnsi="Times New Roman" w:cs="Times New Roman"/>
          <w:bCs/>
          <w:szCs w:val="20"/>
        </w:rPr>
        <w:t>secundária especificadas no contrato social vigente;</w:t>
      </w:r>
    </w:p>
    <w:p w14:paraId="3E3EED97" w14:textId="77777777" w:rsidR="002447FD" w:rsidRDefault="002447FD" w:rsidP="00595C34">
      <w:pPr>
        <w:pStyle w:val="PargrafodaLista"/>
        <w:numPr>
          <w:ilvl w:val="3"/>
          <w:numId w:val="1"/>
        </w:numPr>
        <w:spacing w:after="120" w:line="360" w:lineRule="auto"/>
        <w:ind w:left="1134" w:hanging="737"/>
        <w:jc w:val="both"/>
        <w:rPr>
          <w:rFonts w:ascii="Times New Roman" w:hAnsi="Times New Roman" w:cs="Times New Roman"/>
          <w:bCs/>
          <w:szCs w:val="20"/>
        </w:rPr>
      </w:pPr>
      <w:r>
        <w:rPr>
          <w:rFonts w:ascii="Times New Roman" w:hAnsi="Times New Roman" w:cs="Times New Roman"/>
          <w:bCs/>
          <w:szCs w:val="20"/>
        </w:rPr>
        <w:t>Somente serão aceitos atestados expedidos após conclusão do contrato ou adimplida a integralidade da obrigação.</w:t>
      </w:r>
    </w:p>
    <w:p w14:paraId="0F2D8829" w14:textId="77777777" w:rsidR="002447FD" w:rsidRDefault="002447FD" w:rsidP="00595C34">
      <w:pPr>
        <w:pStyle w:val="PargrafodaLista"/>
        <w:numPr>
          <w:ilvl w:val="3"/>
          <w:numId w:val="1"/>
        </w:numPr>
        <w:spacing w:after="120" w:line="360" w:lineRule="auto"/>
        <w:ind w:left="1134" w:hanging="737"/>
        <w:jc w:val="both"/>
        <w:rPr>
          <w:rFonts w:ascii="Times New Roman" w:hAnsi="Times New Roman" w:cs="Times New Roman"/>
          <w:bCs/>
          <w:szCs w:val="20"/>
        </w:rPr>
      </w:pPr>
      <w:r>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bookmarkStart w:id="3" w:name="_Hlk17118445"/>
      <w:r>
        <w:rPr>
          <w:rFonts w:ascii="Times New Roman" w:hAnsi="Times New Roman" w:cs="Times New Roman"/>
          <w:bCs/>
          <w:szCs w:val="20"/>
        </w:rPr>
        <w:t xml:space="preserve">respectiva contratante </w:t>
      </w:r>
      <w:bookmarkEnd w:id="3"/>
      <w:r>
        <w:rPr>
          <w:rFonts w:ascii="Times New Roman" w:hAnsi="Times New Roman" w:cs="Times New Roman"/>
          <w:bCs/>
          <w:szCs w:val="20"/>
        </w:rPr>
        <w:t xml:space="preserve">e local em que foram entregues os bens. </w:t>
      </w:r>
    </w:p>
    <w:p w14:paraId="57C10F87" w14:textId="77777777" w:rsidR="002447FD" w:rsidRPr="00AB4ABD" w:rsidRDefault="002447FD" w:rsidP="00595C34">
      <w:pPr>
        <w:spacing w:after="120" w:line="360" w:lineRule="auto"/>
        <w:contextualSpacing/>
        <w:jc w:val="both"/>
        <w:rPr>
          <w:rFonts w:ascii="Times New Roman" w:hAnsi="Times New Roman" w:cs="Times New Roman"/>
          <w:szCs w:val="20"/>
        </w:rPr>
      </w:pPr>
    </w:p>
    <w:p w14:paraId="404D056E" w14:textId="77777777" w:rsidR="00B676F6" w:rsidRPr="00AB4ABD" w:rsidRDefault="00FA5901" w:rsidP="00595C34">
      <w:pPr>
        <w:pStyle w:val="Nivel1"/>
        <w:numPr>
          <w:ilvl w:val="0"/>
          <w:numId w:val="1"/>
        </w:numPr>
        <w:spacing w:before="0" w:line="360" w:lineRule="auto"/>
        <w:ind w:left="0" w:firstLine="0"/>
        <w:contextualSpacing/>
        <w:rPr>
          <w:rFonts w:ascii="Times New Roman" w:hAnsi="Times New Roman"/>
        </w:rPr>
      </w:pPr>
      <w:r w:rsidRPr="00AB4ABD">
        <w:rPr>
          <w:rFonts w:ascii="Times New Roman" w:hAnsi="Times New Roman"/>
        </w:rPr>
        <w:t>DO PRAZO DE VIGÊNCIA</w:t>
      </w:r>
    </w:p>
    <w:p w14:paraId="7D804E26" w14:textId="6DCAE7A6" w:rsidR="00B676F6" w:rsidRPr="00C3034F" w:rsidRDefault="002447FD" w:rsidP="00595C34">
      <w:pPr>
        <w:pStyle w:val="PargrafodaLista"/>
        <w:numPr>
          <w:ilvl w:val="1"/>
          <w:numId w:val="1"/>
        </w:numPr>
        <w:spacing w:after="120" w:line="360" w:lineRule="auto"/>
        <w:ind w:left="567" w:hanging="425"/>
        <w:jc w:val="both"/>
        <w:rPr>
          <w:rFonts w:ascii="Times New Roman" w:hAnsi="Times New Roman" w:cs="Times New Roman"/>
          <w:szCs w:val="20"/>
        </w:rPr>
      </w:pPr>
      <w:r w:rsidRPr="00C3034F">
        <w:rPr>
          <w:rFonts w:ascii="Times New Roman" w:hAnsi="Times New Roman" w:cs="Times New Roman"/>
        </w:rPr>
        <w:t>O prazo de vigência do Contrato é de 06 (seis) meses, contados da data de assinatura do instrumento, admitindo-se prorrogação para os prazos de início das etapas de execução, de conclusão e de entrega.</w:t>
      </w:r>
    </w:p>
    <w:p w14:paraId="3E42F653" w14:textId="77777777" w:rsidR="00B676F6" w:rsidRPr="00AB4ABD" w:rsidRDefault="00FA5901" w:rsidP="00595C34">
      <w:pPr>
        <w:pStyle w:val="Nivel1"/>
        <w:numPr>
          <w:ilvl w:val="0"/>
          <w:numId w:val="1"/>
        </w:numPr>
        <w:spacing w:before="0" w:line="360" w:lineRule="auto"/>
        <w:ind w:left="284" w:hanging="284"/>
        <w:contextualSpacing/>
        <w:rPr>
          <w:rFonts w:ascii="Times New Roman" w:hAnsi="Times New Roman"/>
        </w:rPr>
      </w:pPr>
      <w:r w:rsidRPr="00AB4ABD">
        <w:rPr>
          <w:rFonts w:ascii="Times New Roman" w:hAnsi="Times New Roman"/>
        </w:rPr>
        <w:t>DOS CRITÉRIOS DE RECEBIMENTO DO OBJETO</w:t>
      </w:r>
    </w:p>
    <w:p w14:paraId="29F0A4FF"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Os bens serão recebidos provisoriamente no prazo de</w:t>
      </w:r>
      <w:r w:rsidR="00534C88" w:rsidRPr="00AB4ABD">
        <w:rPr>
          <w:rFonts w:ascii="Times New Roman" w:hAnsi="Times New Roman" w:cs="Times New Roman"/>
          <w:szCs w:val="20"/>
        </w:rPr>
        <w:t xml:space="preserve"> 05</w:t>
      </w:r>
      <w:r w:rsidRPr="00AB4ABD">
        <w:rPr>
          <w:rFonts w:ascii="Times New Roman" w:hAnsi="Times New Roman" w:cs="Times New Roman"/>
          <w:szCs w:val="20"/>
        </w:rPr>
        <w:t xml:space="preserve"> (</w:t>
      </w:r>
      <w:r w:rsidR="00534C88" w:rsidRPr="00AB4ABD">
        <w:rPr>
          <w:rFonts w:ascii="Times New Roman" w:hAnsi="Times New Roman" w:cs="Times New Roman"/>
          <w:szCs w:val="20"/>
        </w:rPr>
        <w:t>cinco</w:t>
      </w:r>
      <w:r w:rsidRPr="00AB4ABD">
        <w:rPr>
          <w:rFonts w:ascii="Times New Roman" w:hAnsi="Times New Roman" w:cs="Times New Roman"/>
          <w:szCs w:val="20"/>
        </w:rPr>
        <w:t>) dias, pelo(a) responsável pelo acompanhamento e fiscalização do contrato, para efeito de posterior verificação de sua conformidade com as especificações constantes neste Termo de Referência e na proposta.</w:t>
      </w:r>
    </w:p>
    <w:p w14:paraId="0FF6921F"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506DAE" w14:textId="1EBFFE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 xml:space="preserve">Os bens serão recebidos definitivamente no prazo de </w:t>
      </w:r>
      <w:r w:rsidR="007D5C9D" w:rsidRPr="00AB4ABD">
        <w:rPr>
          <w:rFonts w:ascii="Times New Roman" w:hAnsi="Times New Roman" w:cs="Times New Roman"/>
          <w:szCs w:val="20"/>
        </w:rPr>
        <w:t>15</w:t>
      </w:r>
      <w:r w:rsidRPr="00AB4ABD">
        <w:rPr>
          <w:rFonts w:ascii="Times New Roman" w:hAnsi="Times New Roman" w:cs="Times New Roman"/>
          <w:szCs w:val="20"/>
        </w:rPr>
        <w:t xml:space="preserve"> (</w:t>
      </w:r>
      <w:r w:rsidR="007D5C9D" w:rsidRPr="00AB4ABD">
        <w:rPr>
          <w:rFonts w:ascii="Times New Roman" w:hAnsi="Times New Roman" w:cs="Times New Roman"/>
          <w:szCs w:val="20"/>
        </w:rPr>
        <w:t>quinze</w:t>
      </w:r>
      <w:r w:rsidRPr="00AB4ABD">
        <w:rPr>
          <w:rFonts w:ascii="Times New Roman" w:hAnsi="Times New Roman" w:cs="Times New Roman"/>
          <w:szCs w:val="20"/>
        </w:rPr>
        <w:t>) dias, contados do recebimento provisório,</w:t>
      </w:r>
      <w:r w:rsidR="007D5C9D" w:rsidRPr="00AB4ABD">
        <w:rPr>
          <w:rFonts w:ascii="Times New Roman" w:hAnsi="Times New Roman" w:cs="Times New Roman"/>
          <w:szCs w:val="20"/>
        </w:rPr>
        <w:t xml:space="preserve"> </w:t>
      </w:r>
      <w:r w:rsidRPr="00AB4ABD">
        <w:rPr>
          <w:rFonts w:ascii="Times New Roman" w:hAnsi="Times New Roman" w:cs="Times New Roman"/>
          <w:szCs w:val="20"/>
        </w:rPr>
        <w:t>após a verificação da qualidade e quantidade do material e consequente aceitação mediante termo circunstanciado.</w:t>
      </w:r>
    </w:p>
    <w:p w14:paraId="058C6B74" w14:textId="77777777" w:rsidR="007D5C9D" w:rsidRPr="00AB4ABD" w:rsidRDefault="007D5C9D"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 xml:space="preserve">Os bens poderão ser rejeitados, no todo ou em parte, quando em desacordo com as especificações constantes no Termo de Referência </w:t>
      </w:r>
      <w:proofErr w:type="gramStart"/>
      <w:r w:rsidRPr="00AB4ABD">
        <w:rPr>
          <w:rFonts w:ascii="Times New Roman" w:hAnsi="Times New Roman" w:cs="Times New Roman"/>
          <w:szCs w:val="20"/>
        </w:rPr>
        <w:t>e  proposta</w:t>
      </w:r>
      <w:proofErr w:type="gramEnd"/>
      <w:r w:rsidRPr="00AB4ABD">
        <w:rPr>
          <w:rFonts w:ascii="Times New Roman" w:hAnsi="Times New Roman" w:cs="Times New Roman"/>
          <w:szCs w:val="20"/>
        </w:rPr>
        <w:t>, devendo ser substituídos no prazo de 30 (trinta) dias úteis, a contar da notificação da CONTRATADA, às suas custas, sem prejuízo da aplicação das penalidades.</w:t>
      </w:r>
    </w:p>
    <w:p w14:paraId="7703004E" w14:textId="77777777" w:rsidR="007D5C9D" w:rsidRPr="00AB4ABD" w:rsidRDefault="007D5C9D" w:rsidP="00595C34">
      <w:pPr>
        <w:spacing w:after="120" w:line="360" w:lineRule="auto"/>
        <w:ind w:left="567"/>
        <w:contextualSpacing/>
        <w:jc w:val="both"/>
        <w:rPr>
          <w:rFonts w:ascii="Times New Roman" w:hAnsi="Times New Roman" w:cs="Times New Roman"/>
          <w:szCs w:val="20"/>
        </w:rPr>
      </w:pPr>
    </w:p>
    <w:p w14:paraId="492F9A64" w14:textId="77777777" w:rsidR="00B676F6" w:rsidRPr="00AB4ABD" w:rsidRDefault="00FA5901" w:rsidP="00595C34">
      <w:pPr>
        <w:pStyle w:val="PargrafodaLista"/>
        <w:numPr>
          <w:ilvl w:val="2"/>
          <w:numId w:val="1"/>
        </w:numPr>
        <w:spacing w:after="120" w:line="360" w:lineRule="auto"/>
        <w:ind w:left="851" w:hanging="567"/>
        <w:jc w:val="both"/>
        <w:rPr>
          <w:rFonts w:ascii="Times New Roman" w:hAnsi="Times New Roman" w:cs="Times New Roman"/>
          <w:bCs/>
          <w:szCs w:val="20"/>
        </w:rPr>
      </w:pPr>
      <w:r w:rsidRPr="00AB4ABD">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4242D80D"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lastRenderedPageBreak/>
        <w:t>O recebimento provisório ou definitivo do objeto não exclui a responsabilidade da contratada pelos prejuízos resultantes da incorreta execução do contrato.</w:t>
      </w:r>
    </w:p>
    <w:p w14:paraId="19674FE1"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O recebimento provisório também ficará sujeito, quando cabível, à conclusão de todos os testes de campo e à entrega dos manuais e instruções exigíveis.</w:t>
      </w:r>
    </w:p>
    <w:p w14:paraId="2B702675" w14:textId="77777777" w:rsidR="00B676F6" w:rsidRPr="00AB4ABD" w:rsidRDefault="00B676F6" w:rsidP="00595C34">
      <w:pPr>
        <w:pStyle w:val="Nivel1"/>
        <w:spacing w:before="0" w:line="360" w:lineRule="auto"/>
        <w:contextualSpacing/>
        <w:rPr>
          <w:rFonts w:ascii="Times New Roman" w:hAnsi="Times New Roman"/>
        </w:rPr>
      </w:pPr>
    </w:p>
    <w:p w14:paraId="0880276E" w14:textId="77777777" w:rsidR="00B676F6" w:rsidRPr="00AB4ABD" w:rsidRDefault="00FA5901" w:rsidP="00595C34">
      <w:pPr>
        <w:pStyle w:val="Nivel1"/>
        <w:numPr>
          <w:ilvl w:val="0"/>
          <w:numId w:val="1"/>
        </w:numPr>
        <w:spacing w:before="0" w:line="360" w:lineRule="auto"/>
        <w:ind w:left="284" w:hanging="284"/>
        <w:contextualSpacing/>
        <w:rPr>
          <w:rFonts w:ascii="Times New Roman" w:hAnsi="Times New Roman"/>
          <w:color w:val="000000" w:themeColor="text1"/>
        </w:rPr>
      </w:pPr>
      <w:r w:rsidRPr="00AB4ABD">
        <w:rPr>
          <w:rFonts w:ascii="Times New Roman" w:hAnsi="Times New Roman"/>
          <w:color w:val="000000" w:themeColor="text1"/>
        </w:rPr>
        <w:t>DO PAGAMENTO</w:t>
      </w:r>
    </w:p>
    <w:p w14:paraId="37756108"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 nos prazos indicados abaixo:</w:t>
      </w:r>
    </w:p>
    <w:p w14:paraId="2D1840FB" w14:textId="77777777" w:rsidR="00B676F6" w:rsidRPr="00AB4ABD" w:rsidRDefault="00B676F6" w:rsidP="00595C34">
      <w:pPr>
        <w:spacing w:after="120" w:line="360" w:lineRule="auto"/>
        <w:ind w:right="284"/>
        <w:jc w:val="both"/>
        <w:rPr>
          <w:rFonts w:ascii="Times New Roman" w:hAnsi="Times New Roman" w:cs="Times New Roman"/>
          <w:szCs w:val="20"/>
        </w:rPr>
      </w:pPr>
    </w:p>
    <w:tbl>
      <w:tblPr>
        <w:tblStyle w:val="SombreamentoClaro"/>
        <w:tblW w:w="5670" w:type="dxa"/>
        <w:jc w:val="center"/>
        <w:tblLook w:val="04A0" w:firstRow="1" w:lastRow="0" w:firstColumn="1" w:lastColumn="0" w:noHBand="0" w:noVBand="1"/>
      </w:tblPr>
      <w:tblGrid>
        <w:gridCol w:w="3349"/>
        <w:gridCol w:w="2321"/>
      </w:tblGrid>
      <w:tr w:rsidR="00B676F6" w:rsidRPr="00AB4ABD" w14:paraId="6BD03C9B" w14:textId="77777777" w:rsidTr="000A3C90">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3349" w:type="dxa"/>
            <w:vAlign w:val="center"/>
          </w:tcPr>
          <w:p w14:paraId="1681A531" w14:textId="77777777" w:rsidR="00B676F6" w:rsidRPr="00AB4ABD" w:rsidRDefault="00FA5901" w:rsidP="00595C34">
            <w:pPr>
              <w:pStyle w:val="PargrafodaLista"/>
              <w:spacing w:after="120" w:line="360" w:lineRule="auto"/>
              <w:ind w:left="851" w:hanging="567"/>
              <w:jc w:val="center"/>
              <w:rPr>
                <w:rFonts w:ascii="Times New Roman" w:hAnsi="Times New Roman" w:cs="Times New Roman"/>
                <w:szCs w:val="20"/>
                <w:lang w:eastAsia="zh-CN"/>
              </w:rPr>
            </w:pPr>
            <w:r w:rsidRPr="00AB4ABD">
              <w:rPr>
                <w:rFonts w:ascii="Times New Roman" w:hAnsi="Times New Roman" w:cs="Times New Roman"/>
                <w:szCs w:val="20"/>
              </w:rPr>
              <w:t xml:space="preserve">Data </w:t>
            </w:r>
            <w:r w:rsidR="00534C88" w:rsidRPr="00AB4ABD">
              <w:rPr>
                <w:rFonts w:ascii="Times New Roman" w:hAnsi="Times New Roman" w:cs="Times New Roman"/>
                <w:szCs w:val="20"/>
              </w:rPr>
              <w:t>do recebimento do material/serviço</w:t>
            </w:r>
            <w:r w:rsidRPr="00AB4ABD">
              <w:rPr>
                <w:rFonts w:ascii="Times New Roman" w:hAnsi="Times New Roman" w:cs="Times New Roman"/>
                <w:szCs w:val="20"/>
              </w:rPr>
              <w:t>*</w:t>
            </w:r>
          </w:p>
        </w:tc>
        <w:tc>
          <w:tcPr>
            <w:tcW w:w="2321" w:type="dxa"/>
            <w:vAlign w:val="center"/>
          </w:tcPr>
          <w:p w14:paraId="06AB11A3" w14:textId="77777777" w:rsidR="00B676F6" w:rsidRPr="00AB4ABD" w:rsidRDefault="00FA5901" w:rsidP="00595C34">
            <w:pPr>
              <w:pStyle w:val="PargrafodaLista"/>
              <w:spacing w:after="120"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sidRPr="00AB4ABD">
              <w:rPr>
                <w:rFonts w:ascii="Times New Roman" w:hAnsi="Times New Roman" w:cs="Times New Roman"/>
                <w:szCs w:val="20"/>
              </w:rPr>
              <w:t>Data Pagamento</w:t>
            </w:r>
          </w:p>
        </w:tc>
      </w:tr>
      <w:tr w:rsidR="00B676F6" w:rsidRPr="00AB4ABD" w14:paraId="12E25992" w14:textId="77777777" w:rsidTr="000A3C90">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3349" w:type="dxa"/>
            <w:tcBorders>
              <w:top w:val="nil"/>
              <w:bottom w:val="nil"/>
            </w:tcBorders>
            <w:vAlign w:val="center"/>
          </w:tcPr>
          <w:p w14:paraId="2EB1EE76" w14:textId="77777777" w:rsidR="00B676F6" w:rsidRPr="00AB4ABD" w:rsidRDefault="00FA5901" w:rsidP="00595C34">
            <w:pPr>
              <w:pStyle w:val="PargrafodaLista"/>
              <w:spacing w:after="120" w:line="360" w:lineRule="auto"/>
              <w:ind w:left="851" w:hanging="567"/>
              <w:jc w:val="center"/>
              <w:rPr>
                <w:rFonts w:ascii="Times New Roman" w:hAnsi="Times New Roman" w:cs="Times New Roman"/>
                <w:szCs w:val="20"/>
                <w:lang w:eastAsia="zh-CN"/>
              </w:rPr>
            </w:pPr>
            <w:r w:rsidRPr="00AB4ABD">
              <w:rPr>
                <w:rFonts w:ascii="Times New Roman" w:hAnsi="Times New Roman" w:cs="Times New Roman"/>
                <w:szCs w:val="20"/>
              </w:rPr>
              <w:t>01 a 05</w:t>
            </w:r>
          </w:p>
        </w:tc>
        <w:tc>
          <w:tcPr>
            <w:tcW w:w="2321" w:type="dxa"/>
            <w:tcBorders>
              <w:top w:val="nil"/>
              <w:bottom w:val="nil"/>
            </w:tcBorders>
            <w:vAlign w:val="center"/>
          </w:tcPr>
          <w:p w14:paraId="7B15EAEC" w14:textId="77777777" w:rsidR="00B676F6" w:rsidRPr="00AB4ABD" w:rsidRDefault="00FA5901" w:rsidP="00595C34">
            <w:pPr>
              <w:pStyle w:val="PargrafodaLista"/>
              <w:spacing w:after="120"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lang w:eastAsia="zh-CN"/>
              </w:rPr>
            </w:pPr>
            <w:r w:rsidRPr="00AB4ABD">
              <w:rPr>
                <w:rFonts w:ascii="Times New Roman" w:hAnsi="Times New Roman" w:cs="Times New Roman"/>
                <w:szCs w:val="20"/>
              </w:rPr>
              <w:t>12</w:t>
            </w:r>
          </w:p>
        </w:tc>
      </w:tr>
      <w:tr w:rsidR="00B676F6" w:rsidRPr="00AB4ABD" w14:paraId="2692CDD6" w14:textId="77777777" w:rsidTr="000A3C90">
        <w:trPr>
          <w:trHeight w:val="281"/>
          <w:jc w:val="center"/>
        </w:trPr>
        <w:tc>
          <w:tcPr>
            <w:cnfStyle w:val="001000000000" w:firstRow="0" w:lastRow="0" w:firstColumn="1" w:lastColumn="0" w:oddVBand="0" w:evenVBand="0" w:oddHBand="0" w:evenHBand="0" w:firstRowFirstColumn="0" w:firstRowLastColumn="0" w:lastRowFirstColumn="0" w:lastRowLastColumn="0"/>
            <w:tcW w:w="3349" w:type="dxa"/>
            <w:tcBorders>
              <w:top w:val="nil"/>
              <w:bottom w:val="nil"/>
            </w:tcBorders>
            <w:vAlign w:val="center"/>
          </w:tcPr>
          <w:p w14:paraId="1092F701" w14:textId="77777777" w:rsidR="00B676F6" w:rsidRPr="00AB4ABD" w:rsidRDefault="00FA5901" w:rsidP="00595C34">
            <w:pPr>
              <w:pStyle w:val="PargrafodaLista"/>
              <w:spacing w:after="120" w:line="360" w:lineRule="auto"/>
              <w:ind w:left="851" w:hanging="567"/>
              <w:jc w:val="center"/>
              <w:rPr>
                <w:rFonts w:ascii="Times New Roman" w:hAnsi="Times New Roman" w:cs="Times New Roman"/>
                <w:szCs w:val="20"/>
                <w:lang w:eastAsia="zh-CN"/>
              </w:rPr>
            </w:pPr>
            <w:r w:rsidRPr="00AB4ABD">
              <w:rPr>
                <w:rFonts w:ascii="Times New Roman" w:hAnsi="Times New Roman" w:cs="Times New Roman"/>
                <w:szCs w:val="20"/>
              </w:rPr>
              <w:t>06 a 12</w:t>
            </w:r>
          </w:p>
        </w:tc>
        <w:tc>
          <w:tcPr>
            <w:tcW w:w="2321" w:type="dxa"/>
            <w:tcBorders>
              <w:top w:val="nil"/>
              <w:bottom w:val="nil"/>
            </w:tcBorders>
            <w:vAlign w:val="center"/>
          </w:tcPr>
          <w:p w14:paraId="711AA758" w14:textId="77777777" w:rsidR="00B676F6" w:rsidRPr="00AB4ABD" w:rsidRDefault="00FA5901" w:rsidP="00595C34">
            <w:pPr>
              <w:pStyle w:val="PargrafodaLista"/>
              <w:spacing w:after="120"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sidRPr="00AB4ABD">
              <w:rPr>
                <w:rFonts w:ascii="Times New Roman" w:hAnsi="Times New Roman" w:cs="Times New Roman"/>
                <w:szCs w:val="20"/>
              </w:rPr>
              <w:t>19</w:t>
            </w:r>
          </w:p>
        </w:tc>
      </w:tr>
      <w:tr w:rsidR="00B676F6" w:rsidRPr="00AB4ABD" w14:paraId="2AC08942" w14:textId="77777777" w:rsidTr="000A3C90">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349" w:type="dxa"/>
            <w:tcBorders>
              <w:top w:val="nil"/>
              <w:bottom w:val="nil"/>
            </w:tcBorders>
            <w:vAlign w:val="center"/>
          </w:tcPr>
          <w:p w14:paraId="68EF4FC0" w14:textId="77777777" w:rsidR="00B676F6" w:rsidRPr="00AB4ABD" w:rsidRDefault="00FA5901" w:rsidP="00595C34">
            <w:pPr>
              <w:pStyle w:val="PargrafodaLista"/>
              <w:spacing w:after="120" w:line="360" w:lineRule="auto"/>
              <w:ind w:left="851" w:hanging="567"/>
              <w:jc w:val="center"/>
              <w:rPr>
                <w:rFonts w:ascii="Times New Roman" w:hAnsi="Times New Roman" w:cs="Times New Roman"/>
                <w:szCs w:val="20"/>
                <w:lang w:eastAsia="zh-CN"/>
              </w:rPr>
            </w:pPr>
            <w:r w:rsidRPr="00AB4ABD">
              <w:rPr>
                <w:rFonts w:ascii="Times New Roman" w:hAnsi="Times New Roman" w:cs="Times New Roman"/>
                <w:szCs w:val="20"/>
              </w:rPr>
              <w:t>13 a 18</w:t>
            </w:r>
          </w:p>
        </w:tc>
        <w:tc>
          <w:tcPr>
            <w:tcW w:w="2321" w:type="dxa"/>
            <w:tcBorders>
              <w:top w:val="nil"/>
              <w:bottom w:val="nil"/>
            </w:tcBorders>
            <w:vAlign w:val="center"/>
          </w:tcPr>
          <w:p w14:paraId="3FD35DC1" w14:textId="77777777" w:rsidR="00B676F6" w:rsidRPr="00AB4ABD" w:rsidRDefault="00FA5901" w:rsidP="00595C34">
            <w:pPr>
              <w:pStyle w:val="PargrafodaLista"/>
              <w:spacing w:after="120"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lang w:eastAsia="zh-CN"/>
              </w:rPr>
            </w:pPr>
            <w:r w:rsidRPr="00AB4ABD">
              <w:rPr>
                <w:rFonts w:ascii="Times New Roman" w:hAnsi="Times New Roman" w:cs="Times New Roman"/>
                <w:szCs w:val="20"/>
              </w:rPr>
              <w:t>25</w:t>
            </w:r>
          </w:p>
        </w:tc>
      </w:tr>
      <w:tr w:rsidR="00B676F6" w:rsidRPr="00AB4ABD" w14:paraId="6412D6F4" w14:textId="77777777" w:rsidTr="000A3C90">
        <w:trPr>
          <w:trHeight w:val="157"/>
          <w:jc w:val="center"/>
        </w:trPr>
        <w:tc>
          <w:tcPr>
            <w:cnfStyle w:val="001000000000" w:firstRow="0" w:lastRow="0" w:firstColumn="1" w:lastColumn="0" w:oddVBand="0" w:evenVBand="0" w:oddHBand="0" w:evenHBand="0" w:firstRowFirstColumn="0" w:firstRowLastColumn="0" w:lastRowFirstColumn="0" w:lastRowLastColumn="0"/>
            <w:tcW w:w="3349" w:type="dxa"/>
            <w:tcBorders>
              <w:top w:val="nil"/>
            </w:tcBorders>
            <w:vAlign w:val="center"/>
          </w:tcPr>
          <w:p w14:paraId="375E8224" w14:textId="77777777" w:rsidR="00B676F6" w:rsidRPr="00AB4ABD" w:rsidRDefault="00FA5901" w:rsidP="00595C34">
            <w:pPr>
              <w:pStyle w:val="PargrafodaLista"/>
              <w:spacing w:after="120" w:line="360" w:lineRule="auto"/>
              <w:ind w:left="851" w:hanging="567"/>
              <w:jc w:val="center"/>
              <w:rPr>
                <w:rFonts w:ascii="Times New Roman" w:hAnsi="Times New Roman" w:cs="Times New Roman"/>
                <w:szCs w:val="20"/>
                <w:lang w:eastAsia="zh-CN"/>
              </w:rPr>
            </w:pPr>
            <w:r w:rsidRPr="00AB4ABD">
              <w:rPr>
                <w:rFonts w:ascii="Times New Roman" w:hAnsi="Times New Roman" w:cs="Times New Roman"/>
                <w:szCs w:val="20"/>
              </w:rPr>
              <w:t>19 a 25</w:t>
            </w:r>
          </w:p>
        </w:tc>
        <w:tc>
          <w:tcPr>
            <w:tcW w:w="2321" w:type="dxa"/>
            <w:tcBorders>
              <w:top w:val="nil"/>
            </w:tcBorders>
            <w:vAlign w:val="center"/>
          </w:tcPr>
          <w:p w14:paraId="3FB37EC3" w14:textId="41A7EA1A" w:rsidR="00B676F6" w:rsidRPr="00AB4ABD" w:rsidRDefault="00FA5901" w:rsidP="00595C34">
            <w:pPr>
              <w:pStyle w:val="PargrafodaLista"/>
              <w:spacing w:after="120"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sidRPr="00AB4ABD">
              <w:rPr>
                <w:rFonts w:ascii="Times New Roman" w:hAnsi="Times New Roman" w:cs="Times New Roman"/>
                <w:szCs w:val="20"/>
              </w:rPr>
              <w:t xml:space="preserve">04 do mês </w:t>
            </w:r>
            <w:r w:rsidR="000A3C90" w:rsidRPr="00AB4ABD">
              <w:rPr>
                <w:rFonts w:ascii="Times New Roman" w:hAnsi="Times New Roman" w:cs="Times New Roman"/>
                <w:szCs w:val="20"/>
              </w:rPr>
              <w:t>s</w:t>
            </w:r>
            <w:r w:rsidRPr="00AB4ABD">
              <w:rPr>
                <w:rFonts w:ascii="Times New Roman" w:hAnsi="Times New Roman" w:cs="Times New Roman"/>
                <w:szCs w:val="20"/>
              </w:rPr>
              <w:t>eguinte</w:t>
            </w:r>
          </w:p>
        </w:tc>
      </w:tr>
    </w:tbl>
    <w:p w14:paraId="41CD3FDC" w14:textId="77777777" w:rsidR="00B676F6" w:rsidRPr="00AB4ABD" w:rsidRDefault="00B676F6" w:rsidP="00595C34">
      <w:pPr>
        <w:spacing w:after="120" w:line="360" w:lineRule="auto"/>
        <w:ind w:left="851" w:right="284" w:hanging="567"/>
        <w:jc w:val="both"/>
        <w:rPr>
          <w:rFonts w:ascii="Times New Roman" w:hAnsi="Times New Roman" w:cs="Times New Roman"/>
          <w:szCs w:val="20"/>
          <w:lang w:eastAsia="en-US"/>
        </w:rPr>
      </w:pPr>
    </w:p>
    <w:p w14:paraId="7A17A001"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A Nota Fiscal/Fatura será emitida e apresentada pela CONTRATADA de acordo com os seguintes procedimentos:</w:t>
      </w:r>
    </w:p>
    <w:p w14:paraId="77623255"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No prazo de até 5 (cinco) dias corridos do adimplemento da parcela, a CONTRATADA deverá entregar a seguinte documentação comprobatória das obrigações previdenciárias, fiscais e trabalhistas:</w:t>
      </w:r>
    </w:p>
    <w:p w14:paraId="0D31DD58" w14:textId="77777777" w:rsidR="00B676F6" w:rsidRPr="00AB4ABD" w:rsidRDefault="00FA5901" w:rsidP="00595C34">
      <w:pPr>
        <w:pStyle w:val="PargrafodaLista"/>
        <w:numPr>
          <w:ilvl w:val="3"/>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bCs/>
          <w:szCs w:val="20"/>
        </w:rPr>
        <w:t>Certificado de Regularidade com o Fundo de Garantia por Tempo de Serviço – FGTS;</w:t>
      </w:r>
    </w:p>
    <w:p w14:paraId="4D053330" w14:textId="77777777" w:rsidR="00B676F6" w:rsidRPr="00AB4ABD" w:rsidRDefault="00FA5901" w:rsidP="00595C34">
      <w:pPr>
        <w:pStyle w:val="PargrafodaLista"/>
        <w:numPr>
          <w:ilvl w:val="3"/>
          <w:numId w:val="1"/>
        </w:numPr>
        <w:spacing w:after="120" w:line="360" w:lineRule="auto"/>
        <w:ind w:left="1418" w:hanging="992"/>
        <w:jc w:val="both"/>
        <w:rPr>
          <w:rFonts w:ascii="Times New Roman" w:hAnsi="Times New Roman" w:cs="Times New Roman"/>
          <w:bCs/>
          <w:szCs w:val="20"/>
        </w:rPr>
      </w:pPr>
      <w:r w:rsidRPr="00AB4ABD">
        <w:rPr>
          <w:rFonts w:ascii="Times New Roman" w:hAnsi="Times New Roman" w:cs="Times New Roman"/>
          <w:bCs/>
          <w:szCs w:val="20"/>
        </w:rPr>
        <w:t>Certidão Conjunta de Regularidade com a Fazenda Federal (Quitação de Tributos e Contribuições Federais e Dívida Ativa da União da Fazenda Federal);</w:t>
      </w:r>
    </w:p>
    <w:p w14:paraId="04CA5C14"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623B2CFA"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Após essa verificação, o fiscal do contrato deverá comunicar a empresa para que emita a Nota Fiscal ou Fatura, com o valor exato dimensionado.</w:t>
      </w:r>
    </w:p>
    <w:p w14:paraId="13395820"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19F68D48"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A nota fiscal deverá ser apresentada ao Setor de Protocolo da Hemobrás na data de emissão.</w:t>
      </w:r>
    </w:p>
    <w:p w14:paraId="2296CBD7"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bookmarkStart w:id="4" w:name="_Ref484765712"/>
      <w:r w:rsidRPr="00AB4ABD">
        <w:rPr>
          <w:rFonts w:ascii="Times New Roman" w:hAnsi="Times New Roman" w:cs="Times New Roman"/>
          <w:bCs/>
          <w:szCs w:val="20"/>
        </w:rPr>
        <w:lastRenderedPageBreak/>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4"/>
      <w:r w:rsidRPr="00AB4ABD">
        <w:rPr>
          <w:rFonts w:ascii="Times New Roman" w:hAnsi="Times New Roman" w:cs="Times New Roman"/>
          <w:bCs/>
          <w:szCs w:val="20"/>
        </w:rPr>
        <w:t>.</w:t>
      </w:r>
    </w:p>
    <w:p w14:paraId="0E16B1ED"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Caso a data do pagamento ocorra em dia não útil, o mesmo será efetivado no 1º dia útil subsequente.</w:t>
      </w:r>
    </w:p>
    <w:p w14:paraId="17B49B21"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06B00627"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29E8AC62"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5E29F781"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O CNPJ que deverá constar nos documentos fiscais apresentados deverá ser o mesmo CNPJ que a CONTRATADA utilizou no contrato.</w:t>
      </w:r>
    </w:p>
    <w:p w14:paraId="0B08E9C8"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Será considerada data do pagamento o dia em que constar como emitida a ordem bancária para pagamento.</w:t>
      </w:r>
    </w:p>
    <w:p w14:paraId="6FFD4FEE"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63F05917"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1696BC79"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2FC91DC3"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51879755"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14:paraId="59C57B62"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081B40D6"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Quando do pagamento, será efetuada a retenção tributária prevista na legislação aplicável.</w:t>
      </w:r>
    </w:p>
    <w:p w14:paraId="18930A3E" w14:textId="77777777" w:rsidR="00B676F6" w:rsidRPr="00AB4ABD" w:rsidRDefault="00FA5901" w:rsidP="00595C34">
      <w:pPr>
        <w:pStyle w:val="PargrafodaLista"/>
        <w:numPr>
          <w:ilvl w:val="2"/>
          <w:numId w:val="1"/>
        </w:numPr>
        <w:spacing w:after="120" w:line="360" w:lineRule="auto"/>
        <w:ind w:left="1134" w:hanging="850"/>
        <w:jc w:val="both"/>
        <w:rPr>
          <w:rFonts w:ascii="Times New Roman" w:hAnsi="Times New Roman" w:cs="Times New Roman"/>
          <w:bCs/>
          <w:szCs w:val="20"/>
        </w:rPr>
      </w:pPr>
      <w:r w:rsidRPr="00AB4ABD">
        <w:rPr>
          <w:rFonts w:ascii="Times New Roman" w:hAnsi="Times New Roman" w:cs="Times New Roman"/>
          <w:bCs/>
          <w:szCs w:val="20"/>
        </w:rPr>
        <w:lastRenderedPageBreak/>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BFC9E59"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0553B485" w14:textId="77777777" w:rsidR="00B676F6" w:rsidRPr="00AB4ABD" w:rsidRDefault="00FA5901" w:rsidP="00595C34">
      <w:pPr>
        <w:numPr>
          <w:ilvl w:val="1"/>
          <w:numId w:val="1"/>
        </w:numPr>
        <w:spacing w:after="120" w:line="360" w:lineRule="auto"/>
        <w:ind w:left="709" w:hanging="568"/>
        <w:contextualSpacing/>
        <w:jc w:val="both"/>
        <w:rPr>
          <w:rFonts w:ascii="Times New Roman" w:hAnsi="Times New Roman" w:cs="Times New Roman"/>
          <w:color w:val="000000" w:themeColor="text1"/>
          <w:szCs w:val="20"/>
        </w:rPr>
      </w:pPr>
      <w:r w:rsidRPr="00AB4ABD">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77411347" w14:textId="77777777" w:rsidR="00B676F6" w:rsidRPr="00AB4ABD" w:rsidRDefault="00FA5901" w:rsidP="00595C34">
      <w:pPr>
        <w:spacing w:before="120" w:after="120" w:line="360" w:lineRule="auto"/>
        <w:ind w:left="993"/>
        <w:outlineLvl w:val="0"/>
        <w:rPr>
          <w:rFonts w:ascii="Times New Roman" w:hAnsi="Times New Roman" w:cs="Times New Roman"/>
          <w:szCs w:val="20"/>
        </w:rPr>
      </w:pPr>
      <w:r w:rsidRPr="00AB4ABD">
        <w:rPr>
          <w:rFonts w:ascii="Times New Roman" w:hAnsi="Times New Roman" w:cs="Times New Roman"/>
          <w:szCs w:val="20"/>
        </w:rPr>
        <w:t>EM = I x N x VP, sendo:</w:t>
      </w:r>
    </w:p>
    <w:p w14:paraId="168D7724" w14:textId="77777777" w:rsidR="00B676F6" w:rsidRPr="00AB4ABD" w:rsidRDefault="00FA5901" w:rsidP="00595C34">
      <w:pPr>
        <w:tabs>
          <w:tab w:val="left" w:pos="1701"/>
        </w:tabs>
        <w:spacing w:before="120" w:after="120" w:line="360" w:lineRule="auto"/>
        <w:ind w:left="993"/>
        <w:outlineLvl w:val="0"/>
        <w:rPr>
          <w:rFonts w:ascii="Times New Roman" w:hAnsi="Times New Roman" w:cs="Times New Roman"/>
          <w:color w:val="000000"/>
          <w:szCs w:val="20"/>
        </w:rPr>
      </w:pPr>
      <w:r w:rsidRPr="00AB4ABD">
        <w:rPr>
          <w:rFonts w:ascii="Times New Roman" w:hAnsi="Times New Roman" w:cs="Times New Roman"/>
          <w:color w:val="000000"/>
          <w:szCs w:val="20"/>
        </w:rPr>
        <w:t>EM = Encargos moratórios;</w:t>
      </w:r>
    </w:p>
    <w:p w14:paraId="4C206CBB" w14:textId="77777777" w:rsidR="00B676F6" w:rsidRPr="00AB4ABD" w:rsidRDefault="00FA5901" w:rsidP="00595C34">
      <w:pPr>
        <w:tabs>
          <w:tab w:val="left" w:pos="1701"/>
        </w:tabs>
        <w:spacing w:before="120" w:after="120" w:line="360" w:lineRule="auto"/>
        <w:ind w:left="993"/>
        <w:outlineLvl w:val="0"/>
        <w:rPr>
          <w:rFonts w:ascii="Times New Roman" w:hAnsi="Times New Roman" w:cs="Times New Roman"/>
          <w:color w:val="000000"/>
          <w:szCs w:val="20"/>
        </w:rPr>
      </w:pPr>
      <w:r w:rsidRPr="00AB4ABD">
        <w:rPr>
          <w:rFonts w:ascii="Times New Roman" w:hAnsi="Times New Roman" w:cs="Times New Roman"/>
          <w:color w:val="000000"/>
          <w:szCs w:val="20"/>
        </w:rPr>
        <w:t>N = Número de dias entre a data prevista para o pagamento e a do efetivo pagamento;</w:t>
      </w:r>
    </w:p>
    <w:p w14:paraId="12F814CF" w14:textId="77777777" w:rsidR="00B676F6" w:rsidRPr="00AB4ABD" w:rsidRDefault="00FA5901" w:rsidP="00595C34">
      <w:pPr>
        <w:tabs>
          <w:tab w:val="left" w:pos="1701"/>
        </w:tabs>
        <w:spacing w:before="120" w:after="120" w:line="360" w:lineRule="auto"/>
        <w:ind w:left="993"/>
        <w:outlineLvl w:val="0"/>
        <w:rPr>
          <w:rFonts w:ascii="Times New Roman" w:hAnsi="Times New Roman" w:cs="Times New Roman"/>
          <w:color w:val="000000"/>
          <w:szCs w:val="20"/>
        </w:rPr>
      </w:pPr>
      <w:r w:rsidRPr="00AB4ABD">
        <w:rPr>
          <w:rFonts w:ascii="Times New Roman" w:hAnsi="Times New Roman" w:cs="Times New Roman"/>
          <w:color w:val="000000"/>
          <w:szCs w:val="20"/>
        </w:rPr>
        <w:t>VP = Valor da parcela a ser paga.</w:t>
      </w:r>
    </w:p>
    <w:p w14:paraId="5242F8A1" w14:textId="77777777" w:rsidR="00B676F6" w:rsidRPr="00AB4ABD" w:rsidRDefault="00FA5901" w:rsidP="00595C34">
      <w:pPr>
        <w:tabs>
          <w:tab w:val="left" w:pos="1701"/>
        </w:tabs>
        <w:spacing w:before="120" w:after="120" w:line="360" w:lineRule="auto"/>
        <w:ind w:left="993"/>
        <w:outlineLvl w:val="0"/>
        <w:rPr>
          <w:rFonts w:ascii="Times New Roman" w:hAnsi="Times New Roman" w:cs="Times New Roman"/>
          <w:color w:val="000000"/>
          <w:szCs w:val="20"/>
        </w:rPr>
      </w:pPr>
      <w:r w:rsidRPr="00AB4ABD">
        <w:rPr>
          <w:rFonts w:ascii="Times New Roman" w:hAnsi="Times New Roman" w:cs="Times New Roman"/>
          <w:color w:val="000000"/>
          <w:szCs w:val="20"/>
        </w:rPr>
        <w:t>I = Índice de compensação financeira = 0,00016438, assim apurado:</w:t>
      </w:r>
    </w:p>
    <w:p w14:paraId="6E491180" w14:textId="77777777" w:rsidR="00B676F6" w:rsidRPr="00AB4ABD" w:rsidRDefault="00FA5901" w:rsidP="00595C34">
      <w:pPr>
        <w:tabs>
          <w:tab w:val="left" w:pos="1701"/>
        </w:tabs>
        <w:spacing w:after="120" w:line="360" w:lineRule="auto"/>
        <w:ind w:left="993" w:right="-285"/>
        <w:rPr>
          <w:rFonts w:ascii="Times New Roman" w:hAnsi="Times New Roman" w:cs="Times New Roman"/>
          <w:color w:val="000000"/>
          <w:szCs w:val="20"/>
        </w:rPr>
      </w:pPr>
      <w:r w:rsidRPr="00AB4ABD">
        <w:rPr>
          <w:rFonts w:ascii="Times New Roman" w:hAnsi="Times New Roman" w:cs="Times New Roman"/>
          <w:color w:val="000000"/>
          <w:szCs w:val="20"/>
        </w:rPr>
        <w:t>I = (TX/</w:t>
      </w:r>
      <w:proofErr w:type="gramStart"/>
      <w:r w:rsidRPr="00AB4ABD">
        <w:rPr>
          <w:rFonts w:ascii="Times New Roman" w:hAnsi="Times New Roman" w:cs="Times New Roman"/>
          <w:color w:val="000000"/>
          <w:szCs w:val="20"/>
        </w:rPr>
        <w:t>100)/</w:t>
      </w:r>
      <w:proofErr w:type="gramEnd"/>
      <w:r w:rsidRPr="00AB4ABD">
        <w:rPr>
          <w:rFonts w:ascii="Times New Roman" w:hAnsi="Times New Roman" w:cs="Times New Roman"/>
          <w:color w:val="000000"/>
          <w:szCs w:val="20"/>
        </w:rPr>
        <w:t>365, onde TX = 6% (Percentual da taxa anual de juros de mora)</w:t>
      </w:r>
    </w:p>
    <w:p w14:paraId="0431539D" w14:textId="77777777" w:rsidR="00B676F6" w:rsidRPr="00AB4ABD" w:rsidRDefault="00B676F6" w:rsidP="00595C34">
      <w:pPr>
        <w:pStyle w:val="Nivel1"/>
        <w:spacing w:before="0" w:line="360" w:lineRule="auto"/>
        <w:contextualSpacing/>
        <w:rPr>
          <w:rFonts w:ascii="Times New Roman" w:hAnsi="Times New Roman"/>
        </w:rPr>
      </w:pPr>
    </w:p>
    <w:p w14:paraId="7361681A" w14:textId="77777777" w:rsidR="00B676F6" w:rsidRPr="00AB4ABD" w:rsidRDefault="00FA5901" w:rsidP="00595C34">
      <w:pPr>
        <w:pStyle w:val="Nivel1"/>
        <w:numPr>
          <w:ilvl w:val="0"/>
          <w:numId w:val="1"/>
        </w:numPr>
        <w:spacing w:before="0" w:line="360" w:lineRule="auto"/>
        <w:ind w:left="0" w:firstLine="0"/>
        <w:contextualSpacing/>
        <w:rPr>
          <w:rFonts w:ascii="Times New Roman" w:hAnsi="Times New Roman"/>
        </w:rPr>
      </w:pPr>
      <w:r w:rsidRPr="00AB4ABD">
        <w:rPr>
          <w:rFonts w:ascii="Times New Roman" w:hAnsi="Times New Roman"/>
        </w:rPr>
        <w:t>DO REAJUSTE</w:t>
      </w:r>
    </w:p>
    <w:p w14:paraId="7AE3A4E1"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Os preços são fixos e irreajustáveis no prazo de um ano contado da data limite para a apresentação das propostas.</w:t>
      </w:r>
    </w:p>
    <w:p w14:paraId="0A393A43" w14:textId="77777777" w:rsidR="00B676F6" w:rsidRPr="00AB4ABD" w:rsidRDefault="00FA5901" w:rsidP="00595C34">
      <w:pPr>
        <w:pStyle w:val="PargrafodaLista"/>
        <w:numPr>
          <w:ilvl w:val="2"/>
          <w:numId w:val="1"/>
        </w:numPr>
        <w:spacing w:after="120" w:line="360" w:lineRule="auto"/>
        <w:ind w:left="851" w:hanging="567"/>
        <w:jc w:val="both"/>
        <w:rPr>
          <w:rFonts w:ascii="Times New Roman" w:hAnsi="Times New Roman" w:cs="Times New Roman"/>
          <w:bCs/>
          <w:szCs w:val="20"/>
        </w:rPr>
      </w:pPr>
      <w:r w:rsidRPr="00AB4ABD">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índice </w:t>
      </w:r>
      <w:r w:rsidR="00532EFF" w:rsidRPr="00AB4ABD">
        <w:rPr>
          <w:rFonts w:ascii="Times New Roman" w:hAnsi="Times New Roman" w:cs="Times New Roman"/>
          <w:bCs/>
          <w:szCs w:val="20"/>
        </w:rPr>
        <w:t xml:space="preserve">IPCA-FGV </w:t>
      </w:r>
      <w:r w:rsidRPr="00AB4ABD">
        <w:rPr>
          <w:rFonts w:ascii="Times New Roman" w:hAnsi="Times New Roman" w:cs="Times New Roman"/>
          <w:bCs/>
          <w:szCs w:val="20"/>
        </w:rPr>
        <w:t>exclusivamente para as obrigações iniciadas e concluídas após a ocorrência da anualidade.</w:t>
      </w:r>
    </w:p>
    <w:p w14:paraId="507CCCD1"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Nos reajustes subsequentes ao primeiro, o interregno mínimo de um ano será contado a partir dos efeitos financeiros do último reajuste.</w:t>
      </w:r>
    </w:p>
    <w:p w14:paraId="5ECA5BC5"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142F7959"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Nas aferições finais, o índice utilizado para reajuste será, obrigatoriamente, o definitivo.</w:t>
      </w:r>
    </w:p>
    <w:p w14:paraId="7C4F0A91"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7F556890"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0A996150"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lastRenderedPageBreak/>
        <w:t>O reajuste será realizado por apostilamento.</w:t>
      </w:r>
    </w:p>
    <w:p w14:paraId="3936FD6C" w14:textId="77777777" w:rsidR="00B676F6" w:rsidRPr="00AB4ABD" w:rsidRDefault="00B676F6" w:rsidP="00595C34">
      <w:pPr>
        <w:pStyle w:val="Nivel1"/>
        <w:spacing w:before="0" w:line="360" w:lineRule="auto"/>
        <w:contextualSpacing/>
        <w:rPr>
          <w:rFonts w:ascii="Times New Roman" w:hAnsi="Times New Roman"/>
          <w:color w:val="FF0000"/>
        </w:rPr>
      </w:pPr>
    </w:p>
    <w:p w14:paraId="0DA4FD64" w14:textId="77777777" w:rsidR="00B676F6" w:rsidRPr="00AB4ABD" w:rsidRDefault="00FA5901" w:rsidP="00595C34">
      <w:pPr>
        <w:pStyle w:val="Nivel1"/>
        <w:numPr>
          <w:ilvl w:val="0"/>
          <w:numId w:val="1"/>
        </w:numPr>
        <w:spacing w:before="0" w:line="360" w:lineRule="auto"/>
        <w:ind w:left="0" w:firstLine="0"/>
        <w:contextualSpacing/>
        <w:rPr>
          <w:rFonts w:ascii="Times New Roman" w:hAnsi="Times New Roman"/>
          <w:color w:val="auto"/>
        </w:rPr>
      </w:pPr>
      <w:r w:rsidRPr="00AB4ABD">
        <w:rPr>
          <w:rFonts w:ascii="Times New Roman" w:hAnsi="Times New Roman"/>
          <w:color w:val="auto"/>
        </w:rPr>
        <w:t>DO CONTROLE E FISCALIZAÇÃO</w:t>
      </w:r>
    </w:p>
    <w:p w14:paraId="0D99A10D"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59C41A48" w14:textId="77777777" w:rsidR="00B676F6" w:rsidRPr="00AB4ABD" w:rsidRDefault="00FA5901" w:rsidP="00595C34">
      <w:pPr>
        <w:pStyle w:val="PargrafodaLista"/>
        <w:numPr>
          <w:ilvl w:val="2"/>
          <w:numId w:val="1"/>
        </w:numPr>
        <w:spacing w:after="120" w:line="360" w:lineRule="auto"/>
        <w:ind w:left="851" w:hanging="567"/>
        <w:jc w:val="both"/>
        <w:rPr>
          <w:rFonts w:ascii="Times New Roman" w:hAnsi="Times New Roman" w:cs="Times New Roman"/>
          <w:bCs/>
          <w:szCs w:val="20"/>
        </w:rPr>
      </w:pPr>
      <w:r w:rsidRPr="00AB4ABD">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53311C97" w14:textId="3CD482F4"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F21B86">
        <w:rPr>
          <w:rFonts w:ascii="Times New Roman" w:hAnsi="Times New Roman" w:cs="Times New Roman"/>
          <w:szCs w:val="20"/>
        </w:rPr>
        <w:t>102</w:t>
      </w:r>
      <w:r w:rsidRPr="00AB4ABD">
        <w:rPr>
          <w:rFonts w:ascii="Times New Roman" w:hAnsi="Times New Roman" w:cs="Times New Roman"/>
          <w:szCs w:val="20"/>
        </w:rPr>
        <w:t>, do Regulamento Interno de Licitações e Contratações.</w:t>
      </w:r>
    </w:p>
    <w:p w14:paraId="1E229DEE" w14:textId="7B699E9E"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bookmarkStart w:id="5" w:name="_Hlk16751167"/>
      <w:r w:rsidRPr="00AB4ABD">
        <w:rPr>
          <w:rFonts w:ascii="Times New Roman" w:hAnsi="Times New Roman" w:cs="Times New Roman"/>
          <w:szCs w:val="2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w:t>
      </w:r>
      <w:r w:rsidR="00F21B86">
        <w:rPr>
          <w:rFonts w:ascii="Times New Roman" w:hAnsi="Times New Roman" w:cs="Times New Roman"/>
          <w:szCs w:val="20"/>
        </w:rPr>
        <w:t>111</w:t>
      </w:r>
      <w:r w:rsidRPr="00AB4ABD">
        <w:rPr>
          <w:rFonts w:ascii="Times New Roman" w:hAnsi="Times New Roman" w:cs="Times New Roman"/>
          <w:szCs w:val="20"/>
        </w:rPr>
        <w:t xml:space="preserve"> e </w:t>
      </w:r>
      <w:r w:rsidR="00F21B86">
        <w:rPr>
          <w:rFonts w:ascii="Times New Roman" w:hAnsi="Times New Roman" w:cs="Times New Roman"/>
          <w:szCs w:val="20"/>
        </w:rPr>
        <w:t>112</w:t>
      </w:r>
      <w:r w:rsidRPr="00AB4ABD">
        <w:rPr>
          <w:rFonts w:ascii="Times New Roman" w:hAnsi="Times New Roman" w:cs="Times New Roman"/>
          <w:szCs w:val="20"/>
        </w:rPr>
        <w:t xml:space="preserve"> do Regulamento Interno de Licitações e Contratações da Hemobrás.</w:t>
      </w:r>
      <w:bookmarkEnd w:id="5"/>
    </w:p>
    <w:p w14:paraId="31117B78"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06BA736E" w14:textId="77777777" w:rsidR="00B676F6" w:rsidRPr="00AB4ABD" w:rsidRDefault="00B676F6" w:rsidP="00595C34">
      <w:pPr>
        <w:pStyle w:val="Nivel1"/>
        <w:spacing w:before="0" w:line="360" w:lineRule="auto"/>
        <w:contextualSpacing/>
        <w:rPr>
          <w:rFonts w:ascii="Times New Roman" w:hAnsi="Times New Roman"/>
        </w:rPr>
      </w:pPr>
    </w:p>
    <w:p w14:paraId="39EAE55B" w14:textId="77777777" w:rsidR="00B676F6" w:rsidRPr="00AB4ABD" w:rsidRDefault="00FA5901" w:rsidP="00595C34">
      <w:pPr>
        <w:pStyle w:val="Nivel1"/>
        <w:numPr>
          <w:ilvl w:val="0"/>
          <w:numId w:val="1"/>
        </w:numPr>
        <w:spacing w:before="0" w:line="360" w:lineRule="auto"/>
        <w:ind w:left="0" w:firstLine="0"/>
        <w:contextualSpacing/>
        <w:rPr>
          <w:rFonts w:ascii="Times New Roman" w:hAnsi="Times New Roman"/>
        </w:rPr>
      </w:pPr>
      <w:r w:rsidRPr="00AB4ABD">
        <w:rPr>
          <w:rFonts w:ascii="Times New Roman" w:hAnsi="Times New Roman"/>
        </w:rPr>
        <w:t>OBRIGAÇÕES DA HEMOBRÁS</w:t>
      </w:r>
    </w:p>
    <w:p w14:paraId="036D95DA"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São obrigações da Contratante:</w:t>
      </w:r>
    </w:p>
    <w:p w14:paraId="1E1A6BBE"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Receber o objeto no prazo e condições estabelecidas no Edital e seus anexos;</w:t>
      </w:r>
    </w:p>
    <w:p w14:paraId="76A41D8E"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Verificar minuciosamente, no prazo fixado, a conformidade dos bens recebidos provisoriamente com as especificações constantes do Edital e da proposta, para fins de aceitação e recebimento definitivo;</w:t>
      </w:r>
    </w:p>
    <w:p w14:paraId="110EC002"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Comunicar à Contratada, por escrito, sobre imperfeições, falhas ou irregularidades verificadas no objeto fornecido, para que seja substituído, reparado ou corrigido;</w:t>
      </w:r>
    </w:p>
    <w:p w14:paraId="7DE8C418"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Acompanhar e fiscalizar o cumprimento das obrigações da Contratada, através de comissão/servidor especialmente designado;</w:t>
      </w:r>
    </w:p>
    <w:p w14:paraId="65B7D5D6"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Efetuar o pagamento à Contratada no valor correspondente ao fornecimento do objeto, no prazo e forma estabelecidos no Edital e seus anexos;</w:t>
      </w:r>
    </w:p>
    <w:p w14:paraId="58935C2A"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lastRenderedPageBreak/>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2843A6E7" w14:textId="77777777" w:rsidR="00B676F6" w:rsidRPr="00AB4ABD" w:rsidRDefault="00B676F6" w:rsidP="00595C34">
      <w:pPr>
        <w:spacing w:after="120" w:line="360" w:lineRule="auto"/>
        <w:ind w:left="567"/>
        <w:contextualSpacing/>
        <w:jc w:val="both"/>
        <w:rPr>
          <w:rFonts w:ascii="Times New Roman" w:hAnsi="Times New Roman" w:cs="Times New Roman"/>
          <w:szCs w:val="20"/>
        </w:rPr>
      </w:pPr>
    </w:p>
    <w:p w14:paraId="4666B81F" w14:textId="77777777" w:rsidR="00B676F6" w:rsidRPr="00AB4ABD" w:rsidRDefault="00FA5901" w:rsidP="00595C34">
      <w:pPr>
        <w:pStyle w:val="Nivel1"/>
        <w:numPr>
          <w:ilvl w:val="0"/>
          <w:numId w:val="1"/>
        </w:numPr>
        <w:spacing w:before="0" w:line="360" w:lineRule="auto"/>
        <w:ind w:left="0" w:firstLine="0"/>
        <w:contextualSpacing/>
        <w:rPr>
          <w:rFonts w:ascii="Times New Roman" w:hAnsi="Times New Roman"/>
        </w:rPr>
      </w:pPr>
      <w:r w:rsidRPr="00AB4ABD">
        <w:rPr>
          <w:rFonts w:ascii="Times New Roman" w:hAnsi="Times New Roman"/>
        </w:rPr>
        <w:t>OBRIGAÇÕES DA CONTRATADA</w:t>
      </w:r>
    </w:p>
    <w:p w14:paraId="6DB24CAF"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 Contratada deve cumprir todas as obrigações constantes no Edital, seus anexos e sua proposta, assumindo como exclusivamente seus os riscos e as despesas decorrentes da boa e perfeita execução do objeto e, ainda:</w:t>
      </w:r>
    </w:p>
    <w:p w14:paraId="6C34C417"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3F53A390"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 xml:space="preserve">Responsabilizar-se pelos vícios e danos decorrentes da execução do objeto, de acordo com a aplicação dos preceitos de direito público, </w:t>
      </w:r>
      <w:proofErr w:type="spellStart"/>
      <w:r w:rsidRPr="00AB4ABD">
        <w:rPr>
          <w:rFonts w:ascii="Times New Roman" w:hAnsi="Times New Roman" w:cs="Times New Roman"/>
          <w:bCs/>
          <w:szCs w:val="20"/>
        </w:rPr>
        <w:t>aplicando-se-lhes</w:t>
      </w:r>
      <w:proofErr w:type="spellEnd"/>
      <w:r w:rsidRPr="00AB4ABD">
        <w:rPr>
          <w:rFonts w:ascii="Times New Roman" w:hAnsi="Times New Roman" w:cs="Times New Roman"/>
          <w:bCs/>
          <w:szCs w:val="20"/>
        </w:rPr>
        <w:t>, supletivamente, os princípios da teoria geral dos contratos e as disposições de direito privado, ficando a Hemobrás autorizada a descontar dos pagamentos devidos à Contratada, o valor correspondente aos danos sofridos;</w:t>
      </w:r>
    </w:p>
    <w:p w14:paraId="06B692DF"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Substituir, reparar ou corrigir, às suas expensas, no prazo 30 (trinta) dias o objeto com avarias ou vício;</w:t>
      </w:r>
    </w:p>
    <w:p w14:paraId="252D3A66"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Comunicar à Contratante, no prazo máximo de 24 (vinte e quatro) horas que antecede a data da entrega, os motivos que impossibilitem o cumprimento do prazo previsto, com a devida comprovação;</w:t>
      </w:r>
    </w:p>
    <w:p w14:paraId="5326162C"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Manter, durante toda a execução do contrato, em compatibilidade com as obrigações assumidas, todas as condições de habilitação e qualificação exigidas na licitação;</w:t>
      </w:r>
    </w:p>
    <w:p w14:paraId="772D7BE2"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Indicar preposto para representá-la durante a execução do contrato;</w:t>
      </w:r>
    </w:p>
    <w:p w14:paraId="26F68E81" w14:textId="77777777" w:rsidR="00B676F6" w:rsidRPr="00AB4ABD" w:rsidRDefault="00FA5901" w:rsidP="00595C34">
      <w:pPr>
        <w:pStyle w:val="PargrafodaLista"/>
        <w:numPr>
          <w:ilvl w:val="2"/>
          <w:numId w:val="1"/>
        </w:numPr>
        <w:spacing w:after="120" w:line="360" w:lineRule="auto"/>
        <w:ind w:left="993" w:hanging="709"/>
        <w:jc w:val="both"/>
        <w:rPr>
          <w:rFonts w:ascii="Times New Roman" w:hAnsi="Times New Roman" w:cs="Times New Roman"/>
          <w:bCs/>
          <w:szCs w:val="20"/>
        </w:rPr>
      </w:pPr>
      <w:r w:rsidRPr="00AB4ABD">
        <w:rPr>
          <w:rFonts w:ascii="Times New Roman" w:hAnsi="Times New Roman" w:cs="Times New Roman"/>
          <w:bCs/>
          <w:szCs w:val="20"/>
        </w:rPr>
        <w:t xml:space="preserve">Comprometer-se com o cumprimento do estabelecido </w:t>
      </w:r>
      <w:r w:rsidR="00BD6941" w:rsidRPr="00AB4ABD">
        <w:rPr>
          <w:rFonts w:ascii="Times New Roman" w:hAnsi="Times New Roman" w:cs="Times New Roman"/>
          <w:color w:val="000000" w:themeColor="text1"/>
          <w:szCs w:val="20"/>
        </w:rPr>
        <w:t>no Programa de Integridade da Hemobrás, disponível no site da HEMOBRÁS na aba: Somos a Hemobrás/Governança Corporativa/Programa de Integridade</w:t>
      </w:r>
      <w:r w:rsidRPr="00AB4ABD">
        <w:rPr>
          <w:rFonts w:ascii="Times New Roman" w:hAnsi="Times New Roman" w:cs="Times New Roman"/>
          <w:bCs/>
          <w:szCs w:val="20"/>
        </w:rPr>
        <w:t>;</w:t>
      </w:r>
    </w:p>
    <w:p w14:paraId="5BC5B903"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A contratada responde pelos prejuízos causados ao contratante, mesmo aqueles resultantes de caso fortuito ou força maior.</w:t>
      </w:r>
    </w:p>
    <w:p w14:paraId="4B57933D" w14:textId="77777777" w:rsidR="00B676F6" w:rsidRPr="00AB4ABD" w:rsidRDefault="00B676F6" w:rsidP="00595C34">
      <w:pPr>
        <w:pStyle w:val="Nivel1"/>
        <w:spacing w:before="0" w:line="360" w:lineRule="auto"/>
        <w:contextualSpacing/>
        <w:rPr>
          <w:rFonts w:ascii="Times New Roman" w:hAnsi="Times New Roman"/>
          <w:color w:val="FF0000"/>
        </w:rPr>
      </w:pPr>
    </w:p>
    <w:p w14:paraId="79B85B41" w14:textId="77777777" w:rsidR="00B676F6" w:rsidRPr="00AB4ABD" w:rsidRDefault="00FA5901" w:rsidP="00595C34">
      <w:pPr>
        <w:pStyle w:val="Nivel1"/>
        <w:numPr>
          <w:ilvl w:val="0"/>
          <w:numId w:val="1"/>
        </w:numPr>
        <w:spacing w:before="0" w:line="360" w:lineRule="auto"/>
        <w:ind w:left="0" w:firstLine="0"/>
        <w:contextualSpacing/>
        <w:rPr>
          <w:rFonts w:ascii="Times New Roman" w:hAnsi="Times New Roman"/>
          <w:color w:val="auto"/>
        </w:rPr>
      </w:pPr>
      <w:r w:rsidRPr="00AB4ABD">
        <w:rPr>
          <w:rFonts w:ascii="Times New Roman" w:hAnsi="Times New Roman"/>
          <w:color w:val="auto"/>
        </w:rPr>
        <w:t>DA SUBCONTRATAÇÃO</w:t>
      </w:r>
    </w:p>
    <w:p w14:paraId="3091D37C" w14:textId="77777777" w:rsidR="00B676F6" w:rsidRPr="00AB4ABD" w:rsidRDefault="00FA5901" w:rsidP="00595C34">
      <w:pPr>
        <w:numPr>
          <w:ilvl w:val="1"/>
          <w:numId w:val="1"/>
        </w:numPr>
        <w:spacing w:after="120" w:line="360" w:lineRule="auto"/>
        <w:ind w:left="596" w:hanging="454"/>
        <w:contextualSpacing/>
        <w:jc w:val="both"/>
        <w:rPr>
          <w:rFonts w:ascii="Times New Roman" w:hAnsi="Times New Roman" w:cs="Times New Roman"/>
          <w:szCs w:val="20"/>
        </w:rPr>
      </w:pPr>
      <w:r w:rsidRPr="00AB4ABD">
        <w:rPr>
          <w:rFonts w:ascii="Times New Roman" w:hAnsi="Times New Roman" w:cs="Times New Roman"/>
          <w:szCs w:val="20"/>
        </w:rPr>
        <w:t>Não será admitida a subcontratação do objeto licitatório.</w:t>
      </w:r>
    </w:p>
    <w:p w14:paraId="656B1416" w14:textId="77777777" w:rsidR="00B676F6" w:rsidRPr="00AB4ABD" w:rsidRDefault="00B676F6" w:rsidP="00595C34">
      <w:pPr>
        <w:spacing w:after="120" w:line="360" w:lineRule="auto"/>
        <w:ind w:left="567"/>
        <w:contextualSpacing/>
        <w:jc w:val="both"/>
        <w:rPr>
          <w:rFonts w:ascii="Times New Roman" w:hAnsi="Times New Roman" w:cs="Times New Roman"/>
          <w:szCs w:val="20"/>
        </w:rPr>
      </w:pPr>
    </w:p>
    <w:p w14:paraId="57EE7A3D" w14:textId="77777777" w:rsidR="00B676F6" w:rsidRPr="00AB4ABD" w:rsidRDefault="00FA5901" w:rsidP="00595C34">
      <w:pPr>
        <w:pStyle w:val="Nivel1"/>
        <w:numPr>
          <w:ilvl w:val="0"/>
          <w:numId w:val="1"/>
        </w:numPr>
        <w:spacing w:before="0" w:line="360" w:lineRule="auto"/>
        <w:ind w:left="0" w:firstLine="0"/>
        <w:contextualSpacing/>
        <w:rPr>
          <w:rFonts w:ascii="Times New Roman" w:hAnsi="Times New Roman"/>
          <w:color w:val="auto"/>
        </w:rPr>
      </w:pPr>
      <w:r w:rsidRPr="00AB4ABD">
        <w:rPr>
          <w:rFonts w:ascii="Times New Roman" w:hAnsi="Times New Roman"/>
          <w:color w:val="auto"/>
        </w:rPr>
        <w:t>ALTERAÇÃO SUBJETIVA</w:t>
      </w:r>
    </w:p>
    <w:p w14:paraId="72D465BA"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94F7C2B" w14:textId="77777777" w:rsidR="00B676F6" w:rsidRPr="00AB4ABD" w:rsidRDefault="00B676F6" w:rsidP="00595C34">
      <w:pPr>
        <w:spacing w:after="120" w:line="360" w:lineRule="auto"/>
        <w:ind w:left="709"/>
        <w:contextualSpacing/>
        <w:jc w:val="both"/>
        <w:rPr>
          <w:rFonts w:ascii="Times New Roman" w:hAnsi="Times New Roman" w:cs="Times New Roman"/>
          <w:szCs w:val="20"/>
        </w:rPr>
      </w:pPr>
    </w:p>
    <w:p w14:paraId="595B512A" w14:textId="77777777" w:rsidR="00B676F6" w:rsidRPr="00AB4ABD" w:rsidRDefault="00FA5901" w:rsidP="00595C34">
      <w:pPr>
        <w:pStyle w:val="Nivel1"/>
        <w:numPr>
          <w:ilvl w:val="0"/>
          <w:numId w:val="1"/>
        </w:numPr>
        <w:spacing w:before="0" w:line="360" w:lineRule="auto"/>
        <w:contextualSpacing/>
        <w:rPr>
          <w:rFonts w:ascii="Times New Roman" w:hAnsi="Times New Roman"/>
        </w:rPr>
      </w:pPr>
      <w:r w:rsidRPr="00AB4ABD">
        <w:rPr>
          <w:rFonts w:ascii="Times New Roman" w:hAnsi="Times New Roman"/>
        </w:rPr>
        <w:lastRenderedPageBreak/>
        <w:t>DAS SANÇÕES ADMINISTRATIVAS</w:t>
      </w:r>
    </w:p>
    <w:p w14:paraId="1F45A668"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szCs w:val="20"/>
        </w:rPr>
      </w:pPr>
      <w:r w:rsidRPr="00AB4ABD">
        <w:rPr>
          <w:rFonts w:ascii="Times New Roman" w:hAnsi="Times New Roman" w:cs="Times New Roman"/>
          <w:color w:val="000000"/>
          <w:szCs w:val="20"/>
        </w:rPr>
        <w:t>A CONTRATADA está sujeita às penalidades prevista no Art. 83, da Lei 13.303/2016, respeitada as seguintes condições:</w:t>
      </w:r>
    </w:p>
    <w:p w14:paraId="4E0D97B5"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FF0000"/>
          <w:szCs w:val="20"/>
        </w:rPr>
      </w:pPr>
      <w:r w:rsidRPr="00AB4ABD">
        <w:rPr>
          <w:rFonts w:ascii="Times New Roman" w:hAnsi="Times New Roman" w:cs="Times New Roman"/>
          <w:color w:val="000000"/>
          <w:szCs w:val="20"/>
        </w:rPr>
        <w:t xml:space="preserve">Pela inexecução </w:t>
      </w:r>
      <w:r w:rsidRPr="00AB4ABD">
        <w:rPr>
          <w:rFonts w:ascii="Times New Roman" w:hAnsi="Times New Roman" w:cs="Times New Roman"/>
          <w:color w:val="000000"/>
          <w:szCs w:val="20"/>
          <w:u w:val="single"/>
        </w:rPr>
        <w:t>total ou parcial</w:t>
      </w:r>
      <w:r w:rsidRPr="00AB4ABD">
        <w:rPr>
          <w:rFonts w:ascii="Times New Roman" w:hAnsi="Times New Roman" w:cs="Times New Roman"/>
          <w:color w:val="000000"/>
          <w:szCs w:val="20"/>
        </w:rPr>
        <w:t xml:space="preserve"> do objeto deste contrato, a Administração pode aplicar à CONTRATADA as seguintes sanções:</w:t>
      </w:r>
    </w:p>
    <w:p w14:paraId="7A81CFDF" w14:textId="77777777" w:rsidR="00B676F6" w:rsidRPr="00AB4ABD" w:rsidRDefault="00FA5901" w:rsidP="00595C34">
      <w:pPr>
        <w:pStyle w:val="PargrafodaLista"/>
        <w:numPr>
          <w:ilvl w:val="2"/>
          <w:numId w:val="1"/>
        </w:numPr>
        <w:spacing w:after="120" w:line="360" w:lineRule="auto"/>
        <w:ind w:left="851" w:hanging="567"/>
        <w:jc w:val="both"/>
        <w:rPr>
          <w:rFonts w:ascii="Times New Roman" w:hAnsi="Times New Roman" w:cs="Times New Roman"/>
          <w:bCs/>
          <w:color w:val="FF0000"/>
          <w:szCs w:val="20"/>
        </w:rPr>
      </w:pPr>
      <w:r w:rsidRPr="00AB4ABD">
        <w:rPr>
          <w:rFonts w:ascii="Times New Roman" w:hAnsi="Times New Roman" w:cs="Times New Roman"/>
          <w:b/>
          <w:bCs/>
          <w:color w:val="000000"/>
          <w:szCs w:val="20"/>
        </w:rPr>
        <w:t>Advertência</w:t>
      </w:r>
      <w:r w:rsidRPr="00AB4ABD">
        <w:rPr>
          <w:rFonts w:ascii="Times New Roman" w:hAnsi="Times New Roman" w:cs="Times New Roman"/>
          <w:bCs/>
          <w:color w:val="000000"/>
          <w:szCs w:val="20"/>
        </w:rPr>
        <w:t xml:space="preserve"> por faltas leves, assim entendidas aquelas que não acarretem prejuízos significativos para a Contratante;</w:t>
      </w:r>
    </w:p>
    <w:p w14:paraId="61108509" w14:textId="77777777" w:rsidR="00B676F6" w:rsidRPr="00AB4ABD" w:rsidRDefault="00FA5901" w:rsidP="00595C34">
      <w:pPr>
        <w:pStyle w:val="PargrafodaLista"/>
        <w:numPr>
          <w:ilvl w:val="2"/>
          <w:numId w:val="1"/>
        </w:numPr>
        <w:spacing w:after="120" w:line="360" w:lineRule="auto"/>
        <w:ind w:left="851" w:hanging="567"/>
        <w:jc w:val="both"/>
        <w:rPr>
          <w:rFonts w:ascii="Times New Roman" w:hAnsi="Times New Roman" w:cs="Times New Roman"/>
          <w:bCs/>
          <w:color w:val="FF0000"/>
          <w:szCs w:val="20"/>
        </w:rPr>
      </w:pPr>
      <w:r w:rsidRPr="00AB4ABD">
        <w:rPr>
          <w:rFonts w:ascii="Times New Roman" w:hAnsi="Times New Roman" w:cs="Times New Roman"/>
          <w:b/>
          <w:bCs/>
          <w:color w:val="000000"/>
          <w:szCs w:val="20"/>
        </w:rPr>
        <w:t>Multa</w:t>
      </w:r>
      <w:r w:rsidRPr="00AB4ABD">
        <w:rPr>
          <w:rFonts w:ascii="Times New Roman" w:hAnsi="Times New Roman" w:cs="Times New Roman"/>
          <w:bCs/>
          <w:color w:val="000000"/>
          <w:szCs w:val="20"/>
        </w:rPr>
        <w:t xml:space="preserve"> </w:t>
      </w:r>
      <w:r w:rsidRPr="00AB4ABD">
        <w:rPr>
          <w:rFonts w:ascii="Times New Roman" w:hAnsi="Times New Roman" w:cs="Times New Roman"/>
          <w:b/>
          <w:bCs/>
          <w:color w:val="000000"/>
          <w:szCs w:val="20"/>
        </w:rPr>
        <w:t>moratória</w:t>
      </w:r>
      <w:r w:rsidRPr="00AB4ABD">
        <w:rPr>
          <w:rFonts w:ascii="Times New Roman" w:hAnsi="Times New Roman" w:cs="Times New Roman"/>
          <w:bCs/>
          <w:color w:val="000000"/>
          <w:szCs w:val="2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51CCA12E" w14:textId="77777777" w:rsidR="00B676F6" w:rsidRPr="00AB4ABD" w:rsidRDefault="00FA5901" w:rsidP="00595C34">
      <w:pPr>
        <w:pStyle w:val="PargrafodaLista"/>
        <w:numPr>
          <w:ilvl w:val="2"/>
          <w:numId w:val="1"/>
        </w:numPr>
        <w:spacing w:after="120" w:line="360" w:lineRule="auto"/>
        <w:ind w:left="851" w:hanging="567"/>
        <w:jc w:val="both"/>
        <w:rPr>
          <w:rFonts w:ascii="Times New Roman" w:hAnsi="Times New Roman" w:cs="Times New Roman"/>
          <w:bCs/>
          <w:color w:val="FF0000"/>
          <w:szCs w:val="20"/>
        </w:rPr>
      </w:pPr>
      <w:r w:rsidRPr="00AB4ABD">
        <w:rPr>
          <w:rFonts w:ascii="Times New Roman" w:hAnsi="Times New Roman" w:cs="Times New Roman"/>
          <w:b/>
          <w:bCs/>
          <w:color w:val="000000"/>
          <w:szCs w:val="20"/>
        </w:rPr>
        <w:t>Multa compensatória</w:t>
      </w:r>
      <w:r w:rsidRPr="00AB4ABD">
        <w:rPr>
          <w:rFonts w:ascii="Times New Roman" w:hAnsi="Times New Roman" w:cs="Times New Roman"/>
          <w:bCs/>
          <w:color w:val="000000"/>
          <w:szCs w:val="20"/>
        </w:rPr>
        <w:t xml:space="preserve"> de até 8% (oito. por cento) sobre o valor total do contrato, no caso de inexecução total do objeto;</w:t>
      </w:r>
    </w:p>
    <w:p w14:paraId="325045AB" w14:textId="77777777" w:rsidR="00B676F6" w:rsidRPr="00AB4ABD" w:rsidRDefault="00FA5901" w:rsidP="00595C34">
      <w:pPr>
        <w:pStyle w:val="PargrafodaLista"/>
        <w:numPr>
          <w:ilvl w:val="3"/>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bCs/>
          <w:szCs w:val="20"/>
        </w:rPr>
        <w:t>Em caso de inexecução parcial, a multa compensatória, no mesmo percentual do subitem acima, será aplicada de forma proporcional à obrigação inadimplida;</w:t>
      </w:r>
    </w:p>
    <w:p w14:paraId="4C8D706F" w14:textId="77777777" w:rsidR="00B676F6" w:rsidRPr="00AB4ABD" w:rsidRDefault="00FA5901" w:rsidP="00595C34">
      <w:pPr>
        <w:pStyle w:val="PargrafodaLista"/>
        <w:numPr>
          <w:ilvl w:val="3"/>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bCs/>
          <w:szCs w:val="20"/>
        </w:rPr>
        <w:t>As penalidades de multa decorrentes de fatos diversos serão consideradas independentes entre si.</w:t>
      </w:r>
    </w:p>
    <w:p w14:paraId="691F3ED1" w14:textId="77777777" w:rsidR="00B676F6" w:rsidRPr="00AB4ABD" w:rsidRDefault="00FA5901" w:rsidP="00595C34">
      <w:pPr>
        <w:pStyle w:val="PargrafodaLista"/>
        <w:numPr>
          <w:ilvl w:val="2"/>
          <w:numId w:val="1"/>
        </w:numPr>
        <w:spacing w:after="120" w:line="360" w:lineRule="auto"/>
        <w:ind w:left="851" w:hanging="567"/>
        <w:jc w:val="both"/>
        <w:rPr>
          <w:rFonts w:ascii="Times New Roman" w:hAnsi="Times New Roman" w:cs="Times New Roman"/>
          <w:bCs/>
          <w:color w:val="FF0000"/>
          <w:szCs w:val="20"/>
        </w:rPr>
      </w:pPr>
      <w:r w:rsidRPr="00AB4ABD">
        <w:rPr>
          <w:rFonts w:ascii="Times New Roman" w:hAnsi="Times New Roman" w:cs="Times New Roman"/>
          <w:b/>
          <w:bCs/>
          <w:color w:val="000000"/>
          <w:szCs w:val="20"/>
        </w:rPr>
        <w:t>Suspensão de licitar</w:t>
      </w:r>
      <w:r w:rsidRPr="00AB4ABD">
        <w:rPr>
          <w:rFonts w:ascii="Times New Roman" w:hAnsi="Times New Roman" w:cs="Times New Roman"/>
          <w:bCs/>
          <w:color w:val="000000"/>
          <w:szCs w:val="20"/>
        </w:rPr>
        <w:t xml:space="preserve"> e </w:t>
      </w:r>
      <w:r w:rsidRPr="00AB4ABD">
        <w:rPr>
          <w:rFonts w:ascii="Times New Roman" w:hAnsi="Times New Roman" w:cs="Times New Roman"/>
          <w:b/>
          <w:bCs/>
          <w:color w:val="000000"/>
          <w:szCs w:val="20"/>
        </w:rPr>
        <w:t>impedimento de contratar</w:t>
      </w:r>
      <w:r w:rsidRPr="00AB4ABD">
        <w:rPr>
          <w:rFonts w:ascii="Times New Roman" w:hAnsi="Times New Roman" w:cs="Times New Roman"/>
          <w:bCs/>
          <w:color w:val="000000"/>
          <w:szCs w:val="20"/>
        </w:rPr>
        <w:t xml:space="preserve"> com a HEMOBRÁS, pelo prazo de até dois anos;</w:t>
      </w:r>
    </w:p>
    <w:p w14:paraId="6EB9D8BA" w14:textId="77777777" w:rsidR="00B676F6" w:rsidRPr="00AB4ABD" w:rsidRDefault="00FA5901" w:rsidP="00595C34">
      <w:pPr>
        <w:pStyle w:val="PargrafodaLista"/>
        <w:numPr>
          <w:ilvl w:val="3"/>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bCs/>
          <w:szCs w:val="20"/>
        </w:rPr>
        <w:t>Também comete infração administrativa punível com suspensão temporária de participação em licitação e impedimento de contratar com a Hemobrás, a CONTRATADA que:</w:t>
      </w:r>
    </w:p>
    <w:p w14:paraId="6ABC3AA0" w14:textId="77777777" w:rsidR="00B676F6" w:rsidRPr="00AB4ABD" w:rsidRDefault="00FA5901" w:rsidP="00595C34">
      <w:pPr>
        <w:pStyle w:val="PargrafodaLista"/>
        <w:numPr>
          <w:ilvl w:val="4"/>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color w:val="000000"/>
          <w:szCs w:val="20"/>
        </w:rPr>
        <w:t>ensejar o retardamento da execução do objeto;</w:t>
      </w:r>
    </w:p>
    <w:p w14:paraId="5221EB0F" w14:textId="77777777" w:rsidR="00B676F6" w:rsidRPr="00AB4ABD" w:rsidRDefault="00FA5901" w:rsidP="00595C34">
      <w:pPr>
        <w:pStyle w:val="PargrafodaLista"/>
        <w:numPr>
          <w:ilvl w:val="4"/>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color w:val="000000"/>
          <w:szCs w:val="20"/>
        </w:rPr>
        <w:t>falhar ou fraudar na execução do contrato;</w:t>
      </w:r>
    </w:p>
    <w:p w14:paraId="7A437D9B" w14:textId="77777777" w:rsidR="00B676F6" w:rsidRPr="00AB4ABD" w:rsidRDefault="00FA5901" w:rsidP="00595C34">
      <w:pPr>
        <w:pStyle w:val="PargrafodaLista"/>
        <w:numPr>
          <w:ilvl w:val="4"/>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color w:val="000000"/>
          <w:szCs w:val="20"/>
        </w:rPr>
        <w:t>comportar-se de modo inidôneo;</w:t>
      </w:r>
    </w:p>
    <w:p w14:paraId="0A369760" w14:textId="77777777" w:rsidR="00B676F6" w:rsidRPr="00AB4ABD" w:rsidRDefault="00FA5901" w:rsidP="00595C34">
      <w:pPr>
        <w:pStyle w:val="PargrafodaLista"/>
        <w:numPr>
          <w:ilvl w:val="4"/>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color w:val="000000"/>
          <w:szCs w:val="20"/>
        </w:rPr>
        <w:t>cometer fraude fiscal;</w:t>
      </w:r>
    </w:p>
    <w:p w14:paraId="6B59FF49" w14:textId="77777777" w:rsidR="00B676F6" w:rsidRPr="00AB4ABD" w:rsidRDefault="00FA5901" w:rsidP="00595C34">
      <w:pPr>
        <w:pStyle w:val="PargrafodaLista"/>
        <w:numPr>
          <w:ilvl w:val="4"/>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color w:val="000000"/>
          <w:szCs w:val="20"/>
        </w:rPr>
        <w:t>tenham sofrido condenação definitiva por praticar, por meio dolosos, fraude fiscal no recolhimento de quaisquer tributos;</w:t>
      </w:r>
    </w:p>
    <w:p w14:paraId="76A3834F" w14:textId="77777777" w:rsidR="00B676F6" w:rsidRPr="00AB4ABD" w:rsidRDefault="00FA5901" w:rsidP="00595C34">
      <w:pPr>
        <w:pStyle w:val="PargrafodaLista"/>
        <w:numPr>
          <w:ilvl w:val="4"/>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color w:val="000000"/>
          <w:szCs w:val="20"/>
        </w:rPr>
        <w:t>tenham praticado atos ilícitos visando a frustrar os objetivos da licitação;</w:t>
      </w:r>
    </w:p>
    <w:p w14:paraId="79F16E33" w14:textId="77777777" w:rsidR="00B676F6" w:rsidRPr="00AB4ABD" w:rsidRDefault="00FA5901" w:rsidP="00595C34">
      <w:pPr>
        <w:pStyle w:val="PargrafodaLista"/>
        <w:numPr>
          <w:ilvl w:val="4"/>
          <w:numId w:val="1"/>
        </w:numPr>
        <w:spacing w:after="120" w:line="360" w:lineRule="auto"/>
        <w:ind w:left="1276" w:hanging="905"/>
        <w:jc w:val="both"/>
        <w:rPr>
          <w:rFonts w:ascii="Times New Roman" w:hAnsi="Times New Roman" w:cs="Times New Roman"/>
          <w:bCs/>
          <w:szCs w:val="20"/>
        </w:rPr>
      </w:pPr>
      <w:r w:rsidRPr="00AB4ABD">
        <w:rPr>
          <w:rFonts w:ascii="Times New Roman" w:hAnsi="Times New Roman" w:cs="Times New Roman"/>
          <w:color w:val="000000"/>
          <w:szCs w:val="20"/>
        </w:rPr>
        <w:t xml:space="preserve">demonstrem não possuir idoneidade para contratar com a Hemobrás em virtude de atos ilícitos praticados. </w:t>
      </w:r>
    </w:p>
    <w:p w14:paraId="3E1D8826"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FF0000"/>
          <w:szCs w:val="20"/>
        </w:rPr>
      </w:pPr>
      <w:r w:rsidRPr="00AB4ABD">
        <w:rPr>
          <w:rFonts w:ascii="Times New Roman" w:hAnsi="Times New Roman" w:cs="Times New Roman"/>
          <w:color w:val="000000"/>
          <w:szCs w:val="20"/>
        </w:rPr>
        <w:t>As sanções aqui previstas são independentes entre si, podendo ser aplicadas isoladas ou, no caso das multas, cumulativamente, sem prejuízo de outras medidas cabíveis.</w:t>
      </w:r>
    </w:p>
    <w:p w14:paraId="0DFCE9C2"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FF0000"/>
          <w:szCs w:val="20"/>
        </w:rPr>
      </w:pPr>
      <w:r w:rsidRPr="00AB4ABD">
        <w:rPr>
          <w:rFonts w:ascii="Times New Roman" w:hAnsi="Times New Roman" w:cs="Times New Roman"/>
          <w:color w:val="000000"/>
          <w:szCs w:val="20"/>
        </w:rPr>
        <w:t>A aplicação de qualquer das penalidades previstas realizar-se-á em processo administrativo que assegurará o contraditório e a ampla defesa à CONTRATADA, observando-se o procedimento previsto na Lei 13.303 de 2016.</w:t>
      </w:r>
    </w:p>
    <w:p w14:paraId="3AA063AF"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FF0000"/>
          <w:szCs w:val="20"/>
        </w:rPr>
      </w:pPr>
      <w:r w:rsidRPr="00AB4ABD">
        <w:rPr>
          <w:rFonts w:ascii="Times New Roman" w:hAnsi="Times New Roman" w:cs="Times New Roman"/>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361D10DC"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FF0000"/>
          <w:szCs w:val="20"/>
        </w:rPr>
      </w:pPr>
      <w:r w:rsidRPr="00AB4ABD">
        <w:rPr>
          <w:rFonts w:ascii="Times New Roman" w:hAnsi="Times New Roman" w:cs="Times New Roman"/>
          <w:color w:val="000000"/>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141C8B10"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FF0000"/>
          <w:szCs w:val="20"/>
        </w:rPr>
      </w:pPr>
      <w:r w:rsidRPr="00AB4ABD">
        <w:rPr>
          <w:rFonts w:ascii="Times New Roman" w:hAnsi="Times New Roman" w:cs="Times New Roman"/>
          <w:color w:val="000000"/>
          <w:szCs w:val="20"/>
        </w:rPr>
        <w:lastRenderedPageBreak/>
        <w:t xml:space="preserve">As multas devidas e/ou prejuízos causados à HEMOBRÁS serão deduzidos da garantia prestada, respondendo o contratado pela diferença nas hipóteses de insuficiência daquela a ser descontada de pagamentos eventualmente devidos pela HEMOBRÁS, ou cobrada judicialmente. </w:t>
      </w:r>
      <w:r w:rsidRPr="00AB4ABD">
        <w:rPr>
          <w:rFonts w:ascii="Times New Roman" w:hAnsi="Times New Roman" w:cs="Times New Roman"/>
          <w:color w:val="000000" w:themeColor="text1"/>
          <w:szCs w:val="20"/>
        </w:rPr>
        <w:t>(</w:t>
      </w:r>
      <w:r w:rsidRPr="00AB4ABD">
        <w:rPr>
          <w:rFonts w:ascii="Times New Roman" w:hAnsi="Times New Roman" w:cs="Times New Roman"/>
          <w:color w:val="000000"/>
          <w:szCs w:val="20"/>
        </w:rPr>
        <w:t>Quando houver previsão de garantia de execução</w:t>
      </w:r>
      <w:r w:rsidRPr="00AB4ABD">
        <w:rPr>
          <w:rFonts w:ascii="Times New Roman" w:hAnsi="Times New Roman" w:cs="Times New Roman"/>
          <w:color w:val="000000" w:themeColor="text1"/>
          <w:szCs w:val="20"/>
        </w:rPr>
        <w:t>)</w:t>
      </w:r>
    </w:p>
    <w:p w14:paraId="260F8EB3" w14:textId="77777777" w:rsidR="00B676F6" w:rsidRPr="00AB4ABD" w:rsidRDefault="00FA5901" w:rsidP="00595C34">
      <w:pPr>
        <w:numPr>
          <w:ilvl w:val="1"/>
          <w:numId w:val="1"/>
        </w:numPr>
        <w:spacing w:after="120" w:line="360" w:lineRule="auto"/>
        <w:ind w:left="567" w:hanging="426"/>
        <w:contextualSpacing/>
        <w:jc w:val="both"/>
        <w:rPr>
          <w:rFonts w:ascii="Times New Roman" w:hAnsi="Times New Roman" w:cs="Times New Roman"/>
          <w:color w:val="FF0000"/>
          <w:szCs w:val="20"/>
        </w:rPr>
      </w:pPr>
      <w:r w:rsidRPr="00AB4ABD">
        <w:rPr>
          <w:rFonts w:ascii="Times New Roman" w:hAnsi="Times New Roman" w:cs="Times New Roman"/>
          <w:color w:val="000000"/>
          <w:szCs w:val="20"/>
        </w:rPr>
        <w:t>As penalidades serão obrigatoriamente registradas no SICAF.</w:t>
      </w:r>
    </w:p>
    <w:p w14:paraId="3DE2311C" w14:textId="77777777" w:rsidR="00B676F6" w:rsidRPr="00AB4ABD" w:rsidRDefault="00B676F6" w:rsidP="00595C34">
      <w:pPr>
        <w:spacing w:after="120" w:line="360" w:lineRule="auto"/>
        <w:ind w:left="567"/>
        <w:contextualSpacing/>
        <w:jc w:val="both"/>
        <w:rPr>
          <w:rFonts w:ascii="Times New Roman" w:hAnsi="Times New Roman" w:cs="Times New Roman"/>
          <w:color w:val="FF0000"/>
          <w:szCs w:val="20"/>
        </w:rPr>
      </w:pPr>
    </w:p>
    <w:p w14:paraId="2982CEF9" w14:textId="77777777" w:rsidR="00B676F6" w:rsidRPr="00AB4ABD" w:rsidRDefault="00FA5901" w:rsidP="00595C34">
      <w:pPr>
        <w:pStyle w:val="Nivel1"/>
        <w:numPr>
          <w:ilvl w:val="0"/>
          <w:numId w:val="1"/>
        </w:numPr>
        <w:spacing w:before="0" w:line="360" w:lineRule="auto"/>
        <w:contextualSpacing/>
        <w:rPr>
          <w:rFonts w:ascii="Times New Roman" w:hAnsi="Times New Roman"/>
        </w:rPr>
      </w:pPr>
      <w:r w:rsidRPr="00AB4ABD">
        <w:rPr>
          <w:rFonts w:ascii="Times New Roman" w:hAnsi="Times New Roman"/>
        </w:rPr>
        <w:t>MATRIZ DE RISCOS</w:t>
      </w:r>
    </w:p>
    <w:p w14:paraId="1A4AEB18" w14:textId="77777777" w:rsidR="00B676F6" w:rsidRPr="00AB4ABD" w:rsidRDefault="00FA5901" w:rsidP="00595C34">
      <w:pPr>
        <w:numPr>
          <w:ilvl w:val="1"/>
          <w:numId w:val="1"/>
        </w:numPr>
        <w:spacing w:after="120" w:line="360" w:lineRule="auto"/>
        <w:ind w:left="567" w:hanging="454"/>
        <w:contextualSpacing/>
        <w:jc w:val="both"/>
        <w:rPr>
          <w:rFonts w:ascii="Times New Roman" w:hAnsi="Times New Roman" w:cs="Times New Roman"/>
          <w:szCs w:val="20"/>
        </w:rPr>
      </w:pPr>
      <w:r w:rsidRPr="00AB4ABD">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532EFF" w:rsidRPr="00AB4ABD">
        <w:rPr>
          <w:rFonts w:ascii="Times New Roman" w:hAnsi="Times New Roman" w:cs="Times New Roman"/>
          <w:szCs w:val="20"/>
        </w:rPr>
        <w:t>II</w:t>
      </w:r>
      <w:r w:rsidR="0078282D" w:rsidRPr="00AB4ABD">
        <w:rPr>
          <w:rFonts w:ascii="Times New Roman" w:hAnsi="Times New Roman" w:cs="Times New Roman"/>
          <w:szCs w:val="20"/>
        </w:rPr>
        <w:t>I</w:t>
      </w:r>
      <w:r w:rsidRPr="00AB4ABD">
        <w:rPr>
          <w:rFonts w:ascii="Times New Roman" w:hAnsi="Times New Roman" w:cs="Times New Roman"/>
          <w:bCs/>
          <w:color w:val="FF0000"/>
          <w:szCs w:val="20"/>
        </w:rPr>
        <w:t xml:space="preserve"> </w:t>
      </w:r>
      <w:r w:rsidRPr="00AB4ABD">
        <w:rPr>
          <w:rFonts w:ascii="Times New Roman" w:hAnsi="Times New Roman" w:cs="Times New Roman"/>
          <w:bCs/>
          <w:color w:val="000000"/>
          <w:szCs w:val="20"/>
        </w:rPr>
        <w:t>do Termo de Referência.</w:t>
      </w:r>
    </w:p>
    <w:p w14:paraId="4729B9E1" w14:textId="77777777" w:rsidR="00B676F6" w:rsidRPr="00AB4ABD" w:rsidRDefault="00B676F6">
      <w:pPr>
        <w:pStyle w:val="PargrafodaLista"/>
        <w:jc w:val="both"/>
        <w:rPr>
          <w:rFonts w:ascii="Times New Roman" w:hAnsi="Times New Roman" w:cs="Times New Roman"/>
          <w:szCs w:val="20"/>
        </w:rPr>
      </w:pPr>
    </w:p>
    <w:p w14:paraId="26CCD57D" w14:textId="77777777" w:rsidR="00B676F6" w:rsidRPr="00AB4ABD" w:rsidRDefault="00B676F6">
      <w:pPr>
        <w:jc w:val="both"/>
        <w:rPr>
          <w:rFonts w:ascii="Times New Roman" w:hAnsi="Times New Roman" w:cs="Times New Roman"/>
          <w:szCs w:val="20"/>
        </w:rPr>
      </w:pPr>
    </w:p>
    <w:p w14:paraId="3F9F14D7" w14:textId="38DEDAF3" w:rsidR="00B676F6" w:rsidRPr="00AB4ABD" w:rsidRDefault="00FC2C6D">
      <w:pPr>
        <w:spacing w:after="360"/>
        <w:ind w:left="360"/>
        <w:jc w:val="right"/>
        <w:rPr>
          <w:rFonts w:ascii="Times New Roman" w:hAnsi="Times New Roman" w:cs="Times New Roman"/>
          <w:szCs w:val="20"/>
        </w:rPr>
      </w:pPr>
      <w:r w:rsidRPr="00AB4ABD">
        <w:rPr>
          <w:rFonts w:ascii="Times New Roman" w:hAnsi="Times New Roman" w:cs="Times New Roman"/>
          <w:i/>
          <w:szCs w:val="20"/>
        </w:rPr>
        <w:t>Goiana</w:t>
      </w:r>
      <w:r w:rsidR="00532EFF" w:rsidRPr="00AB4ABD">
        <w:rPr>
          <w:rFonts w:ascii="Times New Roman" w:hAnsi="Times New Roman" w:cs="Times New Roman"/>
          <w:i/>
          <w:szCs w:val="20"/>
        </w:rPr>
        <w:t xml:space="preserve">, </w:t>
      </w:r>
      <w:r w:rsidR="007C7A42">
        <w:rPr>
          <w:rFonts w:ascii="Times New Roman" w:hAnsi="Times New Roman" w:cs="Times New Roman"/>
          <w:i/>
          <w:szCs w:val="20"/>
        </w:rPr>
        <w:t>2</w:t>
      </w:r>
      <w:r w:rsidR="00FC7D27">
        <w:rPr>
          <w:rFonts w:ascii="Times New Roman" w:hAnsi="Times New Roman" w:cs="Times New Roman"/>
          <w:i/>
          <w:szCs w:val="20"/>
        </w:rPr>
        <w:t>7</w:t>
      </w:r>
      <w:r w:rsidR="00532EFF" w:rsidRPr="00AB4ABD">
        <w:rPr>
          <w:rFonts w:ascii="Times New Roman" w:hAnsi="Times New Roman" w:cs="Times New Roman"/>
          <w:i/>
          <w:szCs w:val="20"/>
        </w:rPr>
        <w:t xml:space="preserve"> de </w:t>
      </w:r>
      <w:r w:rsidRPr="00AB4ABD">
        <w:rPr>
          <w:rFonts w:ascii="Times New Roman" w:hAnsi="Times New Roman" w:cs="Times New Roman"/>
          <w:i/>
          <w:szCs w:val="20"/>
        </w:rPr>
        <w:t>ju</w:t>
      </w:r>
      <w:r w:rsidR="007C7A42">
        <w:rPr>
          <w:rFonts w:ascii="Times New Roman" w:hAnsi="Times New Roman" w:cs="Times New Roman"/>
          <w:i/>
          <w:szCs w:val="20"/>
        </w:rPr>
        <w:t>l</w:t>
      </w:r>
      <w:r w:rsidRPr="00AB4ABD">
        <w:rPr>
          <w:rFonts w:ascii="Times New Roman" w:hAnsi="Times New Roman" w:cs="Times New Roman"/>
          <w:i/>
          <w:szCs w:val="20"/>
        </w:rPr>
        <w:t>ho</w:t>
      </w:r>
      <w:r w:rsidR="00532EFF" w:rsidRPr="00AB4ABD">
        <w:rPr>
          <w:rFonts w:ascii="Times New Roman" w:hAnsi="Times New Roman" w:cs="Times New Roman"/>
          <w:i/>
          <w:szCs w:val="20"/>
        </w:rPr>
        <w:t xml:space="preserve"> de 202</w:t>
      </w:r>
      <w:r w:rsidRPr="00AB4ABD">
        <w:rPr>
          <w:rFonts w:ascii="Times New Roman" w:hAnsi="Times New Roman" w:cs="Times New Roman"/>
          <w:i/>
          <w:szCs w:val="20"/>
        </w:rPr>
        <w:t>2</w:t>
      </w:r>
      <w:r w:rsidR="00FA5901" w:rsidRPr="00AB4ABD">
        <w:rPr>
          <w:rFonts w:ascii="Times New Roman" w:hAnsi="Times New Roman" w:cs="Times New Roman"/>
          <w:i/>
          <w:szCs w:val="20"/>
        </w:rPr>
        <w:t>.</w:t>
      </w:r>
    </w:p>
    <w:p w14:paraId="7EDA7E66" w14:textId="77777777" w:rsidR="00B676F6" w:rsidRPr="00AB4ABD" w:rsidRDefault="00FA5901">
      <w:pPr>
        <w:ind w:left="357"/>
        <w:jc w:val="center"/>
        <w:rPr>
          <w:rFonts w:ascii="Times New Roman" w:hAnsi="Times New Roman" w:cs="Times New Roman"/>
          <w:b/>
          <w:szCs w:val="20"/>
        </w:rPr>
      </w:pPr>
      <w:r w:rsidRPr="00AB4ABD">
        <w:rPr>
          <w:rFonts w:ascii="Times New Roman" w:hAnsi="Times New Roman" w:cs="Times New Roman"/>
          <w:b/>
          <w:szCs w:val="20"/>
        </w:rPr>
        <w:t>ELABORADO POR</w:t>
      </w:r>
    </w:p>
    <w:p w14:paraId="1F300B70" w14:textId="6644F49F" w:rsidR="00B676F6" w:rsidRDefault="00B676F6">
      <w:pPr>
        <w:ind w:left="357"/>
        <w:jc w:val="center"/>
        <w:rPr>
          <w:rFonts w:ascii="Times New Roman" w:hAnsi="Times New Roman" w:cs="Times New Roman"/>
          <w:b/>
          <w:szCs w:val="20"/>
        </w:rPr>
      </w:pPr>
    </w:p>
    <w:p w14:paraId="100002DC" w14:textId="12599BC3" w:rsidR="009B696E" w:rsidRDefault="009B696E">
      <w:pPr>
        <w:ind w:left="357"/>
        <w:jc w:val="center"/>
        <w:rPr>
          <w:rFonts w:ascii="Times New Roman" w:hAnsi="Times New Roman" w:cs="Times New Roman"/>
          <w:b/>
          <w:szCs w:val="20"/>
        </w:rPr>
      </w:pPr>
    </w:p>
    <w:p w14:paraId="12B93D44" w14:textId="677020BC" w:rsidR="00F21B86" w:rsidRDefault="00F21B86">
      <w:pPr>
        <w:ind w:left="357"/>
        <w:jc w:val="center"/>
        <w:rPr>
          <w:rFonts w:ascii="Times New Roman" w:hAnsi="Times New Roman" w:cs="Times New Roman"/>
          <w:b/>
          <w:szCs w:val="20"/>
        </w:rPr>
      </w:pPr>
    </w:p>
    <w:p w14:paraId="53A4ADA1" w14:textId="6FA5D174" w:rsidR="00F21B86" w:rsidRDefault="00F21B86">
      <w:pPr>
        <w:ind w:left="357"/>
        <w:jc w:val="center"/>
        <w:rPr>
          <w:rFonts w:ascii="Times New Roman" w:hAnsi="Times New Roman" w:cs="Times New Roman"/>
          <w:b/>
          <w:szCs w:val="20"/>
        </w:rPr>
      </w:pPr>
    </w:p>
    <w:p w14:paraId="4761326C" w14:textId="77777777" w:rsidR="00F21B86" w:rsidRPr="00AB4ABD" w:rsidRDefault="00F21B86">
      <w:pPr>
        <w:ind w:left="357"/>
        <w:jc w:val="center"/>
        <w:rPr>
          <w:rFonts w:ascii="Times New Roman" w:hAnsi="Times New Roman" w:cs="Times New Roman"/>
          <w:b/>
          <w:szCs w:val="20"/>
        </w:rPr>
      </w:pPr>
    </w:p>
    <w:p w14:paraId="11338F3F" w14:textId="77777777" w:rsidR="00B676F6" w:rsidRPr="00AB4ABD" w:rsidRDefault="00FA5901">
      <w:pPr>
        <w:ind w:left="357"/>
        <w:jc w:val="center"/>
        <w:rPr>
          <w:rFonts w:ascii="Times New Roman" w:hAnsi="Times New Roman" w:cs="Times New Roman"/>
          <w:szCs w:val="20"/>
        </w:rPr>
      </w:pPr>
      <w:r w:rsidRPr="00AB4ABD">
        <w:rPr>
          <w:rFonts w:ascii="Times New Roman" w:hAnsi="Times New Roman" w:cs="Times New Roman"/>
          <w:szCs w:val="20"/>
        </w:rPr>
        <w:t>__________________________________</w:t>
      </w:r>
    </w:p>
    <w:p w14:paraId="020B2946" w14:textId="2A8E8C4B" w:rsidR="00B676F6" w:rsidRPr="00AB4ABD" w:rsidRDefault="00FC2C6D">
      <w:pPr>
        <w:ind w:left="357"/>
        <w:jc w:val="center"/>
        <w:rPr>
          <w:rFonts w:ascii="Times New Roman" w:hAnsi="Times New Roman" w:cs="Times New Roman"/>
          <w:szCs w:val="20"/>
        </w:rPr>
      </w:pPr>
      <w:r w:rsidRPr="00AB4ABD">
        <w:rPr>
          <w:rFonts w:ascii="Times New Roman" w:hAnsi="Times New Roman" w:cs="Times New Roman"/>
          <w:szCs w:val="20"/>
        </w:rPr>
        <w:t>Rodrigo de Lima Ferreira</w:t>
      </w:r>
    </w:p>
    <w:p w14:paraId="013B1D8D" w14:textId="77777777" w:rsidR="00E25268" w:rsidRPr="00AB4ABD" w:rsidRDefault="00E25268">
      <w:pPr>
        <w:ind w:left="357"/>
        <w:jc w:val="center"/>
        <w:rPr>
          <w:rFonts w:ascii="Times New Roman" w:hAnsi="Times New Roman" w:cs="Times New Roman"/>
          <w:szCs w:val="20"/>
        </w:rPr>
      </w:pPr>
      <w:r w:rsidRPr="00AB4ABD">
        <w:rPr>
          <w:rFonts w:ascii="Times New Roman" w:hAnsi="Times New Roman" w:cs="Times New Roman"/>
          <w:szCs w:val="20"/>
        </w:rPr>
        <w:t>Assistente Industrial de Gestão Corporativa – Assistente Administrativo</w:t>
      </w:r>
    </w:p>
    <w:p w14:paraId="53E969C3" w14:textId="77777777" w:rsidR="00B676F6" w:rsidRPr="00AB4ABD" w:rsidRDefault="00B676F6">
      <w:pPr>
        <w:ind w:left="357"/>
        <w:jc w:val="center"/>
        <w:rPr>
          <w:rFonts w:ascii="Times New Roman" w:hAnsi="Times New Roman" w:cs="Times New Roman"/>
          <w:b/>
          <w:szCs w:val="20"/>
        </w:rPr>
      </w:pPr>
    </w:p>
    <w:p w14:paraId="4FA541D7" w14:textId="77777777" w:rsidR="009B696E" w:rsidRPr="00AB4ABD" w:rsidRDefault="009B696E">
      <w:pPr>
        <w:ind w:left="357"/>
        <w:jc w:val="center"/>
        <w:rPr>
          <w:rFonts w:ascii="Times New Roman" w:hAnsi="Times New Roman" w:cs="Times New Roman"/>
          <w:b/>
          <w:szCs w:val="20"/>
        </w:rPr>
      </w:pPr>
    </w:p>
    <w:p w14:paraId="47841CA4" w14:textId="77777777" w:rsidR="00B676F6" w:rsidRPr="00AB4ABD" w:rsidRDefault="00B676F6">
      <w:pPr>
        <w:ind w:left="357"/>
        <w:jc w:val="center"/>
        <w:rPr>
          <w:rFonts w:ascii="Times New Roman" w:hAnsi="Times New Roman" w:cs="Times New Roman"/>
          <w:b/>
          <w:szCs w:val="20"/>
        </w:rPr>
      </w:pPr>
    </w:p>
    <w:p w14:paraId="324B985F" w14:textId="77777777" w:rsidR="00B676F6" w:rsidRPr="00AB4ABD" w:rsidRDefault="00FA5901">
      <w:pPr>
        <w:ind w:left="357"/>
        <w:jc w:val="center"/>
        <w:rPr>
          <w:rFonts w:ascii="Times New Roman" w:hAnsi="Times New Roman" w:cs="Times New Roman"/>
          <w:b/>
          <w:szCs w:val="20"/>
        </w:rPr>
      </w:pPr>
      <w:r w:rsidRPr="00AB4ABD">
        <w:rPr>
          <w:rFonts w:ascii="Times New Roman" w:hAnsi="Times New Roman" w:cs="Times New Roman"/>
          <w:b/>
          <w:szCs w:val="20"/>
        </w:rPr>
        <w:t>REVISADO POR</w:t>
      </w:r>
    </w:p>
    <w:p w14:paraId="1921315B" w14:textId="76CC64B4" w:rsidR="00B676F6" w:rsidRDefault="00B676F6">
      <w:pPr>
        <w:ind w:left="357"/>
        <w:jc w:val="center"/>
        <w:rPr>
          <w:rFonts w:ascii="Times New Roman" w:hAnsi="Times New Roman" w:cs="Times New Roman"/>
          <w:b/>
          <w:szCs w:val="20"/>
        </w:rPr>
      </w:pPr>
    </w:p>
    <w:p w14:paraId="1A4035EB" w14:textId="76D826A2" w:rsidR="009B696E" w:rsidRDefault="009B696E">
      <w:pPr>
        <w:ind w:left="357"/>
        <w:jc w:val="center"/>
        <w:rPr>
          <w:rFonts w:ascii="Times New Roman" w:hAnsi="Times New Roman" w:cs="Times New Roman"/>
          <w:b/>
          <w:szCs w:val="20"/>
        </w:rPr>
      </w:pPr>
    </w:p>
    <w:p w14:paraId="5D4F070A" w14:textId="3BCE03F1" w:rsidR="00F21B86" w:rsidRDefault="00F21B86">
      <w:pPr>
        <w:ind w:left="357"/>
        <w:jc w:val="center"/>
        <w:rPr>
          <w:rFonts w:ascii="Times New Roman" w:hAnsi="Times New Roman" w:cs="Times New Roman"/>
          <w:b/>
          <w:szCs w:val="20"/>
        </w:rPr>
      </w:pPr>
    </w:p>
    <w:p w14:paraId="409FCF20" w14:textId="77777777" w:rsidR="00F21B86" w:rsidRDefault="00F21B86">
      <w:pPr>
        <w:ind w:left="357"/>
        <w:jc w:val="center"/>
        <w:rPr>
          <w:rFonts w:ascii="Times New Roman" w:hAnsi="Times New Roman" w:cs="Times New Roman"/>
          <w:b/>
          <w:szCs w:val="20"/>
        </w:rPr>
      </w:pPr>
    </w:p>
    <w:p w14:paraId="291ADBA4" w14:textId="77777777" w:rsidR="009B696E" w:rsidRPr="00AB4ABD" w:rsidRDefault="009B696E">
      <w:pPr>
        <w:ind w:left="357"/>
        <w:jc w:val="center"/>
        <w:rPr>
          <w:rFonts w:ascii="Times New Roman" w:hAnsi="Times New Roman" w:cs="Times New Roman"/>
          <w:b/>
          <w:szCs w:val="20"/>
        </w:rPr>
      </w:pPr>
    </w:p>
    <w:p w14:paraId="296F366B" w14:textId="77777777" w:rsidR="00B676F6" w:rsidRPr="00AB4ABD" w:rsidRDefault="00FA5901">
      <w:pPr>
        <w:ind w:left="357"/>
        <w:jc w:val="center"/>
        <w:rPr>
          <w:rFonts w:ascii="Times New Roman" w:hAnsi="Times New Roman" w:cs="Times New Roman"/>
          <w:szCs w:val="20"/>
        </w:rPr>
      </w:pPr>
      <w:r w:rsidRPr="00AB4ABD">
        <w:rPr>
          <w:rFonts w:ascii="Times New Roman" w:hAnsi="Times New Roman" w:cs="Times New Roman"/>
          <w:szCs w:val="20"/>
        </w:rPr>
        <w:t>________________________________</w:t>
      </w:r>
    </w:p>
    <w:p w14:paraId="2A876FDA" w14:textId="76045B7C" w:rsidR="00B676F6" w:rsidRPr="00AB4ABD" w:rsidRDefault="00F21B86">
      <w:pPr>
        <w:ind w:left="357"/>
        <w:jc w:val="center"/>
        <w:rPr>
          <w:rFonts w:ascii="Times New Roman" w:hAnsi="Times New Roman" w:cs="Times New Roman"/>
          <w:szCs w:val="20"/>
        </w:rPr>
      </w:pPr>
      <w:r>
        <w:rPr>
          <w:rFonts w:ascii="Times New Roman" w:hAnsi="Times New Roman" w:cs="Times New Roman"/>
          <w:szCs w:val="20"/>
        </w:rPr>
        <w:t>Luiz Felipe Lins Dantas</w:t>
      </w:r>
    </w:p>
    <w:p w14:paraId="28DAD4E4" w14:textId="77777777" w:rsidR="00532EFF" w:rsidRPr="00AB4ABD" w:rsidRDefault="00532EFF">
      <w:pPr>
        <w:ind w:left="357"/>
        <w:jc w:val="center"/>
        <w:rPr>
          <w:rFonts w:ascii="Times New Roman" w:hAnsi="Times New Roman" w:cs="Times New Roman"/>
          <w:szCs w:val="20"/>
        </w:rPr>
      </w:pPr>
      <w:r w:rsidRPr="00AB4ABD">
        <w:rPr>
          <w:rFonts w:ascii="Times New Roman" w:hAnsi="Times New Roman" w:cs="Times New Roman"/>
          <w:szCs w:val="20"/>
        </w:rPr>
        <w:t>Chefe de Serviço</w:t>
      </w:r>
    </w:p>
    <w:p w14:paraId="6E25E85F" w14:textId="77777777" w:rsidR="00B676F6" w:rsidRPr="00AB4ABD" w:rsidRDefault="00B676F6">
      <w:pPr>
        <w:ind w:left="357"/>
        <w:jc w:val="center"/>
        <w:rPr>
          <w:rFonts w:ascii="Times New Roman" w:hAnsi="Times New Roman" w:cs="Times New Roman"/>
          <w:b/>
          <w:szCs w:val="20"/>
        </w:rPr>
      </w:pPr>
    </w:p>
    <w:p w14:paraId="0C205357" w14:textId="77777777" w:rsidR="00B676F6" w:rsidRPr="00AB4ABD" w:rsidRDefault="00B676F6">
      <w:pPr>
        <w:ind w:left="357"/>
        <w:jc w:val="center"/>
        <w:rPr>
          <w:rFonts w:ascii="Times New Roman" w:hAnsi="Times New Roman" w:cs="Times New Roman"/>
          <w:b/>
          <w:szCs w:val="20"/>
        </w:rPr>
      </w:pPr>
    </w:p>
    <w:p w14:paraId="4F29D76B" w14:textId="77777777" w:rsidR="00B676F6" w:rsidRPr="00AB4ABD" w:rsidRDefault="00FA5901">
      <w:pPr>
        <w:ind w:left="357"/>
        <w:jc w:val="center"/>
        <w:rPr>
          <w:rFonts w:ascii="Times New Roman" w:hAnsi="Times New Roman" w:cs="Times New Roman"/>
          <w:b/>
          <w:szCs w:val="20"/>
        </w:rPr>
      </w:pPr>
      <w:r w:rsidRPr="00AB4ABD">
        <w:rPr>
          <w:rFonts w:ascii="Times New Roman" w:hAnsi="Times New Roman" w:cs="Times New Roman"/>
          <w:b/>
          <w:szCs w:val="20"/>
        </w:rPr>
        <w:t>APROVADO POR</w:t>
      </w:r>
    </w:p>
    <w:p w14:paraId="133A0129" w14:textId="0668E964" w:rsidR="00B676F6" w:rsidRDefault="00B676F6">
      <w:pPr>
        <w:ind w:left="357"/>
        <w:jc w:val="center"/>
        <w:rPr>
          <w:rFonts w:ascii="Times New Roman" w:hAnsi="Times New Roman" w:cs="Times New Roman"/>
          <w:b/>
          <w:szCs w:val="20"/>
        </w:rPr>
      </w:pPr>
    </w:p>
    <w:p w14:paraId="01CE4765" w14:textId="6195ABA8" w:rsidR="009B696E" w:rsidRDefault="009B696E">
      <w:pPr>
        <w:ind w:left="357"/>
        <w:jc w:val="center"/>
        <w:rPr>
          <w:rFonts w:ascii="Times New Roman" w:hAnsi="Times New Roman" w:cs="Times New Roman"/>
          <w:b/>
          <w:szCs w:val="20"/>
        </w:rPr>
      </w:pPr>
    </w:p>
    <w:p w14:paraId="39C519BB" w14:textId="5978E8EF" w:rsidR="00F21B86" w:rsidRDefault="00F21B86">
      <w:pPr>
        <w:ind w:left="357"/>
        <w:jc w:val="center"/>
        <w:rPr>
          <w:rFonts w:ascii="Times New Roman" w:hAnsi="Times New Roman" w:cs="Times New Roman"/>
          <w:b/>
          <w:szCs w:val="20"/>
        </w:rPr>
      </w:pPr>
    </w:p>
    <w:p w14:paraId="0E8CF60A" w14:textId="50C78F9C" w:rsidR="00F21B86" w:rsidRDefault="00F21B86">
      <w:pPr>
        <w:ind w:left="357"/>
        <w:jc w:val="center"/>
        <w:rPr>
          <w:rFonts w:ascii="Times New Roman" w:hAnsi="Times New Roman" w:cs="Times New Roman"/>
          <w:b/>
          <w:szCs w:val="20"/>
        </w:rPr>
      </w:pPr>
    </w:p>
    <w:p w14:paraId="12DD336F" w14:textId="77777777" w:rsidR="00F21B86" w:rsidRPr="00AB4ABD" w:rsidRDefault="00F21B86">
      <w:pPr>
        <w:ind w:left="357"/>
        <w:jc w:val="center"/>
        <w:rPr>
          <w:rFonts w:ascii="Times New Roman" w:hAnsi="Times New Roman" w:cs="Times New Roman"/>
          <w:b/>
          <w:szCs w:val="20"/>
        </w:rPr>
      </w:pPr>
    </w:p>
    <w:p w14:paraId="334B3AD7" w14:textId="77777777" w:rsidR="00B676F6" w:rsidRPr="00AB4ABD" w:rsidRDefault="00FA5901">
      <w:pPr>
        <w:ind w:left="357"/>
        <w:jc w:val="center"/>
        <w:rPr>
          <w:rFonts w:ascii="Times New Roman" w:hAnsi="Times New Roman" w:cs="Times New Roman"/>
          <w:szCs w:val="20"/>
        </w:rPr>
      </w:pPr>
      <w:r w:rsidRPr="00AB4ABD">
        <w:rPr>
          <w:rFonts w:ascii="Times New Roman" w:hAnsi="Times New Roman" w:cs="Times New Roman"/>
          <w:szCs w:val="20"/>
        </w:rPr>
        <w:t>________________________________</w:t>
      </w:r>
    </w:p>
    <w:p w14:paraId="681D25BE" w14:textId="77777777" w:rsidR="00532EFF" w:rsidRPr="00AB4ABD" w:rsidRDefault="00532EFF" w:rsidP="00525904">
      <w:pPr>
        <w:ind w:left="357"/>
        <w:jc w:val="center"/>
        <w:rPr>
          <w:rFonts w:ascii="Times New Roman" w:hAnsi="Times New Roman" w:cs="Times New Roman"/>
          <w:szCs w:val="20"/>
        </w:rPr>
      </w:pPr>
      <w:r w:rsidRPr="00AB4ABD">
        <w:rPr>
          <w:rFonts w:ascii="Times New Roman" w:hAnsi="Times New Roman" w:cs="Times New Roman"/>
          <w:szCs w:val="20"/>
        </w:rPr>
        <w:t>Gustavo Cavalcanti Simoni</w:t>
      </w:r>
    </w:p>
    <w:p w14:paraId="797ADB70" w14:textId="77777777" w:rsidR="00532EFF" w:rsidRPr="00AB4ABD" w:rsidRDefault="00532EFF">
      <w:pPr>
        <w:ind w:left="357"/>
        <w:jc w:val="center"/>
        <w:rPr>
          <w:rFonts w:ascii="Times New Roman" w:hAnsi="Times New Roman" w:cs="Times New Roman"/>
          <w:szCs w:val="20"/>
        </w:rPr>
        <w:sectPr w:rsidR="00532EFF" w:rsidRPr="00AB4ABD">
          <w:headerReference w:type="default" r:id="rId8"/>
          <w:footerReference w:type="default" r:id="rId9"/>
          <w:pgSz w:w="11906" w:h="16838"/>
          <w:pgMar w:top="1418" w:right="1134" w:bottom="1418" w:left="1134" w:header="709" w:footer="709" w:gutter="0"/>
          <w:cols w:space="720"/>
          <w:formProt w:val="0"/>
          <w:docGrid w:linePitch="360" w:charSpace="8192"/>
        </w:sectPr>
      </w:pPr>
      <w:r w:rsidRPr="00AB4ABD">
        <w:rPr>
          <w:rFonts w:ascii="Times New Roman" w:hAnsi="Times New Roman" w:cs="Times New Roman"/>
          <w:szCs w:val="20"/>
        </w:rPr>
        <w:t xml:space="preserve">Gerente </w:t>
      </w:r>
      <w:r w:rsidR="00E25268" w:rsidRPr="00AB4ABD">
        <w:rPr>
          <w:rFonts w:ascii="Times New Roman" w:hAnsi="Times New Roman" w:cs="Times New Roman"/>
          <w:szCs w:val="20"/>
        </w:rPr>
        <w:t>de Administração</w:t>
      </w:r>
    </w:p>
    <w:p w14:paraId="79413DA9" w14:textId="77777777" w:rsidR="00A61D3A" w:rsidRPr="00AB4ABD" w:rsidRDefault="00A61D3A" w:rsidP="00A61D3A">
      <w:pPr>
        <w:spacing w:after="200" w:line="276" w:lineRule="auto"/>
        <w:jc w:val="center"/>
        <w:rPr>
          <w:rFonts w:ascii="Times New Roman" w:hAnsi="Times New Roman" w:cs="Times New Roman"/>
          <w:b/>
          <w:szCs w:val="20"/>
        </w:rPr>
      </w:pPr>
      <w:r w:rsidRPr="00AB4ABD">
        <w:rPr>
          <w:rFonts w:ascii="Times New Roman" w:hAnsi="Times New Roman" w:cs="Times New Roman"/>
          <w:b/>
          <w:szCs w:val="20"/>
        </w:rPr>
        <w:lastRenderedPageBreak/>
        <w:t xml:space="preserve">Anexo </w:t>
      </w:r>
      <w:r w:rsidR="007D5C9D" w:rsidRPr="00AB4ABD">
        <w:rPr>
          <w:rFonts w:ascii="Times New Roman" w:hAnsi="Times New Roman" w:cs="Times New Roman"/>
          <w:b/>
          <w:szCs w:val="20"/>
        </w:rPr>
        <w:t>I</w:t>
      </w:r>
      <w:r w:rsidRPr="00AB4ABD">
        <w:rPr>
          <w:rFonts w:ascii="Times New Roman" w:hAnsi="Times New Roman" w:cs="Times New Roman"/>
          <w:b/>
          <w:szCs w:val="20"/>
        </w:rPr>
        <w:t xml:space="preserve"> do Termo de Referência – ESPECIFICAÇÕES DO OBJETO</w:t>
      </w:r>
    </w:p>
    <w:p w14:paraId="56E784D6" w14:textId="77777777" w:rsidR="003C790F" w:rsidRPr="00AB4ABD" w:rsidRDefault="003C790F" w:rsidP="003C790F">
      <w:pPr>
        <w:rPr>
          <w:rFonts w:ascii="Times New Roman" w:hAnsi="Times New Roman" w:cs="Times New Roman"/>
        </w:rPr>
      </w:pPr>
    </w:p>
    <w:p w14:paraId="0ADFFD1B" w14:textId="77777777" w:rsidR="003C790F" w:rsidRPr="00AB4ABD" w:rsidRDefault="003C790F" w:rsidP="003C790F">
      <w:pPr>
        <w:spacing w:after="80"/>
        <w:ind w:firstLine="709"/>
        <w:jc w:val="both"/>
        <w:rPr>
          <w:rFonts w:ascii="Times New Roman" w:hAnsi="Times New Roman" w:cs="Times New Roman"/>
          <w:color w:val="000000"/>
          <w:szCs w:val="20"/>
        </w:rPr>
      </w:pPr>
      <w:r w:rsidRPr="00AB4ABD">
        <w:rPr>
          <w:rFonts w:ascii="Times New Roman" w:hAnsi="Times New Roman" w:cs="Times New Roman"/>
          <w:color w:val="000000"/>
          <w:szCs w:val="20"/>
        </w:rPr>
        <w:t>Admitem-se variações mínimas nas medidas abaixo especificadas, desde que dentro de uma margem tolerável pela administração, a seu critério, excluindo a espessura.</w:t>
      </w:r>
    </w:p>
    <w:p w14:paraId="5EA9E0B2" w14:textId="77777777" w:rsidR="003C790F" w:rsidRPr="00AB4ABD" w:rsidRDefault="003C790F" w:rsidP="003C790F">
      <w:pPr>
        <w:spacing w:line="288" w:lineRule="auto"/>
        <w:jc w:val="both"/>
        <w:rPr>
          <w:rFonts w:ascii="Times New Roman" w:hAnsi="Times New Roman" w:cs="Times New Roman"/>
          <w:color w:val="00000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4536"/>
        <w:gridCol w:w="7088"/>
        <w:gridCol w:w="1664"/>
      </w:tblGrid>
      <w:tr w:rsidR="00101E37" w:rsidRPr="00AB4ABD" w14:paraId="3713BAC2" w14:textId="77777777" w:rsidTr="003746E1">
        <w:trPr>
          <w:trHeight w:val="300"/>
          <w:jc w:val="center"/>
        </w:trPr>
        <w:tc>
          <w:tcPr>
            <w:tcW w:w="704" w:type="dxa"/>
            <w:vAlign w:val="center"/>
          </w:tcPr>
          <w:p w14:paraId="361DEE5F"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ITEM</w:t>
            </w:r>
          </w:p>
        </w:tc>
        <w:tc>
          <w:tcPr>
            <w:tcW w:w="4536" w:type="dxa"/>
            <w:shd w:val="clear" w:color="auto" w:fill="auto"/>
            <w:vAlign w:val="center"/>
          </w:tcPr>
          <w:p w14:paraId="354E86F5"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MATERIAL</w:t>
            </w:r>
          </w:p>
        </w:tc>
        <w:tc>
          <w:tcPr>
            <w:tcW w:w="7088" w:type="dxa"/>
            <w:shd w:val="clear" w:color="auto" w:fill="auto"/>
            <w:vAlign w:val="center"/>
          </w:tcPr>
          <w:p w14:paraId="209C33AE"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ESPECIFICAÇÃO</w:t>
            </w:r>
          </w:p>
        </w:tc>
        <w:tc>
          <w:tcPr>
            <w:tcW w:w="1664" w:type="dxa"/>
            <w:vAlign w:val="center"/>
          </w:tcPr>
          <w:p w14:paraId="2377696A"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QUANTIDADE</w:t>
            </w:r>
          </w:p>
        </w:tc>
      </w:tr>
      <w:tr w:rsidR="00C61EBA" w:rsidRPr="00AB4ABD" w14:paraId="56B14F60" w14:textId="77777777" w:rsidTr="003746E1">
        <w:trPr>
          <w:trHeight w:val="220"/>
          <w:jc w:val="center"/>
        </w:trPr>
        <w:tc>
          <w:tcPr>
            <w:tcW w:w="704" w:type="dxa"/>
            <w:vAlign w:val="center"/>
          </w:tcPr>
          <w:p w14:paraId="0AF0879C" w14:textId="235E8FA2" w:rsidR="00C61EBA" w:rsidRPr="00AB4ABD" w:rsidRDefault="00C61EBA" w:rsidP="00C61EBA">
            <w:pPr>
              <w:spacing w:line="288" w:lineRule="auto"/>
              <w:jc w:val="center"/>
              <w:rPr>
                <w:rFonts w:ascii="Times New Roman" w:hAnsi="Times New Roman" w:cs="Times New Roman"/>
                <w:szCs w:val="20"/>
              </w:rPr>
            </w:pPr>
            <w:r w:rsidRPr="00AB4ABD">
              <w:rPr>
                <w:rFonts w:ascii="Times New Roman" w:hAnsi="Times New Roman" w:cs="Times New Roman"/>
                <w:color w:val="000000"/>
                <w:szCs w:val="20"/>
              </w:rPr>
              <w:t>01</w:t>
            </w:r>
          </w:p>
        </w:tc>
        <w:tc>
          <w:tcPr>
            <w:tcW w:w="4536" w:type="dxa"/>
            <w:shd w:val="clear" w:color="auto" w:fill="auto"/>
            <w:vAlign w:val="center"/>
          </w:tcPr>
          <w:p w14:paraId="54317B17" w14:textId="633688D2" w:rsidR="00C61EBA" w:rsidRPr="00AB4ABD" w:rsidRDefault="00C61EBA" w:rsidP="00B808FB">
            <w:pPr>
              <w:jc w:val="center"/>
              <w:rPr>
                <w:rFonts w:ascii="Times New Roman" w:hAnsi="Times New Roman" w:cs="Times New Roman"/>
                <w:noProof/>
                <w:szCs w:val="20"/>
              </w:rPr>
            </w:pPr>
            <w:r w:rsidRPr="00AB4ABD">
              <w:rPr>
                <w:rFonts w:ascii="Times New Roman" w:hAnsi="Times New Roman" w:cs="Times New Roman"/>
                <w:szCs w:val="20"/>
              </w:rPr>
              <w:t xml:space="preserve">Mesa retangular – 1200x600x740mm </w:t>
            </w:r>
          </w:p>
          <w:p w14:paraId="094C08E9" w14:textId="77777777" w:rsidR="00C61EBA" w:rsidRPr="00AB4ABD" w:rsidRDefault="00C61EBA" w:rsidP="00C61EBA">
            <w:pPr>
              <w:jc w:val="center"/>
              <w:rPr>
                <w:rFonts w:ascii="Times New Roman" w:hAnsi="Times New Roman" w:cs="Times New Roman"/>
                <w:noProof/>
                <w:szCs w:val="20"/>
              </w:rPr>
            </w:pPr>
          </w:p>
          <w:p w14:paraId="185ACA78" w14:textId="44FE872B" w:rsidR="00C61EBA" w:rsidRPr="00AB4ABD" w:rsidRDefault="00C61EBA" w:rsidP="00C61EBA">
            <w:pPr>
              <w:spacing w:line="288" w:lineRule="auto"/>
              <w:jc w:val="both"/>
              <w:rPr>
                <w:rFonts w:ascii="Times New Roman" w:hAnsi="Times New Roman" w:cs="Times New Roman"/>
                <w:color w:val="000000"/>
                <w:szCs w:val="20"/>
              </w:rPr>
            </w:pPr>
            <w:r w:rsidRPr="00AB4ABD">
              <w:rPr>
                <w:rFonts w:ascii="Times New Roman" w:hAnsi="Times New Roman" w:cs="Times New Roman"/>
                <w:noProof/>
                <w:szCs w:val="20"/>
              </w:rPr>
              <w:drawing>
                <wp:inline distT="0" distB="0" distL="0" distR="0" wp14:anchorId="7394631F" wp14:editId="3CEF0267">
                  <wp:extent cx="2504661" cy="1536951"/>
                  <wp:effectExtent l="0" t="0" r="0" b="6350"/>
                  <wp:docPr id="599" name="Imagem 28" descr="Mesa Retang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descr="Mesa Retangular"/>
                          <pic:cNvPicPr>
                            <a:picLocks noChangeAspect="1" noChangeArrowheads="1"/>
                          </pic:cNvPicPr>
                        </pic:nvPicPr>
                        <pic:blipFill>
                          <a:blip r:embed="rId10" cstate="print"/>
                          <a:srcRect/>
                          <a:stretch>
                            <a:fillRect/>
                          </a:stretch>
                        </pic:blipFill>
                        <pic:spPr bwMode="auto">
                          <a:xfrm>
                            <a:off x="0" y="0"/>
                            <a:ext cx="2520831" cy="1546874"/>
                          </a:xfrm>
                          <a:prstGeom prst="rect">
                            <a:avLst/>
                          </a:prstGeom>
                          <a:noFill/>
                          <a:ln w="9525">
                            <a:noFill/>
                            <a:miter lim="800000"/>
                            <a:headEnd/>
                            <a:tailEnd/>
                          </a:ln>
                        </pic:spPr>
                      </pic:pic>
                    </a:graphicData>
                  </a:graphic>
                </wp:inline>
              </w:drawing>
            </w:r>
          </w:p>
        </w:tc>
        <w:tc>
          <w:tcPr>
            <w:tcW w:w="7088" w:type="dxa"/>
            <w:shd w:val="clear" w:color="auto" w:fill="auto"/>
            <w:vAlign w:val="center"/>
          </w:tcPr>
          <w:p w14:paraId="7B3BBAF8" w14:textId="77777777" w:rsidR="00C61EBA" w:rsidRPr="00AB4ABD" w:rsidRDefault="00C61EBA" w:rsidP="00C61EBA">
            <w:pPr>
              <w:autoSpaceDE w:val="0"/>
              <w:autoSpaceDN w:val="0"/>
              <w:adjustRightInd w:val="0"/>
              <w:jc w:val="both"/>
              <w:rPr>
                <w:rFonts w:ascii="Times New Roman" w:hAnsi="Times New Roman" w:cs="Times New Roman"/>
                <w:szCs w:val="20"/>
              </w:rPr>
            </w:pPr>
            <w:r w:rsidRPr="00AB4ABD">
              <w:rPr>
                <w:rFonts w:ascii="Times New Roman" w:hAnsi="Times New Roman" w:cs="Times New Roman"/>
                <w:b/>
                <w:szCs w:val="20"/>
              </w:rPr>
              <w:t>Mesa Reta</w:t>
            </w:r>
            <w:r w:rsidRPr="00AB4ABD">
              <w:rPr>
                <w:rFonts w:ascii="Times New Roman" w:hAnsi="Times New Roman" w:cs="Times New Roman"/>
                <w:szCs w:val="20"/>
              </w:rPr>
              <w:t xml:space="preserve"> composta por: Tampo superior em MDP com revestimento melamínico de baixa pressão espessura mínima de 25 mm confeccionado em madeira prensada. Com revestimento da superfície em laminado melamínico de baixa pressão texturizado, em ambas as faces, o mesmo possui todo seu perímetro encabeçado com fita de poliestireno reta de no mínimo 2,0mm e raio ergonômico de 2,5mm, na mesma cor do tampo. Calha de passagem de cabos em chapa de aço SAE 1010/1020, Sistema de passagem de cabeamento posicionado a esquerda do usuário, possuindo diâmetro mínimo de 60mm injetado em termoplástico de alta resistência com rasgo na tampa para evitar o estrangulamento dos cabos. painel Frontal possuindo mínimo de 250</w:t>
            </w:r>
            <w:proofErr w:type="gramStart"/>
            <w:r w:rsidRPr="00AB4ABD">
              <w:rPr>
                <w:rFonts w:ascii="Times New Roman" w:hAnsi="Times New Roman" w:cs="Times New Roman"/>
                <w:szCs w:val="20"/>
              </w:rPr>
              <w:t>mm  de</w:t>
            </w:r>
            <w:proofErr w:type="gramEnd"/>
            <w:r w:rsidRPr="00AB4ABD">
              <w:rPr>
                <w:rFonts w:ascii="Times New Roman" w:hAnsi="Times New Roman" w:cs="Times New Roman"/>
                <w:szCs w:val="20"/>
              </w:rPr>
              <w:t xml:space="preserve"> altura e comprimento variando com as dimensões da mesa confeccionado MDP com revestimento melamínico de baixa pressão espessura mínima de 15mm confeccionando em madeira prensada, encabeçado na parte inferior com fita reta de poliestireno mínima de 0,5mm  na mesma cor do tampo aplicadas com cola pelo sistema HOTMELT. Sistema de fixação a estrutura metálica através de bucha metálica (</w:t>
            </w:r>
            <w:proofErr w:type="spellStart"/>
            <w:r w:rsidRPr="00AB4ABD">
              <w:rPr>
                <w:rFonts w:ascii="Times New Roman" w:hAnsi="Times New Roman" w:cs="Times New Roman"/>
                <w:szCs w:val="20"/>
              </w:rPr>
              <w:t>zamac</w:t>
            </w:r>
            <w:proofErr w:type="spellEnd"/>
            <w:r w:rsidRPr="00AB4ABD">
              <w:rPr>
                <w:rFonts w:ascii="Times New Roman" w:hAnsi="Times New Roman" w:cs="Times New Roman"/>
                <w:szCs w:val="20"/>
              </w:rPr>
              <w:t xml:space="preserve">). </w:t>
            </w:r>
          </w:p>
          <w:p w14:paraId="3D80C4EA" w14:textId="77777777" w:rsidR="00C61EBA" w:rsidRPr="00AB4ABD" w:rsidRDefault="00C61EBA" w:rsidP="00C61EBA">
            <w:pPr>
              <w:jc w:val="both"/>
              <w:rPr>
                <w:rFonts w:ascii="Times New Roman" w:hAnsi="Times New Roman" w:cs="Times New Roman"/>
                <w:szCs w:val="20"/>
              </w:rPr>
            </w:pPr>
            <w:r w:rsidRPr="00AB4ABD">
              <w:rPr>
                <w:rFonts w:ascii="Times New Roman" w:hAnsi="Times New Roman" w:cs="Times New Roman"/>
                <w:b/>
                <w:szCs w:val="20"/>
              </w:rPr>
              <w:t>Pés Metálicos</w:t>
            </w:r>
            <w:r w:rsidRPr="00AB4ABD">
              <w:rPr>
                <w:rFonts w:ascii="Times New Roman" w:hAnsi="Times New Roman" w:cs="Times New Roman"/>
                <w:szCs w:val="20"/>
              </w:rPr>
              <w:t xml:space="preserve">: Estrutura central vertical “coluna” com mínimo de 180mm de largura, confeccionada em chapa de aço mínimo SAE 1010/1020 e espessura mínima de 1,20 mm, possuindo tampa vertical em polipropileno ou em aço removível, formando uma calha interna para passagem de fiação. Possui passagem de cabos na parte externa da coluna, com tampa. Base de sustentação inferior e estrutura superior confeccionados em aço ou em chapa de aço com espessura mínima de 1,20mm, </w:t>
            </w:r>
            <w:proofErr w:type="gramStart"/>
            <w:r w:rsidRPr="00AB4ABD">
              <w:rPr>
                <w:rFonts w:ascii="Times New Roman" w:hAnsi="Times New Roman" w:cs="Times New Roman"/>
                <w:szCs w:val="20"/>
              </w:rPr>
              <w:t>Ponteiras</w:t>
            </w:r>
            <w:proofErr w:type="gramEnd"/>
            <w:r w:rsidRPr="00AB4ABD">
              <w:rPr>
                <w:rFonts w:ascii="Times New Roman" w:hAnsi="Times New Roman" w:cs="Times New Roman"/>
                <w:szCs w:val="20"/>
              </w:rPr>
              <w:t xml:space="preserve"> injetadas de cor semelhante à estrutura metálica e 02 sapatas reguladoras de nível, permitindo o ajuste de altura do tampo em relação ao piso e possíveis deformidades do piso.</w:t>
            </w:r>
          </w:p>
          <w:p w14:paraId="100F1290" w14:textId="77777777" w:rsidR="00C61EBA" w:rsidRPr="00AB4ABD" w:rsidRDefault="00C61EBA" w:rsidP="00C61EBA">
            <w:pPr>
              <w:jc w:val="both"/>
              <w:rPr>
                <w:rFonts w:ascii="Times New Roman" w:hAnsi="Times New Roman" w:cs="Times New Roman"/>
                <w:szCs w:val="20"/>
              </w:rPr>
            </w:pPr>
            <w:r w:rsidRPr="00AB4ABD">
              <w:rPr>
                <w:rFonts w:ascii="Times New Roman" w:hAnsi="Times New Roman" w:cs="Times New Roman"/>
                <w:b/>
                <w:szCs w:val="20"/>
              </w:rPr>
              <w:t>Sistema de eletrificação por meio de calha</w:t>
            </w:r>
            <w:r w:rsidRPr="00AB4ABD">
              <w:rPr>
                <w:rFonts w:ascii="Times New Roman" w:hAnsi="Times New Roman" w:cs="Times New Roman"/>
                <w:szCs w:val="20"/>
              </w:rPr>
              <w:t>: confeccionada em aço com espessura mínima de 0,90mm, possuindo 03 divisões independentes para passagem de fiação lógica, elétrica e telefônica e local para fixação de tomadas dois pontos e conector RJ 45. Ou leito único para passagem de fiação lógica. Calha é fixada na parte interna inferior do tampo e na parte interna superior painel frontal por meio de parafuso.</w:t>
            </w:r>
          </w:p>
          <w:p w14:paraId="2D47D1B7" w14:textId="77777777" w:rsidR="00C61EBA" w:rsidRPr="00AB4ABD" w:rsidRDefault="00C61EBA" w:rsidP="00C61EBA">
            <w:pPr>
              <w:pStyle w:val="Default"/>
              <w:jc w:val="both"/>
              <w:rPr>
                <w:rFonts w:ascii="Times New Roman" w:hAnsi="Times New Roman" w:cs="Times New Roman"/>
                <w:color w:val="auto"/>
                <w:sz w:val="20"/>
                <w:szCs w:val="20"/>
              </w:rPr>
            </w:pPr>
            <w:r w:rsidRPr="00AB4ABD">
              <w:rPr>
                <w:rFonts w:ascii="Times New Roman" w:hAnsi="Times New Roman" w:cs="Times New Roman"/>
                <w:sz w:val="20"/>
                <w:szCs w:val="20"/>
              </w:rPr>
              <w:lastRenderedPageBreak/>
              <w:t>T</w:t>
            </w:r>
            <w:r w:rsidRPr="00AB4ABD">
              <w:rPr>
                <w:rFonts w:ascii="Times New Roman" w:hAnsi="Times New Roman" w:cs="Times New Roman"/>
                <w:color w:val="auto"/>
                <w:sz w:val="20"/>
                <w:szCs w:val="20"/>
              </w:rPr>
              <w:t xml:space="preserve">ratamento anticorrosivo por </w:t>
            </w:r>
            <w:proofErr w:type="spellStart"/>
            <w:r w:rsidRPr="00AB4ABD">
              <w:rPr>
                <w:rFonts w:ascii="Times New Roman" w:hAnsi="Times New Roman" w:cs="Times New Roman"/>
                <w:color w:val="auto"/>
                <w:sz w:val="20"/>
                <w:szCs w:val="20"/>
              </w:rPr>
              <w:t>fosfatização</w:t>
            </w:r>
            <w:proofErr w:type="spellEnd"/>
            <w:r w:rsidRPr="00AB4ABD">
              <w:rPr>
                <w:rFonts w:ascii="Times New Roman" w:hAnsi="Times New Roman" w:cs="Times New Roman"/>
                <w:color w:val="auto"/>
                <w:sz w:val="20"/>
                <w:szCs w:val="20"/>
              </w:rPr>
              <w:t xml:space="preserve"> e acabamento em pintura epóxi, na cor cinza metalizada ou preta.</w:t>
            </w:r>
          </w:p>
          <w:p w14:paraId="7289FC95" w14:textId="77777777" w:rsidR="00C61EBA" w:rsidRPr="00AB4ABD" w:rsidRDefault="00C61EBA" w:rsidP="00C61EBA">
            <w:pPr>
              <w:jc w:val="both"/>
              <w:rPr>
                <w:rFonts w:ascii="Times New Roman" w:hAnsi="Times New Roman" w:cs="Times New Roman"/>
                <w:szCs w:val="20"/>
              </w:rPr>
            </w:pPr>
            <w:r w:rsidRPr="00AB4ABD">
              <w:rPr>
                <w:rFonts w:ascii="Times New Roman" w:hAnsi="Times New Roman" w:cs="Times New Roman"/>
                <w:szCs w:val="20"/>
              </w:rPr>
              <w:t xml:space="preserve">- </w:t>
            </w:r>
            <w:r w:rsidRPr="00AB4ABD">
              <w:rPr>
                <w:rFonts w:ascii="Times New Roman" w:hAnsi="Times New Roman" w:cs="Times New Roman"/>
                <w:b/>
                <w:szCs w:val="20"/>
              </w:rPr>
              <w:t>Medidas aproximadas com no mínimo</w:t>
            </w:r>
            <w:r w:rsidRPr="00AB4ABD">
              <w:rPr>
                <w:rFonts w:ascii="Times New Roman" w:hAnsi="Times New Roman" w:cs="Times New Roman"/>
                <w:szCs w:val="20"/>
              </w:rPr>
              <w:t>: 1200 x 600 x 720 - 740 mm (L x P x H).</w:t>
            </w:r>
          </w:p>
          <w:p w14:paraId="32ABD458" w14:textId="203C7F19" w:rsidR="00C61EBA" w:rsidRPr="00AB4ABD" w:rsidRDefault="00C61EBA" w:rsidP="00C61EBA">
            <w:pPr>
              <w:jc w:val="both"/>
              <w:rPr>
                <w:rFonts w:ascii="Times New Roman" w:hAnsi="Times New Roman" w:cs="Times New Roman"/>
                <w:b/>
                <w:szCs w:val="20"/>
              </w:rPr>
            </w:pPr>
            <w:r w:rsidRPr="00AB4ABD">
              <w:rPr>
                <w:rFonts w:ascii="Times New Roman" w:hAnsi="Times New Roman" w:cs="Times New Roman"/>
                <w:b/>
                <w:szCs w:val="20"/>
              </w:rPr>
              <w:t>- Cor: cinza metálico.</w:t>
            </w:r>
          </w:p>
          <w:p w14:paraId="75418B94" w14:textId="6633C846" w:rsidR="00C61EBA" w:rsidRPr="00AB4ABD" w:rsidRDefault="007A5C03" w:rsidP="00C61EBA">
            <w:pPr>
              <w:suppressAutoHyphens w:val="0"/>
              <w:autoSpaceDE w:val="0"/>
              <w:autoSpaceDN w:val="0"/>
              <w:adjustRightInd w:val="0"/>
              <w:spacing w:line="288" w:lineRule="auto"/>
              <w:jc w:val="both"/>
              <w:rPr>
                <w:rFonts w:ascii="Times New Roman" w:hAnsi="Times New Roman" w:cs="Times New Roman"/>
                <w:color w:val="000000"/>
                <w:szCs w:val="20"/>
              </w:rPr>
            </w:pPr>
            <w:r w:rsidRPr="00AB4ABD">
              <w:rPr>
                <w:rFonts w:ascii="Times New Roman" w:hAnsi="Times New Roman" w:cs="Times New Roman"/>
                <w:iCs/>
                <w:szCs w:val="20"/>
              </w:rPr>
              <w:t xml:space="preserve">* </w:t>
            </w:r>
            <w:r w:rsidR="00C61EBA" w:rsidRPr="00AB4ABD">
              <w:rPr>
                <w:rFonts w:ascii="Times New Roman" w:hAnsi="Times New Roman" w:cs="Times New Roman"/>
                <w:iCs/>
                <w:szCs w:val="20"/>
              </w:rPr>
              <w:t>Imagem</w:t>
            </w:r>
            <w:r w:rsidR="00C61EBA" w:rsidRPr="00AB4ABD">
              <w:rPr>
                <w:rFonts w:ascii="Times New Roman" w:hAnsi="Times New Roman" w:cs="Times New Roman"/>
                <w:szCs w:val="20"/>
              </w:rPr>
              <w:t xml:space="preserve"> meramente </w:t>
            </w:r>
            <w:r w:rsidR="00C61EBA" w:rsidRPr="00AB4ABD">
              <w:rPr>
                <w:rFonts w:ascii="Times New Roman" w:hAnsi="Times New Roman" w:cs="Times New Roman"/>
                <w:iCs/>
                <w:szCs w:val="20"/>
              </w:rPr>
              <w:t>ilustrativa</w:t>
            </w:r>
          </w:p>
        </w:tc>
        <w:tc>
          <w:tcPr>
            <w:tcW w:w="1664" w:type="dxa"/>
            <w:vAlign w:val="center"/>
          </w:tcPr>
          <w:p w14:paraId="6E949F54" w14:textId="79CD273C" w:rsidR="00C61EBA" w:rsidRPr="00AB4ABD" w:rsidRDefault="002D3E7A" w:rsidP="00C61EBA">
            <w:pPr>
              <w:spacing w:line="288" w:lineRule="auto"/>
              <w:jc w:val="center"/>
              <w:rPr>
                <w:rFonts w:ascii="Times New Roman" w:hAnsi="Times New Roman" w:cs="Times New Roman"/>
                <w:szCs w:val="20"/>
              </w:rPr>
            </w:pPr>
            <w:r>
              <w:rPr>
                <w:rFonts w:ascii="Times New Roman" w:hAnsi="Times New Roman" w:cs="Times New Roman"/>
                <w:szCs w:val="20"/>
              </w:rPr>
              <w:lastRenderedPageBreak/>
              <w:t>123</w:t>
            </w:r>
          </w:p>
        </w:tc>
      </w:tr>
    </w:tbl>
    <w:p w14:paraId="6B3F0B6F" w14:textId="1B42FB25" w:rsidR="00101E37" w:rsidRPr="00AB4ABD" w:rsidRDefault="00101E37" w:rsidP="00101E37">
      <w:pPr>
        <w:spacing w:after="80"/>
        <w:ind w:firstLine="70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4536"/>
        <w:gridCol w:w="7088"/>
        <w:gridCol w:w="1664"/>
      </w:tblGrid>
      <w:tr w:rsidR="00D51035" w:rsidRPr="00AB4ABD" w14:paraId="59AB5593" w14:textId="77777777" w:rsidTr="003746E1">
        <w:trPr>
          <w:trHeight w:val="2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6692CB1" w14:textId="77777777" w:rsidR="00D51035" w:rsidRPr="00AB4ABD" w:rsidRDefault="00D51035" w:rsidP="00D51035">
            <w:pPr>
              <w:jc w:val="center"/>
              <w:rPr>
                <w:rFonts w:ascii="Times New Roman" w:hAnsi="Times New Roman" w:cs="Times New Roman"/>
              </w:rPr>
            </w:pPr>
            <w:r w:rsidRPr="00AB4ABD">
              <w:rPr>
                <w:rFonts w:ascii="Times New Roman" w:hAnsi="Times New Roman" w:cs="Times New Roman"/>
              </w:rPr>
              <w:t>ITEM</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BE43D93" w14:textId="77777777" w:rsidR="00D51035" w:rsidRPr="00AB4ABD" w:rsidRDefault="00D51035" w:rsidP="00D51035">
            <w:pPr>
              <w:jc w:val="center"/>
              <w:rPr>
                <w:rFonts w:ascii="Times New Roman" w:hAnsi="Times New Roman" w:cs="Times New Roman"/>
              </w:rPr>
            </w:pPr>
            <w:r w:rsidRPr="00AB4ABD">
              <w:rPr>
                <w:rFonts w:ascii="Times New Roman" w:hAnsi="Times New Roman" w:cs="Times New Roman"/>
              </w:rPr>
              <w:t>MATERIAL</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4E1AD784" w14:textId="77777777" w:rsidR="00D51035" w:rsidRPr="00AB4ABD" w:rsidRDefault="00D51035" w:rsidP="00D51035">
            <w:pPr>
              <w:autoSpaceDE w:val="0"/>
              <w:autoSpaceDN w:val="0"/>
              <w:adjustRightInd w:val="0"/>
              <w:spacing w:line="288" w:lineRule="auto"/>
              <w:jc w:val="both"/>
              <w:rPr>
                <w:rFonts w:ascii="Times New Roman" w:hAnsi="Times New Roman" w:cs="Times New Roman"/>
              </w:rPr>
            </w:pPr>
            <w:r w:rsidRPr="00AB4ABD">
              <w:rPr>
                <w:rFonts w:ascii="Times New Roman" w:hAnsi="Times New Roman" w:cs="Times New Roman"/>
              </w:rPr>
              <w:t>ESPECIFICAÇÃO</w:t>
            </w:r>
          </w:p>
        </w:tc>
        <w:tc>
          <w:tcPr>
            <w:tcW w:w="1664" w:type="dxa"/>
            <w:tcBorders>
              <w:top w:val="single" w:sz="4" w:space="0" w:color="auto"/>
              <w:left w:val="single" w:sz="4" w:space="0" w:color="auto"/>
              <w:bottom w:val="single" w:sz="4" w:space="0" w:color="auto"/>
              <w:right w:val="single" w:sz="4" w:space="0" w:color="auto"/>
            </w:tcBorders>
            <w:vAlign w:val="center"/>
          </w:tcPr>
          <w:p w14:paraId="76CAB5BF" w14:textId="77777777" w:rsidR="00D51035" w:rsidRPr="00AB4ABD" w:rsidRDefault="00D51035" w:rsidP="00D51035">
            <w:pPr>
              <w:autoSpaceDE w:val="0"/>
              <w:autoSpaceDN w:val="0"/>
              <w:adjustRightInd w:val="0"/>
              <w:spacing w:line="288" w:lineRule="auto"/>
              <w:jc w:val="center"/>
              <w:rPr>
                <w:rFonts w:ascii="Times New Roman" w:hAnsi="Times New Roman" w:cs="Times New Roman"/>
              </w:rPr>
            </w:pPr>
            <w:r w:rsidRPr="00AB4ABD">
              <w:rPr>
                <w:rFonts w:ascii="Times New Roman" w:hAnsi="Times New Roman" w:cs="Times New Roman"/>
              </w:rPr>
              <w:t>QUANTIDADE</w:t>
            </w:r>
          </w:p>
        </w:tc>
      </w:tr>
      <w:tr w:rsidR="00D51035" w:rsidRPr="00AB4ABD" w14:paraId="6977CAD4" w14:textId="77777777" w:rsidTr="003746E1">
        <w:trPr>
          <w:trHeight w:val="220"/>
          <w:jc w:val="center"/>
        </w:trPr>
        <w:tc>
          <w:tcPr>
            <w:tcW w:w="704" w:type="dxa"/>
            <w:vAlign w:val="center"/>
          </w:tcPr>
          <w:p w14:paraId="05EAE8D5" w14:textId="4C587777" w:rsidR="00D51035" w:rsidRPr="00AB4ABD" w:rsidRDefault="00D51035" w:rsidP="0079382C">
            <w:pPr>
              <w:jc w:val="center"/>
              <w:rPr>
                <w:rFonts w:ascii="Times New Roman" w:hAnsi="Times New Roman" w:cs="Times New Roman"/>
              </w:rPr>
            </w:pPr>
            <w:r w:rsidRPr="00AB4ABD">
              <w:rPr>
                <w:rFonts w:ascii="Times New Roman" w:hAnsi="Times New Roman" w:cs="Times New Roman"/>
              </w:rPr>
              <w:t>02</w:t>
            </w:r>
          </w:p>
        </w:tc>
        <w:tc>
          <w:tcPr>
            <w:tcW w:w="4536" w:type="dxa"/>
            <w:shd w:val="clear" w:color="auto" w:fill="auto"/>
            <w:vAlign w:val="center"/>
          </w:tcPr>
          <w:p w14:paraId="46CE175D" w14:textId="3E2BC598" w:rsidR="00D51035" w:rsidRPr="00AB4ABD" w:rsidRDefault="00D51035" w:rsidP="00B808FB">
            <w:pPr>
              <w:jc w:val="center"/>
              <w:rPr>
                <w:rFonts w:ascii="Times New Roman" w:hAnsi="Times New Roman" w:cs="Times New Roman"/>
                <w:noProof/>
              </w:rPr>
            </w:pPr>
            <w:r w:rsidRPr="00AB4ABD">
              <w:rPr>
                <w:rFonts w:ascii="Times New Roman" w:hAnsi="Times New Roman" w:cs="Times New Roman"/>
              </w:rPr>
              <w:t xml:space="preserve">Mesa retangular – 1400x750x740mm </w:t>
            </w:r>
          </w:p>
          <w:p w14:paraId="6B6337F4" w14:textId="77777777" w:rsidR="00D51035" w:rsidRPr="00AB4ABD" w:rsidRDefault="00D51035" w:rsidP="0079382C">
            <w:pPr>
              <w:spacing w:line="288" w:lineRule="auto"/>
              <w:jc w:val="center"/>
              <w:rPr>
                <w:rFonts w:ascii="Times New Roman" w:hAnsi="Times New Roman" w:cs="Times New Roman"/>
                <w:b/>
              </w:rPr>
            </w:pPr>
          </w:p>
          <w:p w14:paraId="58667E6E" w14:textId="77777777" w:rsidR="00D51035" w:rsidRPr="00AB4ABD" w:rsidRDefault="00D51035" w:rsidP="0079382C">
            <w:pPr>
              <w:spacing w:line="288" w:lineRule="auto"/>
              <w:jc w:val="center"/>
              <w:rPr>
                <w:rFonts w:ascii="Times New Roman" w:hAnsi="Times New Roman" w:cs="Times New Roman"/>
                <w:b/>
              </w:rPr>
            </w:pPr>
          </w:p>
          <w:p w14:paraId="6F0D264A" w14:textId="3C879478" w:rsidR="00D51035" w:rsidRPr="00AB4ABD" w:rsidRDefault="00A32442" w:rsidP="0079382C">
            <w:pPr>
              <w:spacing w:line="288" w:lineRule="auto"/>
              <w:jc w:val="center"/>
              <w:rPr>
                <w:rFonts w:ascii="Times New Roman" w:hAnsi="Times New Roman" w:cs="Times New Roman"/>
                <w:b/>
              </w:rPr>
            </w:pPr>
            <w:r w:rsidRPr="00AB4ABD">
              <w:rPr>
                <w:rFonts w:ascii="Times New Roman" w:hAnsi="Times New Roman" w:cs="Times New Roman"/>
                <w:noProof/>
                <w:szCs w:val="20"/>
              </w:rPr>
              <w:drawing>
                <wp:inline distT="0" distB="0" distL="0" distR="0" wp14:anchorId="38578833" wp14:editId="1110E6BF">
                  <wp:extent cx="2504661" cy="1536951"/>
                  <wp:effectExtent l="0" t="0" r="0" b="6350"/>
                  <wp:docPr id="2" name="Imagem 28" descr="Mesa Retang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descr="Mesa Retangular"/>
                          <pic:cNvPicPr>
                            <a:picLocks noChangeAspect="1" noChangeArrowheads="1"/>
                          </pic:cNvPicPr>
                        </pic:nvPicPr>
                        <pic:blipFill>
                          <a:blip r:embed="rId10" cstate="print"/>
                          <a:srcRect/>
                          <a:stretch>
                            <a:fillRect/>
                          </a:stretch>
                        </pic:blipFill>
                        <pic:spPr bwMode="auto">
                          <a:xfrm>
                            <a:off x="0" y="0"/>
                            <a:ext cx="2520831" cy="1546874"/>
                          </a:xfrm>
                          <a:prstGeom prst="rect">
                            <a:avLst/>
                          </a:prstGeom>
                          <a:noFill/>
                          <a:ln w="9525">
                            <a:noFill/>
                            <a:miter lim="800000"/>
                            <a:headEnd/>
                            <a:tailEnd/>
                          </a:ln>
                        </pic:spPr>
                      </pic:pic>
                    </a:graphicData>
                  </a:graphic>
                </wp:inline>
              </w:drawing>
            </w:r>
          </w:p>
          <w:p w14:paraId="6682C709" w14:textId="77777777" w:rsidR="00D51035" w:rsidRPr="00AB4ABD" w:rsidRDefault="00D51035" w:rsidP="0079382C">
            <w:pPr>
              <w:spacing w:line="288" w:lineRule="auto"/>
              <w:jc w:val="center"/>
              <w:rPr>
                <w:rFonts w:ascii="Times New Roman" w:hAnsi="Times New Roman" w:cs="Times New Roman"/>
                <w:b/>
              </w:rPr>
            </w:pPr>
          </w:p>
          <w:p w14:paraId="421AA2AC" w14:textId="30C83318" w:rsidR="00D51035" w:rsidRPr="00AB4ABD" w:rsidRDefault="00D51035" w:rsidP="0079382C">
            <w:pPr>
              <w:jc w:val="center"/>
              <w:rPr>
                <w:rFonts w:ascii="Times New Roman" w:hAnsi="Times New Roman" w:cs="Times New Roman"/>
              </w:rPr>
            </w:pPr>
          </w:p>
        </w:tc>
        <w:tc>
          <w:tcPr>
            <w:tcW w:w="7088" w:type="dxa"/>
            <w:shd w:val="clear" w:color="auto" w:fill="auto"/>
            <w:vAlign w:val="center"/>
          </w:tcPr>
          <w:p w14:paraId="12DF8ABC" w14:textId="77777777" w:rsidR="00D51035" w:rsidRPr="00AB4ABD" w:rsidRDefault="00D51035" w:rsidP="0079382C">
            <w:pPr>
              <w:autoSpaceDE w:val="0"/>
              <w:autoSpaceDN w:val="0"/>
              <w:adjustRightInd w:val="0"/>
              <w:spacing w:line="288" w:lineRule="auto"/>
              <w:jc w:val="both"/>
              <w:rPr>
                <w:rFonts w:ascii="Times New Roman" w:hAnsi="Times New Roman" w:cs="Times New Roman"/>
              </w:rPr>
            </w:pPr>
            <w:r w:rsidRPr="00AB4ABD">
              <w:rPr>
                <w:rFonts w:ascii="Times New Roman" w:hAnsi="Times New Roman" w:cs="Times New Roman"/>
                <w:b/>
              </w:rPr>
              <w:t>Mesa Reta</w:t>
            </w:r>
            <w:r w:rsidRPr="00AB4ABD">
              <w:rPr>
                <w:rFonts w:ascii="Times New Roman" w:hAnsi="Times New Roman" w:cs="Times New Roman"/>
              </w:rPr>
              <w:t xml:space="preserve"> composta por: Tampo superior em MDP com revestimento melamínico de baixa pressão espessura mínima de 25 mm confeccionado em madeira prensada. Com revestimento da superfície em laminado melamínico de baixa pressão texturizado, em ambas as faces, o mesmo possui todo seu perímetro encabeçado com fita de poliestireno reta de no mínimo 2,0mm e raio ergonômico de 2,5mm, na mesma cor do tampo. Calha de passagem de cabos em chapa de aço SAE 1010/1020, Sistema de passagem de cabeamento posicionado a esquerda do usuário, possuindo diâmetro mínimo de 60mm injetado em termoplástico de alta resistência com rasgo na tampa para evitar o estrangulamento dos cabos. Painel Frontal possuindo mínimo de 250</w:t>
            </w:r>
            <w:proofErr w:type="gramStart"/>
            <w:r w:rsidRPr="00AB4ABD">
              <w:rPr>
                <w:rFonts w:ascii="Times New Roman" w:hAnsi="Times New Roman" w:cs="Times New Roman"/>
              </w:rPr>
              <w:t>mm  de</w:t>
            </w:r>
            <w:proofErr w:type="gramEnd"/>
            <w:r w:rsidRPr="00AB4ABD">
              <w:rPr>
                <w:rFonts w:ascii="Times New Roman" w:hAnsi="Times New Roman" w:cs="Times New Roman"/>
              </w:rPr>
              <w:t xml:space="preserve"> altura e comprimento variando com as dimensões da mesa confeccionado MDP com revestimento melamínico de baixa pressão espessura mínima de 15mm confeccionando em madeira prensada, encabeçado na parte inferior com fita reta de poliestireno mínima de 0,5mm  na mesma cor do tampo aplicadas com cola pelo sistema HOTMELT. Sistema de fixação a estrutura metálica através de bucha metálica (</w:t>
            </w:r>
            <w:proofErr w:type="spellStart"/>
            <w:r w:rsidRPr="00AB4ABD">
              <w:rPr>
                <w:rFonts w:ascii="Times New Roman" w:hAnsi="Times New Roman" w:cs="Times New Roman"/>
              </w:rPr>
              <w:t>zamac</w:t>
            </w:r>
            <w:proofErr w:type="spellEnd"/>
            <w:r w:rsidRPr="00AB4ABD">
              <w:rPr>
                <w:rFonts w:ascii="Times New Roman" w:hAnsi="Times New Roman" w:cs="Times New Roman"/>
              </w:rPr>
              <w:t>).</w:t>
            </w:r>
          </w:p>
          <w:p w14:paraId="24DA1781" w14:textId="6E0F5A18" w:rsidR="00D51035" w:rsidRPr="00AB4ABD" w:rsidRDefault="00D51035" w:rsidP="0079382C">
            <w:pPr>
              <w:spacing w:line="288" w:lineRule="auto"/>
              <w:jc w:val="both"/>
              <w:rPr>
                <w:rFonts w:ascii="Times New Roman" w:hAnsi="Times New Roman" w:cs="Times New Roman"/>
              </w:rPr>
            </w:pPr>
            <w:r w:rsidRPr="00AB4ABD">
              <w:rPr>
                <w:rFonts w:ascii="Times New Roman" w:hAnsi="Times New Roman" w:cs="Times New Roman"/>
                <w:b/>
              </w:rPr>
              <w:t>Pés Metálicos</w:t>
            </w:r>
            <w:r w:rsidRPr="00AB4ABD">
              <w:rPr>
                <w:rFonts w:ascii="Times New Roman" w:hAnsi="Times New Roman" w:cs="Times New Roman"/>
              </w:rPr>
              <w:t xml:space="preserve">: Estrutura central vertical “coluna” com mínimo de 180mm de largura, confeccionada em chapa de aço mínimo SAE 1010/1020 e espessura mínima de 1,20 mm, possuindo tampa vertical em polipropileno ou em aço removível, formando uma calha interna para passagem de fiação. Possui passagem de cabos na parte externa da coluna, com tampa. Base de sustentação inferior e estrutura superior confeccionados em aço ou em chapa de aço com espessura mínima de 1,20mm, </w:t>
            </w:r>
            <w:proofErr w:type="gramStart"/>
            <w:r w:rsidRPr="00AB4ABD">
              <w:rPr>
                <w:rFonts w:ascii="Times New Roman" w:hAnsi="Times New Roman" w:cs="Times New Roman"/>
              </w:rPr>
              <w:t>Ponteiras</w:t>
            </w:r>
            <w:proofErr w:type="gramEnd"/>
            <w:r w:rsidRPr="00AB4ABD">
              <w:rPr>
                <w:rFonts w:ascii="Times New Roman" w:hAnsi="Times New Roman" w:cs="Times New Roman"/>
              </w:rPr>
              <w:t xml:space="preserve"> injetadas de cor semelhante à estrutura metálica e 02 sapatas reguladoras de nível, permitindo o ajuste de altura do tampo em relação ao piso e possíveis deformidades do piso.</w:t>
            </w:r>
          </w:p>
          <w:p w14:paraId="5DC47518" w14:textId="77777777" w:rsidR="00D51035" w:rsidRPr="00AB4ABD" w:rsidRDefault="00D51035" w:rsidP="0079382C">
            <w:pPr>
              <w:spacing w:line="288" w:lineRule="auto"/>
              <w:jc w:val="both"/>
              <w:rPr>
                <w:rFonts w:ascii="Times New Roman" w:hAnsi="Times New Roman" w:cs="Times New Roman"/>
              </w:rPr>
            </w:pPr>
            <w:r w:rsidRPr="00AB4ABD">
              <w:rPr>
                <w:rFonts w:ascii="Times New Roman" w:hAnsi="Times New Roman" w:cs="Times New Roman"/>
                <w:b/>
              </w:rPr>
              <w:lastRenderedPageBreak/>
              <w:t>Sistema de eletrificação por meio de calha</w:t>
            </w:r>
            <w:r w:rsidRPr="00AB4ABD">
              <w:rPr>
                <w:rFonts w:ascii="Times New Roman" w:hAnsi="Times New Roman" w:cs="Times New Roman"/>
              </w:rPr>
              <w:t>: confeccionada em aço com espessura mínima de 0,90mm, possuindo 03 divisões independentes para passagem de fiação lógica, elétrica e telefônica e local para fixação de tomadas dois pontos e conector RJ 45. Ou leito único para passagem de fiação lógica. Calha é fixada na parte interna inferior do tampo e na parte interna superior painel frontal por meio de parafuso.</w:t>
            </w:r>
          </w:p>
          <w:p w14:paraId="54CD13A0" w14:textId="77777777" w:rsidR="00D51035" w:rsidRPr="00AB4ABD" w:rsidRDefault="00D51035" w:rsidP="0079382C">
            <w:pPr>
              <w:spacing w:line="288" w:lineRule="auto"/>
              <w:jc w:val="both"/>
              <w:rPr>
                <w:rFonts w:ascii="Times New Roman" w:hAnsi="Times New Roman" w:cs="Times New Roman"/>
              </w:rPr>
            </w:pPr>
            <w:r w:rsidRPr="00AB4ABD">
              <w:rPr>
                <w:rFonts w:ascii="Times New Roman" w:hAnsi="Times New Roman" w:cs="Times New Roman"/>
              </w:rPr>
              <w:t xml:space="preserve">Tratamento anticorrosivo por </w:t>
            </w:r>
            <w:proofErr w:type="spellStart"/>
            <w:r w:rsidRPr="00AB4ABD">
              <w:rPr>
                <w:rFonts w:ascii="Times New Roman" w:hAnsi="Times New Roman" w:cs="Times New Roman"/>
              </w:rPr>
              <w:t>fosfatização</w:t>
            </w:r>
            <w:proofErr w:type="spellEnd"/>
            <w:r w:rsidRPr="00AB4ABD">
              <w:rPr>
                <w:rFonts w:ascii="Times New Roman" w:hAnsi="Times New Roman" w:cs="Times New Roman"/>
              </w:rPr>
              <w:t xml:space="preserve"> e acabamento em pintura epóxi na cor cinza metalizada ou preta.</w:t>
            </w:r>
          </w:p>
          <w:p w14:paraId="5A76CF45" w14:textId="77777777" w:rsidR="00D51035" w:rsidRPr="00AB4ABD" w:rsidRDefault="00D51035" w:rsidP="0079382C">
            <w:pPr>
              <w:spacing w:line="288" w:lineRule="auto"/>
              <w:jc w:val="both"/>
              <w:rPr>
                <w:rFonts w:ascii="Times New Roman" w:hAnsi="Times New Roman" w:cs="Times New Roman"/>
              </w:rPr>
            </w:pPr>
            <w:r w:rsidRPr="00AB4ABD">
              <w:rPr>
                <w:rFonts w:ascii="Times New Roman" w:hAnsi="Times New Roman" w:cs="Times New Roman"/>
              </w:rPr>
              <w:t xml:space="preserve">- </w:t>
            </w:r>
            <w:r w:rsidRPr="00AB4ABD">
              <w:rPr>
                <w:rFonts w:ascii="Times New Roman" w:hAnsi="Times New Roman" w:cs="Times New Roman"/>
                <w:b/>
              </w:rPr>
              <w:t>Medidas aproximadas com no mínimo:</w:t>
            </w:r>
            <w:r w:rsidRPr="00AB4ABD">
              <w:rPr>
                <w:rFonts w:ascii="Times New Roman" w:hAnsi="Times New Roman" w:cs="Times New Roman"/>
              </w:rPr>
              <w:t xml:space="preserve"> 1400 x 700 -750 x 720 -740 mm (L x P x H).</w:t>
            </w:r>
          </w:p>
          <w:p w14:paraId="1AFA645C" w14:textId="77777777" w:rsidR="00D51035" w:rsidRPr="00AB4ABD" w:rsidRDefault="00D51035" w:rsidP="0079382C">
            <w:pPr>
              <w:jc w:val="both"/>
              <w:rPr>
                <w:rFonts w:ascii="Times New Roman" w:hAnsi="Times New Roman" w:cs="Times New Roman"/>
              </w:rPr>
            </w:pPr>
            <w:r w:rsidRPr="00AB4ABD">
              <w:rPr>
                <w:rFonts w:ascii="Times New Roman" w:hAnsi="Times New Roman" w:cs="Times New Roman"/>
                <w:b/>
                <w:bCs/>
              </w:rPr>
              <w:t>Divisória frontal:</w:t>
            </w:r>
            <w:r w:rsidRPr="00AB4ABD">
              <w:rPr>
                <w:rFonts w:ascii="Times New Roman" w:hAnsi="Times New Roman" w:cs="Times New Roman"/>
              </w:rPr>
              <w:t xml:space="preserve"> mesmas especificações do material do tampo superior da mesa e dimensões de 1400 x 500mm </w:t>
            </w:r>
          </w:p>
          <w:p w14:paraId="07EDC161" w14:textId="0D888A64" w:rsidR="00D51035" w:rsidRPr="00AB4ABD" w:rsidRDefault="00D51035" w:rsidP="0079382C">
            <w:pPr>
              <w:spacing w:line="288" w:lineRule="auto"/>
              <w:jc w:val="both"/>
              <w:rPr>
                <w:rFonts w:ascii="Times New Roman" w:hAnsi="Times New Roman" w:cs="Times New Roman"/>
                <w:b/>
              </w:rPr>
            </w:pPr>
            <w:r w:rsidRPr="00AB4ABD">
              <w:rPr>
                <w:rFonts w:ascii="Times New Roman" w:hAnsi="Times New Roman" w:cs="Times New Roman"/>
                <w:b/>
              </w:rPr>
              <w:t xml:space="preserve">- Cor: </w:t>
            </w:r>
            <w:r w:rsidR="0091798E" w:rsidRPr="00AB4ABD">
              <w:rPr>
                <w:rFonts w:ascii="Times New Roman" w:hAnsi="Times New Roman" w:cs="Times New Roman"/>
                <w:b/>
                <w:szCs w:val="20"/>
              </w:rPr>
              <w:t>cinza metálico.</w:t>
            </w:r>
          </w:p>
          <w:p w14:paraId="47205059" w14:textId="1EB8525D" w:rsidR="00D51035" w:rsidRPr="00AB4ABD" w:rsidRDefault="009A220A" w:rsidP="009A220A">
            <w:pPr>
              <w:suppressAutoHyphens w:val="0"/>
              <w:autoSpaceDE w:val="0"/>
              <w:autoSpaceDN w:val="0"/>
              <w:adjustRightInd w:val="0"/>
              <w:jc w:val="both"/>
              <w:rPr>
                <w:rFonts w:ascii="Times New Roman" w:hAnsi="Times New Roman" w:cs="Times New Roman"/>
                <w:b/>
              </w:rPr>
            </w:pPr>
            <w:r w:rsidRPr="00AB4ABD">
              <w:rPr>
                <w:rFonts w:ascii="Times New Roman" w:hAnsi="Times New Roman" w:cs="Times New Roman"/>
                <w:iCs/>
              </w:rPr>
              <w:t xml:space="preserve">* </w:t>
            </w:r>
            <w:r w:rsidR="00D51035" w:rsidRPr="00AB4ABD">
              <w:rPr>
                <w:rFonts w:ascii="Times New Roman" w:hAnsi="Times New Roman" w:cs="Times New Roman"/>
                <w:iCs/>
              </w:rPr>
              <w:t>Imagem</w:t>
            </w:r>
            <w:r w:rsidR="00D51035" w:rsidRPr="00AB4ABD">
              <w:rPr>
                <w:rFonts w:ascii="Times New Roman" w:hAnsi="Times New Roman" w:cs="Times New Roman"/>
              </w:rPr>
              <w:t xml:space="preserve"> meramente </w:t>
            </w:r>
            <w:r w:rsidR="00D51035" w:rsidRPr="00AB4ABD">
              <w:rPr>
                <w:rFonts w:ascii="Times New Roman" w:hAnsi="Times New Roman" w:cs="Times New Roman"/>
                <w:iCs/>
              </w:rPr>
              <w:t>ilustrativa</w:t>
            </w:r>
          </w:p>
        </w:tc>
        <w:tc>
          <w:tcPr>
            <w:tcW w:w="1664" w:type="dxa"/>
            <w:vAlign w:val="center"/>
          </w:tcPr>
          <w:p w14:paraId="3DB74352" w14:textId="68DF301E" w:rsidR="00D51035" w:rsidRPr="00AB4ABD" w:rsidRDefault="00D51035" w:rsidP="0079382C">
            <w:pPr>
              <w:autoSpaceDE w:val="0"/>
              <w:autoSpaceDN w:val="0"/>
              <w:adjustRightInd w:val="0"/>
              <w:spacing w:line="288" w:lineRule="auto"/>
              <w:jc w:val="center"/>
              <w:rPr>
                <w:rFonts w:ascii="Times New Roman" w:hAnsi="Times New Roman" w:cs="Times New Roman"/>
              </w:rPr>
            </w:pPr>
            <w:r w:rsidRPr="00AB4ABD">
              <w:rPr>
                <w:rFonts w:ascii="Times New Roman" w:hAnsi="Times New Roman" w:cs="Times New Roman"/>
              </w:rPr>
              <w:lastRenderedPageBreak/>
              <w:t>26</w:t>
            </w:r>
          </w:p>
          <w:p w14:paraId="3A9E643A" w14:textId="77777777" w:rsidR="00D51035" w:rsidRPr="00AB4ABD" w:rsidRDefault="00D51035" w:rsidP="0079382C">
            <w:pPr>
              <w:autoSpaceDE w:val="0"/>
              <w:autoSpaceDN w:val="0"/>
              <w:adjustRightInd w:val="0"/>
              <w:spacing w:line="288" w:lineRule="auto"/>
              <w:jc w:val="center"/>
              <w:rPr>
                <w:rFonts w:ascii="Times New Roman" w:hAnsi="Times New Roman" w:cs="Times New Roman"/>
                <w:b/>
              </w:rPr>
            </w:pPr>
          </w:p>
        </w:tc>
      </w:tr>
    </w:tbl>
    <w:p w14:paraId="7C602D3D" w14:textId="5C207AA4" w:rsidR="007F17C4" w:rsidRPr="00AB4ABD" w:rsidRDefault="007F17C4" w:rsidP="00101E37">
      <w:pPr>
        <w:spacing w:after="80"/>
        <w:ind w:firstLine="70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4"/>
        <w:gridCol w:w="4566"/>
        <w:gridCol w:w="7157"/>
        <w:gridCol w:w="1595"/>
      </w:tblGrid>
      <w:tr w:rsidR="003746E1" w:rsidRPr="00AB4ABD" w14:paraId="770BC11B" w14:textId="77777777" w:rsidTr="003746E1">
        <w:trPr>
          <w:trHeight w:val="355"/>
          <w:jc w:val="center"/>
        </w:trPr>
        <w:tc>
          <w:tcPr>
            <w:tcW w:w="674" w:type="dxa"/>
            <w:tcBorders>
              <w:top w:val="single" w:sz="4" w:space="0" w:color="auto"/>
              <w:left w:val="single" w:sz="4" w:space="0" w:color="auto"/>
              <w:bottom w:val="single" w:sz="4" w:space="0" w:color="auto"/>
              <w:right w:val="single" w:sz="4" w:space="0" w:color="auto"/>
            </w:tcBorders>
            <w:vAlign w:val="center"/>
          </w:tcPr>
          <w:p w14:paraId="0E84AE9B" w14:textId="77777777" w:rsidR="00D51035" w:rsidRPr="00AB4ABD" w:rsidRDefault="00D51035" w:rsidP="003746E1">
            <w:pPr>
              <w:jc w:val="center"/>
              <w:rPr>
                <w:rFonts w:ascii="Times New Roman" w:hAnsi="Times New Roman" w:cs="Times New Roman"/>
              </w:rPr>
            </w:pPr>
            <w:r w:rsidRPr="00AB4ABD">
              <w:rPr>
                <w:rFonts w:ascii="Times New Roman" w:hAnsi="Times New Roman" w:cs="Times New Roman"/>
              </w:rPr>
              <w:t>ITEM</w:t>
            </w:r>
          </w:p>
        </w:tc>
        <w:tc>
          <w:tcPr>
            <w:tcW w:w="4566" w:type="dxa"/>
            <w:tcBorders>
              <w:top w:val="single" w:sz="4" w:space="0" w:color="auto"/>
              <w:left w:val="single" w:sz="4" w:space="0" w:color="auto"/>
              <w:bottom w:val="single" w:sz="4" w:space="0" w:color="auto"/>
              <w:right w:val="single" w:sz="4" w:space="0" w:color="auto"/>
            </w:tcBorders>
            <w:shd w:val="clear" w:color="auto" w:fill="auto"/>
            <w:vAlign w:val="center"/>
          </w:tcPr>
          <w:p w14:paraId="132B1BD8" w14:textId="77777777" w:rsidR="00D51035" w:rsidRPr="00AB4ABD" w:rsidRDefault="00D51035" w:rsidP="003746E1">
            <w:pPr>
              <w:rPr>
                <w:rFonts w:ascii="Times New Roman" w:hAnsi="Times New Roman" w:cs="Times New Roman"/>
              </w:rPr>
            </w:pPr>
            <w:r w:rsidRPr="00AB4ABD">
              <w:rPr>
                <w:rFonts w:ascii="Times New Roman" w:hAnsi="Times New Roman" w:cs="Times New Roman"/>
              </w:rPr>
              <w:t>MATERIAL</w:t>
            </w:r>
          </w:p>
        </w:tc>
        <w:tc>
          <w:tcPr>
            <w:tcW w:w="7157" w:type="dxa"/>
            <w:tcBorders>
              <w:top w:val="single" w:sz="4" w:space="0" w:color="auto"/>
              <w:left w:val="single" w:sz="4" w:space="0" w:color="auto"/>
              <w:bottom w:val="single" w:sz="4" w:space="0" w:color="auto"/>
              <w:right w:val="single" w:sz="4" w:space="0" w:color="auto"/>
            </w:tcBorders>
            <w:shd w:val="clear" w:color="auto" w:fill="auto"/>
            <w:vAlign w:val="center"/>
          </w:tcPr>
          <w:p w14:paraId="77D7F566" w14:textId="77777777" w:rsidR="00D51035" w:rsidRPr="00AB4ABD" w:rsidRDefault="00D51035" w:rsidP="003746E1">
            <w:pPr>
              <w:jc w:val="both"/>
              <w:rPr>
                <w:rFonts w:ascii="Times New Roman" w:hAnsi="Times New Roman" w:cs="Times New Roman"/>
              </w:rPr>
            </w:pPr>
            <w:r w:rsidRPr="00AB4ABD">
              <w:rPr>
                <w:rFonts w:ascii="Times New Roman" w:hAnsi="Times New Roman" w:cs="Times New Roman"/>
              </w:rPr>
              <w:t>ESPECIFICAÇÃO</w:t>
            </w:r>
          </w:p>
        </w:tc>
        <w:tc>
          <w:tcPr>
            <w:tcW w:w="1595" w:type="dxa"/>
            <w:tcBorders>
              <w:top w:val="single" w:sz="4" w:space="0" w:color="auto"/>
              <w:left w:val="single" w:sz="4" w:space="0" w:color="auto"/>
              <w:bottom w:val="single" w:sz="4" w:space="0" w:color="auto"/>
              <w:right w:val="single" w:sz="4" w:space="0" w:color="auto"/>
            </w:tcBorders>
            <w:vAlign w:val="center"/>
          </w:tcPr>
          <w:p w14:paraId="32EE3248" w14:textId="77777777" w:rsidR="00D51035" w:rsidRPr="00AB4ABD" w:rsidRDefault="00D51035" w:rsidP="003746E1">
            <w:pPr>
              <w:jc w:val="center"/>
              <w:rPr>
                <w:rFonts w:ascii="Times New Roman" w:hAnsi="Times New Roman" w:cs="Times New Roman"/>
              </w:rPr>
            </w:pPr>
            <w:r w:rsidRPr="00AB4ABD">
              <w:rPr>
                <w:rFonts w:ascii="Times New Roman" w:hAnsi="Times New Roman" w:cs="Times New Roman"/>
              </w:rPr>
              <w:t>QUANTIDADE</w:t>
            </w:r>
          </w:p>
        </w:tc>
      </w:tr>
      <w:tr w:rsidR="003746E1" w:rsidRPr="00AB4ABD" w14:paraId="189E1BC8" w14:textId="77777777" w:rsidTr="003746E1">
        <w:trPr>
          <w:trHeight w:val="1071"/>
          <w:jc w:val="center"/>
        </w:trPr>
        <w:tc>
          <w:tcPr>
            <w:tcW w:w="674" w:type="dxa"/>
            <w:vAlign w:val="center"/>
          </w:tcPr>
          <w:p w14:paraId="57A783D0" w14:textId="58497C8B" w:rsidR="00D51035" w:rsidRPr="00AB4ABD" w:rsidRDefault="00D51035" w:rsidP="0079382C">
            <w:pPr>
              <w:jc w:val="center"/>
              <w:rPr>
                <w:rFonts w:ascii="Times New Roman" w:hAnsi="Times New Roman" w:cs="Times New Roman"/>
              </w:rPr>
            </w:pPr>
            <w:r w:rsidRPr="00AB4ABD">
              <w:rPr>
                <w:rFonts w:ascii="Times New Roman" w:hAnsi="Times New Roman" w:cs="Times New Roman"/>
              </w:rPr>
              <w:t>03</w:t>
            </w:r>
          </w:p>
        </w:tc>
        <w:tc>
          <w:tcPr>
            <w:tcW w:w="4566" w:type="dxa"/>
            <w:shd w:val="clear" w:color="auto" w:fill="auto"/>
            <w:vAlign w:val="center"/>
          </w:tcPr>
          <w:p w14:paraId="50789C67" w14:textId="77777777" w:rsidR="00D51035" w:rsidRPr="00AB4ABD" w:rsidRDefault="00D51035" w:rsidP="0079382C">
            <w:pPr>
              <w:rPr>
                <w:rFonts w:ascii="Times New Roman" w:hAnsi="Times New Roman" w:cs="Times New Roman"/>
              </w:rPr>
            </w:pPr>
          </w:p>
          <w:p w14:paraId="3E14ED17" w14:textId="77777777" w:rsidR="00D51035" w:rsidRPr="00AB4ABD" w:rsidRDefault="00D51035" w:rsidP="0079382C">
            <w:pPr>
              <w:rPr>
                <w:rFonts w:ascii="Times New Roman" w:hAnsi="Times New Roman" w:cs="Times New Roman"/>
              </w:rPr>
            </w:pPr>
          </w:p>
          <w:p w14:paraId="43D864BF" w14:textId="77777777" w:rsidR="00D51035" w:rsidRPr="00AB4ABD" w:rsidRDefault="00D51035" w:rsidP="0079382C">
            <w:pPr>
              <w:rPr>
                <w:rFonts w:ascii="Times New Roman" w:hAnsi="Times New Roman" w:cs="Times New Roman"/>
              </w:rPr>
            </w:pPr>
          </w:p>
          <w:p w14:paraId="42196FCA" w14:textId="31137E3E" w:rsidR="00D51035" w:rsidRPr="00AB4ABD" w:rsidRDefault="00D51035" w:rsidP="00B808FB">
            <w:pPr>
              <w:jc w:val="center"/>
              <w:rPr>
                <w:rFonts w:ascii="Times New Roman" w:hAnsi="Times New Roman" w:cs="Times New Roman"/>
              </w:rPr>
            </w:pPr>
            <w:r w:rsidRPr="00AB4ABD">
              <w:rPr>
                <w:rFonts w:ascii="Times New Roman" w:hAnsi="Times New Roman" w:cs="Times New Roman"/>
              </w:rPr>
              <w:t xml:space="preserve">Mesa em L – 1600x1600x600x600x720-740mm </w:t>
            </w:r>
          </w:p>
          <w:p w14:paraId="56169C21" w14:textId="6B069877" w:rsidR="003746E1" w:rsidRPr="00AB4ABD" w:rsidRDefault="003746E1" w:rsidP="0079382C">
            <w:pPr>
              <w:jc w:val="center"/>
              <w:rPr>
                <w:rFonts w:ascii="Times New Roman" w:hAnsi="Times New Roman" w:cs="Times New Roman"/>
              </w:rPr>
            </w:pPr>
            <w:r w:rsidRPr="00AB4ABD">
              <w:rPr>
                <w:rFonts w:ascii="Times New Roman" w:hAnsi="Times New Roman" w:cs="Times New Roman"/>
                <w:noProof/>
              </w:rPr>
              <w:drawing>
                <wp:inline distT="0" distB="0" distL="0" distR="0" wp14:anchorId="7713F78D" wp14:editId="0C4C4FC8">
                  <wp:extent cx="2668224" cy="1590261"/>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sa L.jpg"/>
                          <pic:cNvPicPr/>
                        </pic:nvPicPr>
                        <pic:blipFill>
                          <a:blip r:embed="rId11">
                            <a:extLst>
                              <a:ext uri="{28A0092B-C50C-407E-A947-70E740481C1C}">
                                <a14:useLocalDpi xmlns:a14="http://schemas.microsoft.com/office/drawing/2010/main" val="0"/>
                              </a:ext>
                            </a:extLst>
                          </a:blip>
                          <a:stretch>
                            <a:fillRect/>
                          </a:stretch>
                        </pic:blipFill>
                        <pic:spPr>
                          <a:xfrm>
                            <a:off x="0" y="0"/>
                            <a:ext cx="2693136" cy="1605109"/>
                          </a:xfrm>
                          <a:prstGeom prst="rect">
                            <a:avLst/>
                          </a:prstGeom>
                        </pic:spPr>
                      </pic:pic>
                    </a:graphicData>
                  </a:graphic>
                </wp:inline>
              </w:drawing>
            </w:r>
          </w:p>
          <w:p w14:paraId="64E2645C" w14:textId="77777777" w:rsidR="00D51035" w:rsidRPr="00AB4ABD" w:rsidRDefault="00D51035" w:rsidP="0079382C">
            <w:pPr>
              <w:rPr>
                <w:rFonts w:ascii="Times New Roman" w:hAnsi="Times New Roman" w:cs="Times New Roman"/>
              </w:rPr>
            </w:pPr>
          </w:p>
          <w:p w14:paraId="5C30FE4E" w14:textId="77777777" w:rsidR="00D51035" w:rsidRPr="00AB4ABD" w:rsidRDefault="00D51035" w:rsidP="0079382C">
            <w:pPr>
              <w:rPr>
                <w:rFonts w:ascii="Times New Roman" w:hAnsi="Times New Roman" w:cs="Times New Roman"/>
              </w:rPr>
            </w:pPr>
          </w:p>
          <w:p w14:paraId="5E98CADA" w14:textId="77777777" w:rsidR="00D51035" w:rsidRPr="00AB4ABD" w:rsidRDefault="00D51035" w:rsidP="0079382C">
            <w:pPr>
              <w:jc w:val="center"/>
              <w:rPr>
                <w:rFonts w:ascii="Times New Roman" w:hAnsi="Times New Roman" w:cs="Times New Roman"/>
              </w:rPr>
            </w:pPr>
          </w:p>
        </w:tc>
        <w:tc>
          <w:tcPr>
            <w:tcW w:w="7157" w:type="dxa"/>
            <w:shd w:val="clear" w:color="auto" w:fill="auto"/>
            <w:vAlign w:val="center"/>
          </w:tcPr>
          <w:p w14:paraId="26AB0934" w14:textId="77777777" w:rsidR="00D51035" w:rsidRPr="00AB4ABD" w:rsidRDefault="00D51035" w:rsidP="0079382C">
            <w:pPr>
              <w:jc w:val="both"/>
              <w:rPr>
                <w:rFonts w:ascii="Times New Roman" w:hAnsi="Times New Roman" w:cs="Times New Roman"/>
              </w:rPr>
            </w:pPr>
            <w:r w:rsidRPr="00AB4ABD">
              <w:rPr>
                <w:rFonts w:ascii="Times New Roman" w:hAnsi="Times New Roman" w:cs="Times New Roman"/>
                <w:b/>
              </w:rPr>
              <w:lastRenderedPageBreak/>
              <w:t>Mesa de trabalho com corte convexo</w:t>
            </w:r>
            <w:r w:rsidRPr="00AB4ABD">
              <w:rPr>
                <w:rFonts w:ascii="Times New Roman" w:hAnsi="Times New Roman" w:cs="Times New Roman"/>
              </w:rPr>
              <w:t xml:space="preserve"> medindo no mínimo 1600x1600x600x600mm: Confeccionado em MDP com revestimento melamínico de baixa pressão de 25 mm de espessura com bordas encabeçadas com fita de poliestireno reta de no mínimo 2,0mm e raio de 2,5mm, na mesma cor do tampo e coladas pelo sistema HOTMELT. Sistema de passagem de cabeamento, possuindo diâmetro mínimo de 60mm injetado em termoplástico de alta resistência com rasgo na tampa para evitar o estrangulamento dos cabos. Painel frontal e lateral possuindo mínimo de 250mm confeccionado em MDP com revestimento melamínico baixa pressão mínimo de 15mm de espessura com bordas na parte inferior com fita reta de poliestireno mínima de 0,5mm na mesma cor do tampo aplicadas com cola. Fixação do painel frontal a estrutura lateral por de parafusos embutidos com haste metálica e tambores (modelo </w:t>
            </w:r>
            <w:proofErr w:type="spellStart"/>
            <w:r w:rsidRPr="00AB4ABD">
              <w:rPr>
                <w:rFonts w:ascii="Times New Roman" w:hAnsi="Times New Roman" w:cs="Times New Roman"/>
              </w:rPr>
              <w:t>minifix</w:t>
            </w:r>
            <w:proofErr w:type="spellEnd"/>
            <w:r w:rsidRPr="00AB4ABD">
              <w:rPr>
                <w:rFonts w:ascii="Times New Roman" w:hAnsi="Times New Roman" w:cs="Times New Roman"/>
              </w:rPr>
              <w:t xml:space="preserve">), possibilitando a desmontagem sem danificar a madeira. </w:t>
            </w:r>
          </w:p>
          <w:p w14:paraId="0A8CDAF9" w14:textId="77777777" w:rsidR="00D51035" w:rsidRPr="00AB4ABD" w:rsidRDefault="00D51035" w:rsidP="0079382C">
            <w:pPr>
              <w:jc w:val="both"/>
              <w:rPr>
                <w:rFonts w:ascii="Times New Roman" w:hAnsi="Times New Roman" w:cs="Times New Roman"/>
              </w:rPr>
            </w:pPr>
            <w:r w:rsidRPr="00AB4ABD">
              <w:rPr>
                <w:rFonts w:ascii="Times New Roman" w:hAnsi="Times New Roman" w:cs="Times New Roman"/>
                <w:b/>
              </w:rPr>
              <w:t xml:space="preserve">Estrutura </w:t>
            </w:r>
            <w:r w:rsidRPr="00AB4ABD">
              <w:rPr>
                <w:rFonts w:ascii="Times New Roman" w:hAnsi="Times New Roman" w:cs="Times New Roman"/>
              </w:rPr>
              <w:t xml:space="preserve">composta por chapa de aço SAE 1010/1020 e espessura mínima de 1,20 mm, tampa vertical em polipropileno ou em aço removível, formando uma calha interna para passagem de fiação. Possui passagem de cabos na parte externa da coluna, com tampa. Base de sustentação inferior e estrutura superior confeccionados em aço ou em chapa de aço com espessura mínima de 1,20mm, </w:t>
            </w:r>
            <w:proofErr w:type="gramStart"/>
            <w:r w:rsidRPr="00AB4ABD">
              <w:rPr>
                <w:rFonts w:ascii="Times New Roman" w:hAnsi="Times New Roman" w:cs="Times New Roman"/>
              </w:rPr>
              <w:t>Ponteiras</w:t>
            </w:r>
            <w:proofErr w:type="gramEnd"/>
            <w:r w:rsidRPr="00AB4ABD">
              <w:rPr>
                <w:rFonts w:ascii="Times New Roman" w:hAnsi="Times New Roman" w:cs="Times New Roman"/>
              </w:rPr>
              <w:t xml:space="preserve"> injetadas de cor semelhante à estrutura </w:t>
            </w:r>
            <w:r w:rsidRPr="00AB4ABD">
              <w:rPr>
                <w:rFonts w:ascii="Times New Roman" w:hAnsi="Times New Roman" w:cs="Times New Roman"/>
              </w:rPr>
              <w:lastRenderedPageBreak/>
              <w:t>metálica e 02 sapatas reguladoras de nível, permitindo o ajuste de altura do tampo em relação ao piso e possíveis deformidades do piso.</w:t>
            </w:r>
          </w:p>
          <w:p w14:paraId="58B93615" w14:textId="77777777" w:rsidR="00D51035" w:rsidRPr="00AB4ABD" w:rsidRDefault="00D51035" w:rsidP="0079382C">
            <w:pPr>
              <w:pStyle w:val="Default"/>
              <w:jc w:val="both"/>
              <w:rPr>
                <w:rFonts w:ascii="Times New Roman" w:hAnsi="Times New Roman" w:cs="Times New Roman"/>
                <w:color w:val="auto"/>
              </w:rPr>
            </w:pPr>
            <w:r w:rsidRPr="00AB4ABD">
              <w:rPr>
                <w:rFonts w:ascii="Times New Roman" w:hAnsi="Times New Roman" w:cs="Times New Roman"/>
                <w:b/>
                <w:color w:val="auto"/>
              </w:rPr>
              <w:t xml:space="preserve">Estrutura de canto </w:t>
            </w:r>
            <w:r w:rsidRPr="00AB4ABD">
              <w:rPr>
                <w:rFonts w:ascii="Times New Roman" w:hAnsi="Times New Roman" w:cs="Times New Roman"/>
                <w:color w:val="auto"/>
              </w:rPr>
              <w:t xml:space="preserve">em chapa de aço SAE 1010/1020com secção redonda mínima de 3 polegadas de diâmetro ou coluna central em tubo de </w:t>
            </w:r>
            <w:proofErr w:type="gramStart"/>
            <w:r w:rsidRPr="00AB4ABD">
              <w:rPr>
                <w:rFonts w:ascii="Times New Roman" w:hAnsi="Times New Roman" w:cs="Times New Roman"/>
                <w:color w:val="auto"/>
              </w:rPr>
              <w:t>aço  mínimo</w:t>
            </w:r>
            <w:proofErr w:type="gramEnd"/>
            <w:r w:rsidRPr="00AB4ABD">
              <w:rPr>
                <w:rFonts w:ascii="Times New Roman" w:hAnsi="Times New Roman" w:cs="Times New Roman"/>
                <w:color w:val="auto"/>
              </w:rPr>
              <w:t xml:space="preserve"> 80x80 , com espessura mínima de1,2mm e sapata reguladora de nível</w:t>
            </w:r>
            <w:r w:rsidRPr="00AB4ABD">
              <w:rPr>
                <w:rFonts w:ascii="Times New Roman" w:hAnsi="Times New Roman" w:cs="Times New Roman"/>
              </w:rPr>
              <w:t xml:space="preserve"> T</w:t>
            </w:r>
            <w:r w:rsidRPr="00AB4ABD">
              <w:rPr>
                <w:rFonts w:ascii="Times New Roman" w:hAnsi="Times New Roman" w:cs="Times New Roman"/>
                <w:color w:val="auto"/>
              </w:rPr>
              <w:t xml:space="preserve">ratamento anticorrosivo por </w:t>
            </w:r>
            <w:proofErr w:type="spellStart"/>
            <w:r w:rsidRPr="00AB4ABD">
              <w:rPr>
                <w:rFonts w:ascii="Times New Roman" w:hAnsi="Times New Roman" w:cs="Times New Roman"/>
                <w:color w:val="auto"/>
              </w:rPr>
              <w:t>fosfatização</w:t>
            </w:r>
            <w:proofErr w:type="spellEnd"/>
            <w:r w:rsidRPr="00AB4ABD">
              <w:rPr>
                <w:rFonts w:ascii="Times New Roman" w:hAnsi="Times New Roman" w:cs="Times New Roman"/>
                <w:color w:val="auto"/>
              </w:rPr>
              <w:t xml:space="preserve"> e acabamento em pintura epóxi, na cor cinza metalizada ou preta.</w:t>
            </w:r>
          </w:p>
          <w:p w14:paraId="00EF2C50" w14:textId="77777777" w:rsidR="00D51035" w:rsidRPr="00AB4ABD" w:rsidRDefault="00D51035" w:rsidP="0079382C">
            <w:pPr>
              <w:jc w:val="both"/>
              <w:rPr>
                <w:rFonts w:ascii="Times New Roman" w:hAnsi="Times New Roman" w:cs="Times New Roman"/>
              </w:rPr>
            </w:pPr>
            <w:r w:rsidRPr="00AB4ABD">
              <w:rPr>
                <w:rFonts w:ascii="Times New Roman" w:hAnsi="Times New Roman" w:cs="Times New Roman"/>
                <w:b/>
                <w:bCs/>
              </w:rPr>
              <w:t>Divisória frontal:</w:t>
            </w:r>
            <w:r w:rsidRPr="00AB4ABD">
              <w:rPr>
                <w:rFonts w:ascii="Times New Roman" w:hAnsi="Times New Roman" w:cs="Times New Roman"/>
              </w:rPr>
              <w:t xml:space="preserve"> mesmas especificações do material do tampo superior da mesa e dimensões de 1600 x 500mm. </w:t>
            </w:r>
          </w:p>
          <w:p w14:paraId="6CACF8B1" w14:textId="77777777" w:rsidR="00D51035" w:rsidRPr="00AB4ABD" w:rsidRDefault="00D51035" w:rsidP="0079382C">
            <w:pPr>
              <w:jc w:val="both"/>
              <w:rPr>
                <w:rFonts w:ascii="Times New Roman" w:hAnsi="Times New Roman" w:cs="Times New Roman"/>
              </w:rPr>
            </w:pPr>
            <w:r w:rsidRPr="00AB4ABD">
              <w:rPr>
                <w:rFonts w:ascii="Times New Roman" w:hAnsi="Times New Roman" w:cs="Times New Roman"/>
              </w:rPr>
              <w:t xml:space="preserve">- </w:t>
            </w:r>
            <w:r w:rsidRPr="00AB4ABD">
              <w:rPr>
                <w:rFonts w:ascii="Times New Roman" w:hAnsi="Times New Roman" w:cs="Times New Roman"/>
                <w:b/>
              </w:rPr>
              <w:t>Medidas aproximadas com no mínimo</w:t>
            </w:r>
            <w:r w:rsidRPr="00AB4ABD">
              <w:rPr>
                <w:rFonts w:ascii="Times New Roman" w:hAnsi="Times New Roman" w:cs="Times New Roman"/>
              </w:rPr>
              <w:t>: 1600 x 1600 x 600 x 600 x 720 -740mm.</w:t>
            </w:r>
          </w:p>
          <w:p w14:paraId="42CD88D9" w14:textId="734AC904" w:rsidR="00D51035" w:rsidRPr="00AB4ABD" w:rsidRDefault="00D51035" w:rsidP="0079382C">
            <w:pPr>
              <w:jc w:val="both"/>
              <w:rPr>
                <w:rFonts w:ascii="Times New Roman" w:hAnsi="Times New Roman" w:cs="Times New Roman"/>
                <w:b/>
              </w:rPr>
            </w:pPr>
            <w:r w:rsidRPr="00AB4ABD">
              <w:rPr>
                <w:rFonts w:ascii="Times New Roman" w:hAnsi="Times New Roman" w:cs="Times New Roman"/>
                <w:b/>
              </w:rPr>
              <w:t xml:space="preserve">- Cor: </w:t>
            </w:r>
            <w:r w:rsidR="0091798E" w:rsidRPr="00AB4ABD">
              <w:rPr>
                <w:rFonts w:ascii="Times New Roman" w:hAnsi="Times New Roman" w:cs="Times New Roman"/>
                <w:b/>
                <w:szCs w:val="20"/>
              </w:rPr>
              <w:t>cinza metálico.</w:t>
            </w:r>
          </w:p>
          <w:p w14:paraId="6112727F" w14:textId="05AA2991" w:rsidR="00D51035" w:rsidRPr="00AB4ABD" w:rsidRDefault="009A220A" w:rsidP="009A220A">
            <w:pPr>
              <w:suppressAutoHyphens w:val="0"/>
              <w:jc w:val="both"/>
              <w:rPr>
                <w:rFonts w:ascii="Times New Roman" w:hAnsi="Times New Roman" w:cs="Times New Roman"/>
              </w:rPr>
            </w:pPr>
            <w:r w:rsidRPr="00AB4ABD">
              <w:rPr>
                <w:rFonts w:ascii="Times New Roman" w:hAnsi="Times New Roman" w:cs="Times New Roman"/>
                <w:iCs/>
              </w:rPr>
              <w:t xml:space="preserve">* </w:t>
            </w:r>
            <w:r w:rsidR="00D51035" w:rsidRPr="00AB4ABD">
              <w:rPr>
                <w:rFonts w:ascii="Times New Roman" w:hAnsi="Times New Roman" w:cs="Times New Roman"/>
                <w:iCs/>
              </w:rPr>
              <w:t>Imagem</w:t>
            </w:r>
            <w:r w:rsidR="00D51035" w:rsidRPr="00AB4ABD">
              <w:rPr>
                <w:rFonts w:ascii="Times New Roman" w:hAnsi="Times New Roman" w:cs="Times New Roman"/>
              </w:rPr>
              <w:t xml:space="preserve"> meramente </w:t>
            </w:r>
            <w:r w:rsidR="00D51035" w:rsidRPr="00AB4ABD">
              <w:rPr>
                <w:rFonts w:ascii="Times New Roman" w:hAnsi="Times New Roman" w:cs="Times New Roman"/>
                <w:iCs/>
              </w:rPr>
              <w:t>ilustrativa</w:t>
            </w:r>
          </w:p>
        </w:tc>
        <w:tc>
          <w:tcPr>
            <w:tcW w:w="1595" w:type="dxa"/>
            <w:vAlign w:val="center"/>
          </w:tcPr>
          <w:p w14:paraId="1BBF654E" w14:textId="6E6353F0" w:rsidR="00D51035" w:rsidRPr="00AB4ABD" w:rsidRDefault="003746E1" w:rsidP="0079382C">
            <w:pPr>
              <w:jc w:val="center"/>
              <w:rPr>
                <w:rFonts w:ascii="Times New Roman" w:hAnsi="Times New Roman" w:cs="Times New Roman"/>
              </w:rPr>
            </w:pPr>
            <w:r w:rsidRPr="00AB4ABD">
              <w:rPr>
                <w:rFonts w:ascii="Times New Roman" w:hAnsi="Times New Roman" w:cs="Times New Roman"/>
              </w:rPr>
              <w:lastRenderedPageBreak/>
              <w:t>17</w:t>
            </w:r>
          </w:p>
        </w:tc>
      </w:tr>
    </w:tbl>
    <w:p w14:paraId="1C75360E" w14:textId="01EEED3D" w:rsidR="00D51035" w:rsidRPr="00AB4ABD" w:rsidRDefault="00D51035" w:rsidP="00101E37">
      <w:pPr>
        <w:spacing w:after="80"/>
        <w:ind w:firstLine="709"/>
        <w:jc w:val="both"/>
        <w:rPr>
          <w:rFonts w:ascii="Times New Roman" w:hAnsi="Times New Roman" w:cs="Times New Roman"/>
        </w:rPr>
      </w:pPr>
    </w:p>
    <w:p w14:paraId="77E6A2C5" w14:textId="65FF5534" w:rsidR="007F17C4" w:rsidRPr="00AB4ABD" w:rsidRDefault="007F17C4" w:rsidP="00101E37">
      <w:pPr>
        <w:spacing w:after="80"/>
        <w:ind w:firstLine="70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4536"/>
        <w:gridCol w:w="7088"/>
        <w:gridCol w:w="1664"/>
      </w:tblGrid>
      <w:tr w:rsidR="007A5C03" w:rsidRPr="00AB4ABD" w14:paraId="4C6F6D9E" w14:textId="77777777" w:rsidTr="003746E1">
        <w:trPr>
          <w:trHeight w:val="50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17A989F" w14:textId="77777777" w:rsidR="007A5C03" w:rsidRPr="00AB4ABD" w:rsidRDefault="007A5C03" w:rsidP="007A5C03">
            <w:pPr>
              <w:jc w:val="center"/>
              <w:rPr>
                <w:rFonts w:ascii="Times New Roman" w:hAnsi="Times New Roman" w:cs="Times New Roman"/>
              </w:rPr>
            </w:pPr>
            <w:r w:rsidRPr="00AB4ABD">
              <w:rPr>
                <w:rFonts w:ascii="Times New Roman" w:hAnsi="Times New Roman" w:cs="Times New Roman"/>
              </w:rPr>
              <w:t>ITEM</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73DD02B" w14:textId="77777777" w:rsidR="007A5C03" w:rsidRPr="00AB4ABD" w:rsidRDefault="007A5C03" w:rsidP="007A5C03">
            <w:pPr>
              <w:rPr>
                <w:rFonts w:ascii="Times New Roman" w:hAnsi="Times New Roman" w:cs="Times New Roman"/>
              </w:rPr>
            </w:pPr>
            <w:r w:rsidRPr="00AB4ABD">
              <w:rPr>
                <w:rFonts w:ascii="Times New Roman" w:hAnsi="Times New Roman" w:cs="Times New Roman"/>
              </w:rPr>
              <w:t>MATERIAL</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967FB9B" w14:textId="77777777" w:rsidR="007A5C03" w:rsidRPr="00AB4ABD" w:rsidRDefault="007A5C03" w:rsidP="007A5C03">
            <w:pPr>
              <w:jc w:val="both"/>
              <w:rPr>
                <w:rFonts w:ascii="Times New Roman" w:hAnsi="Times New Roman" w:cs="Times New Roman"/>
              </w:rPr>
            </w:pPr>
            <w:r w:rsidRPr="00AB4ABD">
              <w:rPr>
                <w:rFonts w:ascii="Times New Roman" w:hAnsi="Times New Roman" w:cs="Times New Roman"/>
              </w:rPr>
              <w:t>ESPECIFICAÇÃO</w:t>
            </w:r>
          </w:p>
        </w:tc>
        <w:tc>
          <w:tcPr>
            <w:tcW w:w="1664" w:type="dxa"/>
            <w:tcBorders>
              <w:top w:val="single" w:sz="4" w:space="0" w:color="auto"/>
              <w:left w:val="single" w:sz="4" w:space="0" w:color="auto"/>
              <w:bottom w:val="single" w:sz="4" w:space="0" w:color="auto"/>
              <w:right w:val="single" w:sz="4" w:space="0" w:color="auto"/>
            </w:tcBorders>
            <w:vAlign w:val="center"/>
          </w:tcPr>
          <w:p w14:paraId="452C380F" w14:textId="77777777" w:rsidR="007A5C03" w:rsidRPr="00AB4ABD" w:rsidRDefault="007A5C03" w:rsidP="007A5C03">
            <w:pPr>
              <w:jc w:val="center"/>
              <w:rPr>
                <w:rFonts w:ascii="Times New Roman" w:hAnsi="Times New Roman" w:cs="Times New Roman"/>
              </w:rPr>
            </w:pPr>
            <w:r w:rsidRPr="00AB4ABD">
              <w:rPr>
                <w:rFonts w:ascii="Times New Roman" w:hAnsi="Times New Roman" w:cs="Times New Roman"/>
              </w:rPr>
              <w:t>QUANTIDADE</w:t>
            </w:r>
          </w:p>
        </w:tc>
      </w:tr>
      <w:tr w:rsidR="003746E1" w:rsidRPr="00AB4ABD" w14:paraId="4EDAAA35" w14:textId="77777777" w:rsidTr="003746E1">
        <w:trPr>
          <w:trHeight w:val="504"/>
          <w:jc w:val="center"/>
        </w:trPr>
        <w:tc>
          <w:tcPr>
            <w:tcW w:w="704" w:type="dxa"/>
            <w:vAlign w:val="center"/>
          </w:tcPr>
          <w:p w14:paraId="0F58D580" w14:textId="67C13289" w:rsidR="007F17C4" w:rsidRPr="00AB4ABD" w:rsidRDefault="007F17C4" w:rsidP="0079382C">
            <w:pPr>
              <w:jc w:val="center"/>
              <w:rPr>
                <w:rFonts w:ascii="Times New Roman" w:hAnsi="Times New Roman" w:cs="Times New Roman"/>
              </w:rPr>
            </w:pPr>
            <w:r w:rsidRPr="00AB4ABD">
              <w:rPr>
                <w:rFonts w:ascii="Times New Roman" w:hAnsi="Times New Roman" w:cs="Times New Roman"/>
              </w:rPr>
              <w:t>0</w:t>
            </w:r>
            <w:r w:rsidR="008001F0">
              <w:rPr>
                <w:rFonts w:ascii="Times New Roman" w:hAnsi="Times New Roman" w:cs="Times New Roman"/>
              </w:rPr>
              <w:t>4</w:t>
            </w:r>
          </w:p>
        </w:tc>
        <w:tc>
          <w:tcPr>
            <w:tcW w:w="4536" w:type="dxa"/>
            <w:shd w:val="clear" w:color="auto" w:fill="auto"/>
            <w:vAlign w:val="center"/>
          </w:tcPr>
          <w:p w14:paraId="5E033663" w14:textId="77777777" w:rsidR="007F17C4" w:rsidRPr="00AB4ABD" w:rsidRDefault="007F17C4" w:rsidP="0079382C">
            <w:pPr>
              <w:rPr>
                <w:rFonts w:ascii="Times New Roman" w:hAnsi="Times New Roman" w:cs="Times New Roman"/>
              </w:rPr>
            </w:pPr>
          </w:p>
          <w:p w14:paraId="0B273789" w14:textId="53DEDD19" w:rsidR="007F17C4" w:rsidRPr="00AB4ABD" w:rsidRDefault="007F17C4" w:rsidP="00B808FB">
            <w:pPr>
              <w:jc w:val="center"/>
              <w:rPr>
                <w:rFonts w:ascii="Times New Roman" w:hAnsi="Times New Roman" w:cs="Times New Roman"/>
              </w:rPr>
            </w:pPr>
            <w:r w:rsidRPr="00AB4ABD">
              <w:rPr>
                <w:rFonts w:ascii="Times New Roman" w:hAnsi="Times New Roman" w:cs="Times New Roman"/>
              </w:rPr>
              <w:t xml:space="preserve">Gaveteiro volante </w:t>
            </w:r>
          </w:p>
          <w:p w14:paraId="7A8A386A" w14:textId="77777777" w:rsidR="007F17C4" w:rsidRPr="00AB4ABD" w:rsidRDefault="007F17C4" w:rsidP="0079382C">
            <w:pPr>
              <w:rPr>
                <w:rFonts w:ascii="Times New Roman" w:hAnsi="Times New Roman" w:cs="Times New Roman"/>
              </w:rPr>
            </w:pPr>
          </w:p>
          <w:p w14:paraId="23A33CCF" w14:textId="77777777" w:rsidR="007F17C4" w:rsidRPr="00AB4ABD" w:rsidRDefault="007F17C4" w:rsidP="0079382C">
            <w:pPr>
              <w:jc w:val="center"/>
              <w:rPr>
                <w:rFonts w:ascii="Times New Roman" w:hAnsi="Times New Roman" w:cs="Times New Roman"/>
              </w:rPr>
            </w:pPr>
            <w:r w:rsidRPr="00AB4ABD">
              <w:rPr>
                <w:rFonts w:ascii="Times New Roman" w:hAnsi="Times New Roman" w:cs="Times New Roman"/>
                <w:noProof/>
              </w:rPr>
              <w:drawing>
                <wp:inline distT="0" distB="0" distL="0" distR="0" wp14:anchorId="35C08F6B" wp14:editId="5874AE06">
                  <wp:extent cx="2548961" cy="1486894"/>
                  <wp:effectExtent l="0" t="0" r="3810" b="0"/>
                  <wp:docPr id="603" name="Imagem 24" descr="Gavete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descr="Gaveteiro"/>
                          <pic:cNvPicPr>
                            <a:picLocks noChangeAspect="1" noChangeArrowheads="1"/>
                          </pic:cNvPicPr>
                        </pic:nvPicPr>
                        <pic:blipFill>
                          <a:blip r:embed="rId12" cstate="print"/>
                          <a:srcRect/>
                          <a:stretch>
                            <a:fillRect/>
                          </a:stretch>
                        </pic:blipFill>
                        <pic:spPr bwMode="auto">
                          <a:xfrm>
                            <a:off x="0" y="0"/>
                            <a:ext cx="2564987" cy="1496242"/>
                          </a:xfrm>
                          <a:prstGeom prst="rect">
                            <a:avLst/>
                          </a:prstGeom>
                          <a:noFill/>
                          <a:ln w="9525">
                            <a:noFill/>
                            <a:miter lim="800000"/>
                            <a:headEnd/>
                            <a:tailEnd/>
                          </a:ln>
                        </pic:spPr>
                      </pic:pic>
                    </a:graphicData>
                  </a:graphic>
                </wp:inline>
              </w:drawing>
            </w:r>
          </w:p>
        </w:tc>
        <w:tc>
          <w:tcPr>
            <w:tcW w:w="7088" w:type="dxa"/>
            <w:shd w:val="clear" w:color="auto" w:fill="auto"/>
            <w:vAlign w:val="center"/>
          </w:tcPr>
          <w:p w14:paraId="4860A63E" w14:textId="77777777" w:rsidR="007F17C4" w:rsidRPr="00AB4ABD" w:rsidRDefault="007F17C4" w:rsidP="0079382C">
            <w:pPr>
              <w:jc w:val="both"/>
              <w:rPr>
                <w:rFonts w:ascii="Times New Roman" w:hAnsi="Times New Roman" w:cs="Times New Roman"/>
              </w:rPr>
            </w:pPr>
            <w:r w:rsidRPr="00AB4ABD">
              <w:rPr>
                <w:rFonts w:ascii="Times New Roman" w:hAnsi="Times New Roman" w:cs="Times New Roman"/>
                <w:b/>
              </w:rPr>
              <w:t>Gaveteiro volante 04 gavetas</w:t>
            </w:r>
            <w:r w:rsidRPr="00AB4ABD">
              <w:rPr>
                <w:rFonts w:ascii="Times New Roman" w:hAnsi="Times New Roman" w:cs="Times New Roman"/>
              </w:rPr>
              <w:t xml:space="preserve"> em MDP, composto por: Tampo superior em MDP com revestimento melamínico de baixa pressão espessura mínima de 25mm confeccionado em madeira prensada o mesmo possui todo seu perímetro encabeçado com fita de poliestireno reta de no mínimo 2,0mm e raio ergonômico de 2,5mm, na mesma cor do tampo, coladas pelo sistema HOTMELT e sistema de fixação por meio de buchas metálicas.</w:t>
            </w:r>
          </w:p>
          <w:p w14:paraId="3ED67895" w14:textId="77777777" w:rsidR="007F17C4" w:rsidRPr="00AB4ABD" w:rsidRDefault="007F17C4" w:rsidP="0079382C">
            <w:pPr>
              <w:jc w:val="both"/>
              <w:rPr>
                <w:rFonts w:ascii="Times New Roman" w:hAnsi="Times New Roman" w:cs="Times New Roman"/>
              </w:rPr>
            </w:pPr>
            <w:r w:rsidRPr="00AB4ABD">
              <w:rPr>
                <w:rFonts w:ascii="Times New Roman" w:hAnsi="Times New Roman" w:cs="Times New Roman"/>
                <w:b/>
              </w:rPr>
              <w:t>Corpo do Gaveteiro</w:t>
            </w:r>
            <w:r w:rsidRPr="00AB4ABD">
              <w:rPr>
                <w:rFonts w:ascii="Times New Roman" w:hAnsi="Times New Roman" w:cs="Times New Roman"/>
              </w:rPr>
              <w:t>, frente e corpo de gavetas em MDP com revestimento melamínico de baixa pressão na mesma cor do tampo e espessura mínima de 15mm confeccionado em madeira prensada. Perímetro encabeçamento aparente com fita reta de poliestireno mínimo de 0,40 mm na mesma cor do tampo aplicadas com cola pelo sistema HOTMELT e sistema de fixação por meio de parafusos embutidos, juntamente com tambores, buchas em polipropileno fixados ao tampo por pressão e cavilhas.</w:t>
            </w:r>
          </w:p>
          <w:p w14:paraId="44DCC0B9" w14:textId="77777777" w:rsidR="007F17C4" w:rsidRPr="00AB4ABD" w:rsidRDefault="007F17C4" w:rsidP="0079382C">
            <w:pPr>
              <w:jc w:val="both"/>
              <w:rPr>
                <w:rFonts w:ascii="Times New Roman" w:hAnsi="Times New Roman" w:cs="Times New Roman"/>
              </w:rPr>
            </w:pPr>
            <w:r w:rsidRPr="00AB4ABD">
              <w:rPr>
                <w:rFonts w:ascii="Times New Roman" w:hAnsi="Times New Roman" w:cs="Times New Roman"/>
                <w:b/>
              </w:rPr>
              <w:t>Puxadores</w:t>
            </w:r>
            <w:r w:rsidRPr="00AB4ABD">
              <w:rPr>
                <w:rFonts w:ascii="Times New Roman" w:hAnsi="Times New Roman" w:cs="Times New Roman"/>
              </w:rPr>
              <w:t xml:space="preserve"> confeccionado tipo alça, confeccionado em polipropileno fixados por parafusos soberbos as frentes de gavetas. Fechadura frontal e 02 (chaves) com alma interna em aço de alta resistência ao torque, com capa plástica externa de proteção em polietileno injetado com sistema </w:t>
            </w:r>
            <w:proofErr w:type="spellStart"/>
            <w:r w:rsidRPr="00AB4ABD">
              <w:rPr>
                <w:rFonts w:ascii="Times New Roman" w:hAnsi="Times New Roman" w:cs="Times New Roman"/>
              </w:rPr>
              <w:t>escamoteável</w:t>
            </w:r>
            <w:proofErr w:type="spellEnd"/>
            <w:r w:rsidRPr="00AB4ABD">
              <w:rPr>
                <w:rFonts w:ascii="Times New Roman" w:hAnsi="Times New Roman" w:cs="Times New Roman"/>
              </w:rPr>
              <w:t xml:space="preserve"> para adaptar-se ao móvel caso não seja retirada, e minimizar choques acidentais ao usuário. Sistema de deslizamento de gaveta </w:t>
            </w:r>
            <w:r w:rsidRPr="00AB4ABD">
              <w:rPr>
                <w:rFonts w:ascii="Times New Roman" w:hAnsi="Times New Roman" w:cs="Times New Roman"/>
              </w:rPr>
              <w:lastRenderedPageBreak/>
              <w:t xml:space="preserve">por meio de corrediças em aço mínimo SAE 1008 com roldanas em nylon, ou de </w:t>
            </w:r>
            <w:proofErr w:type="spellStart"/>
            <w:r w:rsidRPr="00AB4ABD">
              <w:rPr>
                <w:rFonts w:ascii="Times New Roman" w:hAnsi="Times New Roman" w:cs="Times New Roman"/>
              </w:rPr>
              <w:t>poliacetal</w:t>
            </w:r>
            <w:proofErr w:type="spellEnd"/>
            <w:r w:rsidRPr="00AB4ABD">
              <w:rPr>
                <w:rFonts w:ascii="Times New Roman" w:hAnsi="Times New Roman" w:cs="Times New Roman"/>
              </w:rPr>
              <w:t xml:space="preserve"> auto lubrificada que permitem abertura/deslizamento suave da gaveta, fixadas, por meio sistema parafusos direto a estrutura da gaveta e ao corpo do gaveteiro. Possui quatro (04) rodízios de duplo giro com carga máxima de 40kg para cada rodízio na cor preta ou cinza.</w:t>
            </w:r>
          </w:p>
          <w:p w14:paraId="4A1B203F" w14:textId="77777777" w:rsidR="007F17C4" w:rsidRPr="00AB4ABD" w:rsidRDefault="007F17C4" w:rsidP="0079382C">
            <w:pPr>
              <w:jc w:val="both"/>
              <w:rPr>
                <w:rFonts w:ascii="Times New Roman" w:hAnsi="Times New Roman" w:cs="Times New Roman"/>
              </w:rPr>
            </w:pPr>
            <w:r w:rsidRPr="00AB4ABD">
              <w:rPr>
                <w:rFonts w:ascii="Times New Roman" w:hAnsi="Times New Roman" w:cs="Times New Roman"/>
              </w:rPr>
              <w:t xml:space="preserve">- </w:t>
            </w:r>
            <w:r w:rsidRPr="00AB4ABD">
              <w:rPr>
                <w:rFonts w:ascii="Times New Roman" w:hAnsi="Times New Roman" w:cs="Times New Roman"/>
                <w:b/>
              </w:rPr>
              <w:t>Medidas aproximadas com no mínimo</w:t>
            </w:r>
            <w:r w:rsidRPr="00AB4ABD">
              <w:rPr>
                <w:rFonts w:ascii="Times New Roman" w:hAnsi="Times New Roman" w:cs="Times New Roman"/>
              </w:rPr>
              <w:t>400 x 500 x 600-670 mm (L x P x H).</w:t>
            </w:r>
          </w:p>
          <w:p w14:paraId="35935338" w14:textId="24516294" w:rsidR="007F17C4" w:rsidRPr="00AB4ABD" w:rsidRDefault="007F17C4" w:rsidP="007F17C4">
            <w:pPr>
              <w:jc w:val="both"/>
              <w:rPr>
                <w:rFonts w:ascii="Times New Roman" w:hAnsi="Times New Roman" w:cs="Times New Roman"/>
                <w:b/>
              </w:rPr>
            </w:pPr>
            <w:r w:rsidRPr="00AB4ABD">
              <w:rPr>
                <w:rFonts w:ascii="Times New Roman" w:hAnsi="Times New Roman" w:cs="Times New Roman"/>
                <w:b/>
              </w:rPr>
              <w:t xml:space="preserve">- Cor: </w:t>
            </w:r>
            <w:r w:rsidR="0091798E" w:rsidRPr="00AB4ABD">
              <w:rPr>
                <w:rFonts w:ascii="Times New Roman" w:hAnsi="Times New Roman" w:cs="Times New Roman"/>
                <w:b/>
                <w:szCs w:val="20"/>
              </w:rPr>
              <w:t>cinza metálico.</w:t>
            </w:r>
          </w:p>
          <w:p w14:paraId="79BB1025" w14:textId="52D8281A" w:rsidR="007A5C03" w:rsidRPr="00AB4ABD" w:rsidRDefault="007A5C03" w:rsidP="007F17C4">
            <w:pPr>
              <w:jc w:val="both"/>
              <w:rPr>
                <w:rFonts w:ascii="Times New Roman" w:hAnsi="Times New Roman" w:cs="Times New Roman"/>
              </w:rPr>
            </w:pPr>
            <w:r w:rsidRPr="00AB4ABD">
              <w:rPr>
                <w:rFonts w:ascii="Times New Roman" w:hAnsi="Times New Roman" w:cs="Times New Roman"/>
              </w:rPr>
              <w:t>* Imagem meramente ilustrativa</w:t>
            </w:r>
          </w:p>
        </w:tc>
        <w:tc>
          <w:tcPr>
            <w:tcW w:w="1664" w:type="dxa"/>
            <w:vAlign w:val="center"/>
          </w:tcPr>
          <w:p w14:paraId="186752A8" w14:textId="0599322E" w:rsidR="007F17C4" w:rsidRPr="00AB4ABD" w:rsidRDefault="007A5C03" w:rsidP="0079382C">
            <w:pPr>
              <w:jc w:val="center"/>
              <w:rPr>
                <w:rFonts w:ascii="Times New Roman" w:hAnsi="Times New Roman" w:cs="Times New Roman"/>
              </w:rPr>
            </w:pPr>
            <w:r w:rsidRPr="00AB4ABD">
              <w:rPr>
                <w:rFonts w:ascii="Times New Roman" w:hAnsi="Times New Roman" w:cs="Times New Roman"/>
              </w:rPr>
              <w:lastRenderedPageBreak/>
              <w:t>69</w:t>
            </w:r>
          </w:p>
        </w:tc>
      </w:tr>
    </w:tbl>
    <w:p w14:paraId="1EF11F51" w14:textId="234B2285" w:rsidR="007F17C4" w:rsidRPr="00AB4ABD" w:rsidRDefault="007F17C4" w:rsidP="00101E37">
      <w:pPr>
        <w:spacing w:after="80"/>
        <w:ind w:firstLine="709"/>
        <w:jc w:val="both"/>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
        <w:gridCol w:w="4535"/>
        <w:gridCol w:w="7088"/>
        <w:gridCol w:w="1664"/>
      </w:tblGrid>
      <w:tr w:rsidR="00101E37" w:rsidRPr="00AB4ABD" w14:paraId="561F62B2" w14:textId="77777777" w:rsidTr="003746E1">
        <w:trPr>
          <w:jc w:val="center"/>
        </w:trPr>
        <w:tc>
          <w:tcPr>
            <w:tcW w:w="705" w:type="dxa"/>
            <w:shd w:val="clear" w:color="auto" w:fill="auto"/>
            <w:vAlign w:val="center"/>
          </w:tcPr>
          <w:p w14:paraId="6CA6A14D"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ITEM</w:t>
            </w:r>
          </w:p>
        </w:tc>
        <w:tc>
          <w:tcPr>
            <w:tcW w:w="4535" w:type="dxa"/>
            <w:shd w:val="clear" w:color="auto" w:fill="auto"/>
            <w:vAlign w:val="center"/>
          </w:tcPr>
          <w:p w14:paraId="4F86EA1A"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MATERIAL</w:t>
            </w:r>
          </w:p>
        </w:tc>
        <w:tc>
          <w:tcPr>
            <w:tcW w:w="7088" w:type="dxa"/>
            <w:shd w:val="clear" w:color="auto" w:fill="auto"/>
            <w:vAlign w:val="center"/>
          </w:tcPr>
          <w:p w14:paraId="05CFCD47"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ESPECIFICAÇÃO</w:t>
            </w:r>
          </w:p>
        </w:tc>
        <w:tc>
          <w:tcPr>
            <w:tcW w:w="1664" w:type="dxa"/>
            <w:vAlign w:val="center"/>
          </w:tcPr>
          <w:p w14:paraId="1002CA81" w14:textId="77777777" w:rsidR="00101E37" w:rsidRPr="00AB4ABD" w:rsidRDefault="00101E37" w:rsidP="00101E37">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QUANTIDADE</w:t>
            </w:r>
          </w:p>
        </w:tc>
      </w:tr>
      <w:tr w:rsidR="00C61EBA" w:rsidRPr="00AB4ABD" w14:paraId="21F9AE89" w14:textId="77777777" w:rsidTr="003746E1">
        <w:trPr>
          <w:jc w:val="center"/>
        </w:trPr>
        <w:tc>
          <w:tcPr>
            <w:tcW w:w="705" w:type="dxa"/>
            <w:shd w:val="clear" w:color="auto" w:fill="auto"/>
            <w:vAlign w:val="center"/>
          </w:tcPr>
          <w:p w14:paraId="0D1A2A79" w14:textId="5394D6B4" w:rsidR="00C61EBA" w:rsidRPr="00AB4ABD" w:rsidRDefault="007F17C4" w:rsidP="007F17C4">
            <w:pPr>
              <w:spacing w:line="288" w:lineRule="auto"/>
              <w:jc w:val="center"/>
              <w:rPr>
                <w:rFonts w:ascii="Times New Roman" w:hAnsi="Times New Roman" w:cs="Times New Roman"/>
                <w:color w:val="000000"/>
                <w:szCs w:val="20"/>
              </w:rPr>
            </w:pPr>
            <w:r w:rsidRPr="00AB4ABD">
              <w:rPr>
                <w:rFonts w:ascii="Times New Roman" w:hAnsi="Times New Roman" w:cs="Times New Roman"/>
                <w:color w:val="000000"/>
                <w:szCs w:val="20"/>
              </w:rPr>
              <w:t>0</w:t>
            </w:r>
            <w:r w:rsidR="008001F0">
              <w:rPr>
                <w:rFonts w:ascii="Times New Roman" w:hAnsi="Times New Roman" w:cs="Times New Roman"/>
                <w:color w:val="000000"/>
                <w:szCs w:val="20"/>
              </w:rPr>
              <w:t>5</w:t>
            </w:r>
          </w:p>
        </w:tc>
        <w:tc>
          <w:tcPr>
            <w:tcW w:w="4535" w:type="dxa"/>
            <w:shd w:val="clear" w:color="auto" w:fill="auto"/>
            <w:vAlign w:val="center"/>
          </w:tcPr>
          <w:p w14:paraId="1D0B3F09" w14:textId="77777777" w:rsidR="00C61EBA" w:rsidRPr="00AB4ABD" w:rsidRDefault="00C61EBA" w:rsidP="00C61EBA">
            <w:pPr>
              <w:jc w:val="center"/>
              <w:rPr>
                <w:rFonts w:ascii="Times New Roman" w:hAnsi="Times New Roman" w:cs="Times New Roman"/>
              </w:rPr>
            </w:pPr>
            <w:r w:rsidRPr="00AB4ABD">
              <w:rPr>
                <w:rFonts w:ascii="Times New Roman" w:hAnsi="Times New Roman" w:cs="Times New Roman"/>
              </w:rPr>
              <w:t>Cadeira giratória com braços reguláveis -espaldar alto</w:t>
            </w:r>
          </w:p>
          <w:p w14:paraId="792B529D" w14:textId="213C2017" w:rsidR="00C61EBA" w:rsidRPr="00AB4ABD" w:rsidRDefault="00FC7D27" w:rsidP="00C61EBA">
            <w:pPr>
              <w:spacing w:line="288" w:lineRule="auto"/>
              <w:jc w:val="both"/>
              <w:rPr>
                <w:rFonts w:ascii="Times New Roman" w:hAnsi="Times New Roman" w:cs="Times New Roman"/>
                <w:color w:val="000000"/>
                <w:szCs w:val="20"/>
              </w:rPr>
            </w:pPr>
            <w:r>
              <w:rPr>
                <w:rFonts w:ascii="Times New Roman" w:hAnsi="Times New Roman" w:cs="Times New Roman"/>
                <w:noProof/>
                <w:color w:val="000000"/>
                <w:szCs w:val="20"/>
              </w:rPr>
              <mc:AlternateContent>
                <mc:Choice Requires="wps">
                  <w:drawing>
                    <wp:anchor distT="0" distB="0" distL="114300" distR="114300" simplePos="0" relativeHeight="251659264" behindDoc="0" locked="0" layoutInCell="1" allowOverlap="1" wp14:anchorId="1AA7C42F" wp14:editId="536A4356">
                      <wp:simplePos x="0" y="0"/>
                      <wp:positionH relativeFrom="column">
                        <wp:posOffset>2120697</wp:posOffset>
                      </wp:positionH>
                      <wp:positionV relativeFrom="paragraph">
                        <wp:posOffset>105994</wp:posOffset>
                      </wp:positionV>
                      <wp:extent cx="563270" cy="877824"/>
                      <wp:effectExtent l="0" t="0" r="8255" b="0"/>
                      <wp:wrapNone/>
                      <wp:docPr id="3" name="Retângulo 3"/>
                      <wp:cNvGraphicFramePr/>
                      <a:graphic xmlns:a="http://schemas.openxmlformats.org/drawingml/2006/main">
                        <a:graphicData uri="http://schemas.microsoft.com/office/word/2010/wordprocessingShape">
                          <wps:wsp>
                            <wps:cNvSpPr/>
                            <wps:spPr>
                              <a:xfrm>
                                <a:off x="0" y="0"/>
                                <a:ext cx="563270" cy="8778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A607EA" id="Retângulo 3" o:spid="_x0000_s1026" style="position:absolute;margin-left:167pt;margin-top:8.35pt;width:44.35pt;height:6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nRqmAIAAIQFAAAOAAAAZHJzL2Uyb0RvYy54bWysVFFPGzEMfp+0/xDlfVxbCmUVV1SBmCYh&#10;QMDEc5pLepFycZakvXY/Z39lfwwnubsyhvYwrQ9pfLY/219sn1/sGk22wnkFpqTjoxElwnColFmX&#10;9NvT9aczSnxgpmIajCjpXnh6sfj44by1czGBGnQlHEEQ4+etLWkdgp0Xhee1aJg/AisMKiW4hgUU&#10;3bqoHGsRvdHFZDQ6LVpwlXXAhff49Sor6SLhSyl4uJPSi0B0STG3kE6XzlU8i8U5m68ds7XiXRrs&#10;H7JomDIYdIC6YoGRjVN/QDWKO/AgwxGHpgApFRepBqxmPHpTzWPNrEi1IDneDjT5/wfLb7f3jqiq&#10;pMeUGNbgEz2I8OunWW80kOPIT2v9HM0e7b3rJI/XWOxOuib+YxlklzjdD5yKXSAcP56cHk9myDxH&#10;1dlsdjaZRszi4GydD18ENCReSurwyRKTbHvjQzbtTWIsD1pV10rrJMQ2EZfakS3DB16txx34b1ba&#10;RFsD0SsDxi9FrCtXkm5hr0W00+ZBSGQEc5+kRFIvHoIwzoUJ46yqWSVy7JMR/vrofVqp0AQYkSXG&#10;H7A7gN4yg/TYOcvOPrqK1MqD8+hviWXnwSNFBhMG50YZcO8BaKyqi5zte5IyNZGlFVR77BcHeZC8&#10;5dcKn+2G+XDPHE4OvjRug3CHh9TQlhS6GyU1uB/vfY/22NCopaTFSSyp/75hTlCivxps9c/j6TSO&#10;bhKmJ7MJCu61ZvVaYzbNJWAvjHHvWJ6u0T7o/iodNM+4NJYxKqqY4Ri7pDy4XrgMeUPg2uFiuUxm&#10;OK6WhRvzaHkEj6zGtnzaPTNnu94N2PS30E8tm79p4WwbPQ0sNwGkSv194LXjG0c9NU63luIueS0n&#10;q8PyXLwAAAD//wMAUEsDBBQABgAIAAAAIQDT93no3wAAAAoBAAAPAAAAZHJzL2Rvd25yZXYueG1s&#10;TI/NTsQwDITvSLxDZCRubEp/tlCarhCCFXBjoZyzjWkrGqc06W55e8wJbrZnNP6m3Cx2EAecfO9I&#10;weUqAoHUONNTq+Dt9eHiCoQPmoweHKGCb/SwqU5PSl0Yd6QXPOxCKziEfKEVdCGMhZS+6dBqv3Ij&#10;EmsfbrI68Dq10kz6yOF2kHEUraXVPfGHTo9412HzuZutgjnLn+6X969tUkd1/lwP2WPYjkqdny23&#10;NyACLuHPDL/4jA4VM+3dTMaLQUGSpNwlsLDOQbAhjWMe9nzI0muQVSn/V6h+AAAA//8DAFBLAQIt&#10;ABQABgAIAAAAIQC2gziS/gAAAOEBAAATAAAAAAAAAAAAAAAAAAAAAABbQ29udGVudF9UeXBlc10u&#10;eG1sUEsBAi0AFAAGAAgAAAAhADj9If/WAAAAlAEAAAsAAAAAAAAAAAAAAAAALwEAAF9yZWxzLy5y&#10;ZWxzUEsBAi0AFAAGAAgAAAAhAPlmdGqYAgAAhAUAAA4AAAAAAAAAAAAAAAAALgIAAGRycy9lMm9E&#10;b2MueG1sUEsBAi0AFAAGAAgAAAAhANP3eejfAAAACgEAAA8AAAAAAAAAAAAAAAAA8gQAAGRycy9k&#10;b3ducmV2LnhtbFBLBQYAAAAABAAEAPMAAAD+BQAAAAA=&#10;" fillcolor="white [3212]" stroked="f" strokeweight="2pt"/>
                  </w:pict>
                </mc:Fallback>
              </mc:AlternateContent>
            </w:r>
          </w:p>
          <w:p w14:paraId="0E0D5117" w14:textId="52014021" w:rsidR="00C61EBA" w:rsidRPr="00AB4ABD" w:rsidRDefault="00C61EBA" w:rsidP="00C61EBA">
            <w:pPr>
              <w:spacing w:line="288" w:lineRule="auto"/>
              <w:jc w:val="both"/>
              <w:rPr>
                <w:rFonts w:ascii="Times New Roman" w:hAnsi="Times New Roman" w:cs="Times New Roman"/>
                <w:color w:val="000000"/>
                <w:szCs w:val="20"/>
              </w:rPr>
            </w:pPr>
            <w:r w:rsidRPr="00AB4ABD">
              <w:rPr>
                <w:rFonts w:ascii="Times New Roman" w:hAnsi="Times New Roman" w:cs="Times New Roman"/>
                <w:noProof/>
              </w:rPr>
              <w:drawing>
                <wp:inline distT="0" distB="0" distL="0" distR="0" wp14:anchorId="150611F9" wp14:editId="17496339">
                  <wp:extent cx="2584174" cy="3168695"/>
                  <wp:effectExtent l="0" t="0" r="698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1553" t="30743" r="60244" b="29580"/>
                          <a:stretch/>
                        </pic:blipFill>
                        <pic:spPr bwMode="auto">
                          <a:xfrm>
                            <a:off x="0" y="0"/>
                            <a:ext cx="2600482" cy="3188692"/>
                          </a:xfrm>
                          <a:prstGeom prst="rect">
                            <a:avLst/>
                          </a:prstGeom>
                          <a:ln>
                            <a:noFill/>
                          </a:ln>
                          <a:extLst>
                            <a:ext uri="{53640926-AAD7-44D8-BBD7-CCE9431645EC}">
                              <a14:shadowObscured xmlns:a14="http://schemas.microsoft.com/office/drawing/2010/main"/>
                            </a:ext>
                          </a:extLst>
                        </pic:spPr>
                      </pic:pic>
                    </a:graphicData>
                  </a:graphic>
                </wp:inline>
              </w:drawing>
            </w:r>
          </w:p>
        </w:tc>
        <w:tc>
          <w:tcPr>
            <w:tcW w:w="7088" w:type="dxa"/>
            <w:shd w:val="clear" w:color="auto" w:fill="auto"/>
            <w:vAlign w:val="center"/>
          </w:tcPr>
          <w:p w14:paraId="0DFCC518" w14:textId="77777777" w:rsidR="00C61EBA" w:rsidRPr="00AB4ABD" w:rsidRDefault="00C61EBA" w:rsidP="00C61EBA">
            <w:pPr>
              <w:jc w:val="both"/>
              <w:rPr>
                <w:rFonts w:ascii="Times New Roman" w:hAnsi="Times New Roman" w:cs="Times New Roman"/>
                <w:b/>
              </w:rPr>
            </w:pPr>
            <w:r w:rsidRPr="00AB4ABD">
              <w:rPr>
                <w:rFonts w:ascii="Times New Roman" w:hAnsi="Times New Roman" w:cs="Times New Roman"/>
                <w:b/>
              </w:rPr>
              <w:t>Cadeira Giratória com Braços reguláveis, espaldar alto</w:t>
            </w:r>
          </w:p>
          <w:p w14:paraId="3521D0E8" w14:textId="77777777" w:rsidR="00C61EBA" w:rsidRPr="00AB4ABD" w:rsidRDefault="00C61EBA" w:rsidP="00C61EBA">
            <w:pPr>
              <w:jc w:val="both"/>
              <w:rPr>
                <w:rFonts w:ascii="Times New Roman" w:hAnsi="Times New Roman" w:cs="Times New Roman"/>
              </w:rPr>
            </w:pPr>
            <w:r w:rsidRPr="00AB4ABD">
              <w:rPr>
                <w:rFonts w:ascii="Times New Roman" w:hAnsi="Times New Roman" w:cs="Times New Roman"/>
                <w:b/>
              </w:rPr>
              <w:t>Assento</w:t>
            </w:r>
            <w:r w:rsidRPr="00AB4ABD">
              <w:rPr>
                <w:rFonts w:ascii="Times New Roman" w:hAnsi="Times New Roman" w:cs="Times New Roman"/>
              </w:rPr>
              <w:t xml:space="preserve">: Estrutura do assento em madeira </w:t>
            </w:r>
            <w:proofErr w:type="spellStart"/>
            <w:r w:rsidRPr="00AB4ABD">
              <w:rPr>
                <w:rFonts w:ascii="Times New Roman" w:hAnsi="Times New Roman" w:cs="Times New Roman"/>
              </w:rPr>
              <w:t>multilaminada</w:t>
            </w:r>
            <w:proofErr w:type="spellEnd"/>
            <w:r w:rsidRPr="00AB4ABD">
              <w:rPr>
                <w:rFonts w:ascii="Times New Roman" w:hAnsi="Times New Roman" w:cs="Times New Roman"/>
              </w:rPr>
              <w:t xml:space="preserve"> moldada anatomicamente a quente com pressão de 10 Kgf/cm², conforme estabelecido nas NBR 14006 e NR-17, com espessura mínima de 12 mm. Utilizando lâminas de florestas renováveis e projeto rodízios sustentáveis, com alto grau de dureza e espessura máxima de 2 mm, intercaladas sempre em número ímpar, com coca </w:t>
            </w:r>
            <w:proofErr w:type="spellStart"/>
            <w:r w:rsidRPr="00AB4ABD">
              <w:rPr>
                <w:rFonts w:ascii="Times New Roman" w:hAnsi="Times New Roman" w:cs="Times New Roman"/>
              </w:rPr>
              <w:t>coscamite</w:t>
            </w:r>
            <w:proofErr w:type="spellEnd"/>
            <w:r w:rsidRPr="00AB4ABD">
              <w:rPr>
                <w:rFonts w:ascii="Times New Roman" w:hAnsi="Times New Roman" w:cs="Times New Roman"/>
              </w:rPr>
              <w:t xml:space="preserve"> a base de </w:t>
            </w:r>
            <w:proofErr w:type="spellStart"/>
            <w:r w:rsidRPr="00AB4ABD">
              <w:rPr>
                <w:rFonts w:ascii="Times New Roman" w:hAnsi="Times New Roman" w:cs="Times New Roman"/>
              </w:rPr>
              <w:t>uréia</w:t>
            </w:r>
            <w:proofErr w:type="spellEnd"/>
            <w:r w:rsidRPr="00AB4ABD">
              <w:rPr>
                <w:rFonts w:ascii="Times New Roman" w:hAnsi="Times New Roman" w:cs="Times New Roman"/>
              </w:rPr>
              <w:t xml:space="preserve"> formol baixa emissão; O estofamento deverá ser em espuma injetada, com alta pressão, de poliuretano flexível, isento de CFC (</w:t>
            </w:r>
            <w:proofErr w:type="spellStart"/>
            <w:r w:rsidRPr="00AB4ABD">
              <w:rPr>
                <w:rFonts w:ascii="Times New Roman" w:hAnsi="Times New Roman" w:cs="Times New Roman"/>
              </w:rPr>
              <w:t>clorofluorcarbureto</w:t>
            </w:r>
            <w:proofErr w:type="spellEnd"/>
            <w:r w:rsidRPr="00AB4ABD">
              <w:rPr>
                <w:rFonts w:ascii="Times New Roman" w:hAnsi="Times New Roman" w:cs="Times New Roman"/>
              </w:rPr>
              <w:t xml:space="preserve">), </w:t>
            </w:r>
            <w:proofErr w:type="spellStart"/>
            <w:r w:rsidRPr="00AB4ABD">
              <w:rPr>
                <w:rFonts w:ascii="Times New Roman" w:hAnsi="Times New Roman" w:cs="Times New Roman"/>
              </w:rPr>
              <w:t>isocianato</w:t>
            </w:r>
            <w:proofErr w:type="spellEnd"/>
            <w:r w:rsidRPr="00AB4ABD">
              <w:rPr>
                <w:rFonts w:ascii="Times New Roman" w:hAnsi="Times New Roman" w:cs="Times New Roman"/>
              </w:rPr>
              <w:t xml:space="preserve"> 100% MDI – Agente expansor de água, alta resiliência, baixa </w:t>
            </w:r>
            <w:proofErr w:type="spellStart"/>
            <w:r w:rsidRPr="00AB4ABD">
              <w:rPr>
                <w:rFonts w:ascii="Times New Roman" w:hAnsi="Times New Roman" w:cs="Times New Roman"/>
              </w:rPr>
              <w:t>flamabilidade</w:t>
            </w:r>
            <w:proofErr w:type="spellEnd"/>
            <w:r w:rsidRPr="00AB4ABD">
              <w:rPr>
                <w:rFonts w:ascii="Times New Roman" w:hAnsi="Times New Roman" w:cs="Times New Roman"/>
              </w:rPr>
              <w:t xml:space="preserve">, densidade de 50 Kg/m³ +/- 2, espessura mínima de 60 mm. Possui as propriedades mecânicas e de desempenho estabelecidas nas normas técnicas da ABNT; Largura de 495 mm e profundidade da superfície do assento de 480 mm, no mínimo; Capa de proteção e acabamento injetada/moldada em polipropileno texturizado, com bordas arredondadas, sem uso do perfil de PVC, proporcionando fácil limpeza, alta resistência mecânica contra impacto e resistência a produtos químicos.  Revestimento em tecido 100% poliéster, na cor a definir. </w:t>
            </w:r>
          </w:p>
          <w:p w14:paraId="6D582E0B" w14:textId="77777777" w:rsidR="00C61EBA" w:rsidRPr="00AB4ABD" w:rsidRDefault="00C61EBA" w:rsidP="00C61EBA">
            <w:pPr>
              <w:jc w:val="both"/>
              <w:rPr>
                <w:rFonts w:ascii="Times New Roman" w:hAnsi="Times New Roman" w:cs="Times New Roman"/>
              </w:rPr>
            </w:pPr>
            <w:r w:rsidRPr="00AB4ABD">
              <w:rPr>
                <w:rFonts w:ascii="Times New Roman" w:hAnsi="Times New Roman" w:cs="Times New Roman"/>
              </w:rPr>
              <w:t xml:space="preserve"> </w:t>
            </w:r>
          </w:p>
          <w:p w14:paraId="6AEB4D10" w14:textId="77777777" w:rsidR="00C61EBA" w:rsidRPr="00AB4ABD" w:rsidRDefault="00C61EBA" w:rsidP="00C61EBA">
            <w:pPr>
              <w:jc w:val="both"/>
              <w:rPr>
                <w:rFonts w:ascii="Times New Roman" w:hAnsi="Times New Roman" w:cs="Times New Roman"/>
              </w:rPr>
            </w:pPr>
            <w:r w:rsidRPr="00AB4ABD">
              <w:rPr>
                <w:rFonts w:ascii="Times New Roman" w:hAnsi="Times New Roman" w:cs="Times New Roman"/>
                <w:b/>
              </w:rPr>
              <w:t>Encosto:</w:t>
            </w:r>
            <w:r w:rsidRPr="00AB4ABD">
              <w:rPr>
                <w:rFonts w:ascii="Times New Roman" w:hAnsi="Times New Roman" w:cs="Times New Roman"/>
              </w:rPr>
              <w:t xml:space="preserve"> Espaldar Alto, com largura de 480 mm e extensão vertical do encosto de 565 mm. Estrutura do encosto injetado/moldada anatomicamente, em polipropileno copolímero natural, com espessura mínima de 12 mm; O estofamento deverá ser em espuma injetada, com alta pressão, de poliuretano flexível, isento de CFC (</w:t>
            </w:r>
            <w:proofErr w:type="spellStart"/>
            <w:r w:rsidRPr="00AB4ABD">
              <w:rPr>
                <w:rFonts w:ascii="Times New Roman" w:hAnsi="Times New Roman" w:cs="Times New Roman"/>
              </w:rPr>
              <w:t>clorofluorcarbureto</w:t>
            </w:r>
            <w:proofErr w:type="spellEnd"/>
            <w:r w:rsidRPr="00AB4ABD">
              <w:rPr>
                <w:rFonts w:ascii="Times New Roman" w:hAnsi="Times New Roman" w:cs="Times New Roman"/>
              </w:rPr>
              <w:t xml:space="preserve">), </w:t>
            </w:r>
            <w:proofErr w:type="spellStart"/>
            <w:r w:rsidRPr="00AB4ABD">
              <w:rPr>
                <w:rFonts w:ascii="Times New Roman" w:hAnsi="Times New Roman" w:cs="Times New Roman"/>
              </w:rPr>
              <w:t>isocianato</w:t>
            </w:r>
            <w:proofErr w:type="spellEnd"/>
            <w:r w:rsidRPr="00AB4ABD">
              <w:rPr>
                <w:rFonts w:ascii="Times New Roman" w:hAnsi="Times New Roman" w:cs="Times New Roman"/>
              </w:rPr>
              <w:t xml:space="preserve"> 100% MDI – Agente expansor de água, alta resiliência, baixa </w:t>
            </w:r>
            <w:proofErr w:type="spellStart"/>
            <w:r w:rsidRPr="00AB4ABD">
              <w:rPr>
                <w:rFonts w:ascii="Times New Roman" w:hAnsi="Times New Roman" w:cs="Times New Roman"/>
              </w:rPr>
              <w:t>flamabilidade</w:t>
            </w:r>
            <w:proofErr w:type="spellEnd"/>
            <w:r w:rsidRPr="00AB4ABD">
              <w:rPr>
                <w:rFonts w:ascii="Times New Roman" w:hAnsi="Times New Roman" w:cs="Times New Roman"/>
              </w:rPr>
              <w:t xml:space="preserve">, densidade de 50 Kg/m³ +/- 2, espessura mínima de 45 mm. Possui as propriedades mecânicas e de desempenho estabelecidas nas normas técnicas da ABNT; Capa de proteção e acabamento injetada/moldada em polipropileno </w:t>
            </w:r>
            <w:r w:rsidRPr="00AB4ABD">
              <w:rPr>
                <w:rFonts w:ascii="Times New Roman" w:hAnsi="Times New Roman" w:cs="Times New Roman"/>
              </w:rPr>
              <w:lastRenderedPageBreak/>
              <w:t xml:space="preserve">texturizado, com bordas arredondadas, sem uso do perfil de PVC, proporcionando fácil limpeza, alta resistência mecânica contra impacto e resistência a produtos químicos; Revestimento em tecido 100% poliéster, na cor a definir. </w:t>
            </w:r>
          </w:p>
          <w:p w14:paraId="5131E9F3" w14:textId="24069FCD" w:rsidR="00C61EBA" w:rsidRPr="00AB4ABD" w:rsidRDefault="00C61EBA" w:rsidP="00AB4ABD">
            <w:pPr>
              <w:jc w:val="both"/>
              <w:rPr>
                <w:rFonts w:ascii="Times New Roman" w:hAnsi="Times New Roman" w:cs="Times New Roman"/>
              </w:rPr>
            </w:pPr>
            <w:r w:rsidRPr="00AB4ABD">
              <w:rPr>
                <w:rFonts w:ascii="Times New Roman" w:hAnsi="Times New Roman" w:cs="Times New Roman"/>
              </w:rPr>
              <w:t xml:space="preserve"> </w:t>
            </w:r>
            <w:r w:rsidRPr="00AB4ABD">
              <w:rPr>
                <w:rFonts w:ascii="Times New Roman" w:hAnsi="Times New Roman" w:cs="Times New Roman"/>
                <w:b/>
              </w:rPr>
              <w:t>Estrutura e mecanismos</w:t>
            </w:r>
            <w:r w:rsidRPr="00AB4ABD">
              <w:rPr>
                <w:rFonts w:ascii="Times New Roman" w:hAnsi="Times New Roman" w:cs="Times New Roman"/>
              </w:rPr>
              <w:t xml:space="preserve">: Suporte para encosto com regulagem de altura confeccionado em tubo de aço ABNT 1008/1010 perfilado, secção oval medindo 18x43mm e espessura da parede de 1,5 mm, conforme NBR6591, </w:t>
            </w:r>
            <w:proofErr w:type="spellStart"/>
            <w:r w:rsidRPr="00AB4ABD">
              <w:rPr>
                <w:rFonts w:ascii="Times New Roman" w:hAnsi="Times New Roman" w:cs="Times New Roman"/>
              </w:rPr>
              <w:t>fosfatizado</w:t>
            </w:r>
            <w:proofErr w:type="spellEnd"/>
            <w:r w:rsidRPr="00AB4ABD">
              <w:rPr>
                <w:rFonts w:ascii="Times New Roman" w:hAnsi="Times New Roman" w:cs="Times New Roman"/>
              </w:rPr>
              <w:t xml:space="preserve"> e pintado com tinta pó epóxi com camada de no mínimo 80µm.  Possui em sua parte superior chapa de fixação confeccionada em chapa de aço com furos para fixar na estrutura do encosto Permite a regulagem vertical do encosto em relação ao assento num curso mínimo de 63 mm, por meio de sistema “UP AND DOWN” com top de fim de curso sem a necessidade do uso de botões ou manípulos, a mola do sistema é confeccionada em aço para molas classe C. Possui capa de proteção injetada em polipropileno natural texturizado; Mecanismo que permite a regulagem de altura/inclinação do encosto e altura do assento, estampado em chapa de aço NBR11888 SAE 1006/1010 BQ com espessura mínima de 3 mm, </w:t>
            </w:r>
            <w:proofErr w:type="spellStart"/>
            <w:r w:rsidRPr="00AB4ABD">
              <w:rPr>
                <w:rFonts w:ascii="Times New Roman" w:hAnsi="Times New Roman" w:cs="Times New Roman"/>
              </w:rPr>
              <w:t>fosfatizado</w:t>
            </w:r>
            <w:proofErr w:type="spellEnd"/>
            <w:r w:rsidRPr="00AB4ABD">
              <w:rPr>
                <w:rFonts w:ascii="Times New Roman" w:hAnsi="Times New Roman" w:cs="Times New Roman"/>
              </w:rPr>
              <w:t xml:space="preserve"> e pintado com tinta pó epóxi com camada de no mínimo 80µm. O mecanismo é dotado de “contato permanente” que permite regulagem de ângulos e altura do encosto, possui a parte traseira protegida por capa injetada em polipropileno copolímero. O ângulo de inclinação do encosto é mínimo de -8° e máximo de 25°, acionado por uma única alavanca localizada na parte traseira direita do mecanismo, o sistema de articulação do encosto é comandado por meio de molas confeccionadas em aço classe B com 5 mm de diâmetro e lâminas de aço com 1,20mm de espessura NBR11888 SAE 1006/1010 BF. O acionamento da regulagem de altura do assento será por meio de alavanca independente localizada na parte posterior à direita do mecanismo na posição sentado. As alavancas são confeccionadas em aço SAE 1010 com diâmetro de 8 mm e acabamento em polipropileno copolímero. O mecanismo permite também a regulagem de altura do encosto com passo de 8 em 8 mm, curso total mínimo de 72 mm, através de um sistema automático de regulagem confeccionado em bucha de nylon 6 com 30% de fibra de vidro. O mecanismo possui furos de 6,5 mm de diâmetro e 40 mm de distância entre furos nas abas laterais para acoplamento de apoia-braços; Coluna de regulagem da altura do assento por acionamento a gás, com curso de regulagem milimétrica de 130 mm no mínimo. Confeccionada em aço tubular NBR6591 SAE 1008/1010 – BFDQ – 50,80x1,5mm, montada com pistão a gás classe 3 e Ø 28mm, com </w:t>
            </w:r>
            <w:proofErr w:type="spellStart"/>
            <w:r w:rsidRPr="00AB4ABD">
              <w:rPr>
                <w:rFonts w:ascii="Times New Roman" w:hAnsi="Times New Roman" w:cs="Times New Roman"/>
              </w:rPr>
              <w:t>conificação</w:t>
            </w:r>
            <w:proofErr w:type="spellEnd"/>
            <w:r w:rsidRPr="00AB4ABD">
              <w:rPr>
                <w:rFonts w:ascii="Times New Roman" w:hAnsi="Times New Roman" w:cs="Times New Roman"/>
              </w:rPr>
              <w:t xml:space="preserve"> 1° 26’16” inferior e superior. Possui bucha guia para o sistema giratório e de regulagem com altura de 100mm, injetada resina de engenharia </w:t>
            </w:r>
            <w:proofErr w:type="spellStart"/>
            <w:r w:rsidRPr="00AB4ABD">
              <w:rPr>
                <w:rFonts w:ascii="Times New Roman" w:hAnsi="Times New Roman" w:cs="Times New Roman"/>
              </w:rPr>
              <w:t>poliacetal</w:t>
            </w:r>
            <w:proofErr w:type="spellEnd"/>
            <w:r w:rsidRPr="00AB4ABD">
              <w:rPr>
                <w:rFonts w:ascii="Times New Roman" w:hAnsi="Times New Roman" w:cs="Times New Roman"/>
              </w:rPr>
              <w:t xml:space="preserve"> de alta resistência ao desgaste e com </w:t>
            </w:r>
            <w:r w:rsidRPr="00AB4ABD">
              <w:rPr>
                <w:rFonts w:ascii="Times New Roman" w:hAnsi="Times New Roman" w:cs="Times New Roman"/>
              </w:rPr>
              <w:lastRenderedPageBreak/>
              <w:t xml:space="preserve">lubrificação própria permitindo maior facilidade na regulagem da altura e suavidade no movimento giratório, calibrada com precisão de ajuste H7 (0,02mm). </w:t>
            </w:r>
            <w:proofErr w:type="spellStart"/>
            <w:r w:rsidRPr="00AB4ABD">
              <w:rPr>
                <w:rFonts w:ascii="Times New Roman" w:hAnsi="Times New Roman" w:cs="Times New Roman"/>
              </w:rPr>
              <w:t>Fosfatizada</w:t>
            </w:r>
            <w:proofErr w:type="spellEnd"/>
            <w:r w:rsidRPr="00AB4ABD">
              <w:rPr>
                <w:rFonts w:ascii="Times New Roman" w:hAnsi="Times New Roman" w:cs="Times New Roman"/>
              </w:rPr>
              <w:t xml:space="preserve"> e pintada em tinta pó epóxi com camada de tinta entre 80 a 120µm; Capa telescópica de 03 estágios, injetada em polipropileno copolímero com Ø 57 mm na parte superior e Ø 71 mm na parte inferior e altura de 317 mm. Proporciona acabamento e proteção à coluna de regulagem, sendo também um elemento estético entre a base e o mecanismo da cadeira. Possui eficiente sistema de fixação na parte superior e inferior, evitando que se desprenda durante o uso da cadeira, deixando aparecer o pistão e perdendo, consequentemente, tanto a função de proteção como a estética;  Base composta por 05 patas confeccionada em aço tubular NBR 6591 SAE 1008/1010 – BF/BQ, com secção quadrada medindo 25x25 mm e espessura da parede de 1,5 mm no mínimo. As patas são soldadas em flange Morse estampada em chapa de aço NBR 8269 SAE 1006/1010 BQ e protegidas por capa de polipropileno copolímero. Possui junção para encaixe de rodízios ou sapatas com Ø de 11 mm, injetada em polipropileno copolímero. Diâmetro total de 690mm e altura sem os rodízios de 101mm; Rodízio duplo, com capas e rodas injetadas em resina de engenharia Poliamida 6. A haste é confeccionada em aço SAE 1006/1008 com tratamento superficial zincado e diâmetro de 11 mm. Eixo em aço 1010/1020, rodas com diâmetro de 50mm. Possui lubrificação interna permanente e capa de acabamento que envolve o eixo; A fixação do assento a estrutura da cadeira será por meio de porcas garras de ¼” cravadas na estrutura interna do assento, produzidas em aço 1020 estampado com rosca laminada de ¼”, por parafusos Philips tipo panela e arruelas de pressão. </w:t>
            </w:r>
          </w:p>
          <w:p w14:paraId="3B1BE2E4" w14:textId="77777777" w:rsidR="00C61EBA" w:rsidRPr="00AB4ABD" w:rsidRDefault="00C61EBA" w:rsidP="00C61EBA">
            <w:pPr>
              <w:jc w:val="both"/>
              <w:rPr>
                <w:rFonts w:ascii="Times New Roman" w:hAnsi="Times New Roman" w:cs="Times New Roman"/>
              </w:rPr>
            </w:pPr>
            <w:r w:rsidRPr="00AB4ABD">
              <w:rPr>
                <w:rFonts w:ascii="Times New Roman" w:hAnsi="Times New Roman" w:cs="Times New Roman"/>
                <w:b/>
              </w:rPr>
              <w:t>Acabamento e pintura</w:t>
            </w:r>
            <w:r w:rsidRPr="00AB4ABD">
              <w:rPr>
                <w:rFonts w:ascii="Times New Roman" w:hAnsi="Times New Roman" w:cs="Times New Roman"/>
              </w:rPr>
              <w:t xml:space="preserve">: Deve ser usada solda eletrônica MIG em todos os locais onde houver solda; Todas as peças metálicas utilizadas deverão receber </w:t>
            </w:r>
            <w:proofErr w:type="spellStart"/>
            <w:r w:rsidRPr="00AB4ABD">
              <w:rPr>
                <w:rFonts w:ascii="Times New Roman" w:hAnsi="Times New Roman" w:cs="Times New Roman"/>
              </w:rPr>
              <w:t>pré</w:t>
            </w:r>
            <w:proofErr w:type="spellEnd"/>
            <w:r w:rsidRPr="00AB4ABD">
              <w:rPr>
                <w:rFonts w:ascii="Times New Roman" w:hAnsi="Times New Roman" w:cs="Times New Roman"/>
              </w:rPr>
              <w:t xml:space="preserve">-tratamento em 9 banhos sendo 5 por imersão e 4 por meio de lavagem: desengraxe alcalino, decapagem ácida, refinador de sais de titânio, </w:t>
            </w:r>
            <w:proofErr w:type="spellStart"/>
            <w:r w:rsidRPr="00AB4ABD">
              <w:rPr>
                <w:rFonts w:ascii="Times New Roman" w:hAnsi="Times New Roman" w:cs="Times New Roman"/>
              </w:rPr>
              <w:t>fosfatização</w:t>
            </w:r>
            <w:proofErr w:type="spellEnd"/>
            <w:r w:rsidRPr="00AB4ABD">
              <w:rPr>
                <w:rFonts w:ascii="Times New Roman" w:hAnsi="Times New Roman" w:cs="Times New Roman"/>
              </w:rPr>
              <w:t xml:space="preserve">, passivação e secagem, sendo a última com água deionizada seguido de secagem, preparando a superfície para receber a pintura em todas as peças metálicas deverão receber pintura epóxi-pó, fixada por meio de carga elétrica oposta, curada em estufa de alta temperatura, na cor preta acabamento fosco. </w:t>
            </w:r>
          </w:p>
          <w:p w14:paraId="12DF0B4F" w14:textId="39E7AC85" w:rsidR="00C61EBA" w:rsidRPr="00AB4ABD" w:rsidRDefault="00C61EBA" w:rsidP="00AB4ABD">
            <w:pPr>
              <w:jc w:val="both"/>
              <w:rPr>
                <w:rFonts w:ascii="Times New Roman" w:hAnsi="Times New Roman" w:cs="Times New Roman"/>
              </w:rPr>
            </w:pPr>
            <w:r w:rsidRPr="00AB4ABD">
              <w:rPr>
                <w:rFonts w:ascii="Times New Roman" w:hAnsi="Times New Roman" w:cs="Times New Roman"/>
                <w:b/>
              </w:rPr>
              <w:t>Apoia braços</w:t>
            </w:r>
            <w:r w:rsidRPr="00AB4ABD">
              <w:rPr>
                <w:rFonts w:ascii="Times New Roman" w:hAnsi="Times New Roman" w:cs="Times New Roman"/>
              </w:rPr>
              <w:t xml:space="preserve">: Braços reguláveis em forma de “T”, medindo 250x70x35mm aproximadamente; Apoia-braços em espuma de poliuretano injetado com formato anatômico, 60mm da parte frontal com inclinação de 15º, proporcionando conforto ao usuário conforme exigências da NR17, alma em chapa de aço com 2mm de espessura no mínimo; União entre o assento e apoia-braços em chapa de aço com espessura </w:t>
            </w:r>
            <w:r w:rsidRPr="00AB4ABD">
              <w:rPr>
                <w:rFonts w:ascii="Times New Roman" w:hAnsi="Times New Roman" w:cs="Times New Roman"/>
              </w:rPr>
              <w:lastRenderedPageBreak/>
              <w:t xml:space="preserve">mínima de 6mm, com dois furos para fixar e regular a distância lateral entre o assento e o braço. Possui repuxo estrutural nas dobras, com resistência ao esforço de até 100 Kg e recorte na parte lateral para alocação do trilho e mecanismo de travamento. Revestido com capa em polipropileno injetado micro texturizado em uma peça única sem emendas; </w:t>
            </w:r>
            <w:proofErr w:type="gramStart"/>
            <w:r w:rsidRPr="00AB4ABD">
              <w:rPr>
                <w:rFonts w:ascii="Times New Roman" w:hAnsi="Times New Roman" w:cs="Times New Roman"/>
              </w:rPr>
              <w:t>Dotado</w:t>
            </w:r>
            <w:proofErr w:type="gramEnd"/>
            <w:r w:rsidRPr="00AB4ABD">
              <w:rPr>
                <w:rFonts w:ascii="Times New Roman" w:hAnsi="Times New Roman" w:cs="Times New Roman"/>
              </w:rPr>
              <w:t xml:space="preserve"> de mecanismo interno que permita o ajuste de altura em seis níveis de regulagem num curso mínimo de 60 mm, por meio de trilho em polipropileno injetado, acionado por meio de botão lateral do mesmo material. O mecanismo é composto de mola em aço zincado, evitando a ação corrosiva decorrente do tempo e umidade, e de pino de travamento em aço inoxidável de ¼” lubrificado com graxa naval que reduz o atrito gerado pelo acionamento por pressão; O apoia-braços é fixado ao assento por meio de três parafusos de ¼”, com tratamento </w:t>
            </w:r>
            <w:proofErr w:type="spellStart"/>
            <w:r w:rsidRPr="00AB4ABD">
              <w:rPr>
                <w:rFonts w:ascii="Times New Roman" w:hAnsi="Times New Roman" w:cs="Times New Roman"/>
              </w:rPr>
              <w:t>antiferrugem</w:t>
            </w:r>
            <w:proofErr w:type="spellEnd"/>
            <w:r w:rsidRPr="00AB4ABD">
              <w:rPr>
                <w:rFonts w:ascii="Times New Roman" w:hAnsi="Times New Roman" w:cs="Times New Roman"/>
              </w:rPr>
              <w:t xml:space="preserve">. </w:t>
            </w:r>
          </w:p>
          <w:p w14:paraId="25BB0A84" w14:textId="77777777" w:rsidR="00C61EBA" w:rsidRPr="00AB4ABD" w:rsidRDefault="00C61EBA" w:rsidP="00C61EBA">
            <w:pPr>
              <w:jc w:val="both"/>
              <w:rPr>
                <w:rFonts w:ascii="Times New Roman" w:hAnsi="Times New Roman" w:cs="Times New Roman"/>
              </w:rPr>
            </w:pPr>
            <w:r w:rsidRPr="00AB4ABD">
              <w:rPr>
                <w:rFonts w:ascii="Times New Roman" w:hAnsi="Times New Roman" w:cs="Times New Roman"/>
              </w:rPr>
              <w:t>Assento: 480 mm (profundidade); 495 mm (largura).</w:t>
            </w:r>
          </w:p>
          <w:p w14:paraId="138F4212" w14:textId="7F86332A" w:rsidR="00C61EBA" w:rsidRPr="00AB4ABD" w:rsidRDefault="00C61EBA" w:rsidP="00C61EBA">
            <w:pPr>
              <w:jc w:val="both"/>
              <w:rPr>
                <w:rFonts w:ascii="Times New Roman" w:hAnsi="Times New Roman" w:cs="Times New Roman"/>
              </w:rPr>
            </w:pPr>
            <w:r w:rsidRPr="00AB4ABD">
              <w:rPr>
                <w:rFonts w:ascii="Times New Roman" w:hAnsi="Times New Roman" w:cs="Times New Roman"/>
              </w:rPr>
              <w:t>Encosto: 480 mm (largura) x 565 mm (altura).</w:t>
            </w:r>
          </w:p>
          <w:p w14:paraId="5A65E125" w14:textId="11395DAD" w:rsidR="007F16CB" w:rsidRPr="00AB4ABD" w:rsidRDefault="007F16CB" w:rsidP="00C61EBA">
            <w:pPr>
              <w:jc w:val="both"/>
              <w:rPr>
                <w:rFonts w:ascii="Times New Roman" w:hAnsi="Times New Roman" w:cs="Times New Roman"/>
              </w:rPr>
            </w:pPr>
            <w:r w:rsidRPr="00AB4ABD">
              <w:rPr>
                <w:rFonts w:ascii="Times New Roman" w:hAnsi="Times New Roman" w:cs="Times New Roman"/>
              </w:rPr>
              <w:t>Observação: As dimensões acima podem sofrer uma tolerância de + ou – 10%.</w:t>
            </w:r>
          </w:p>
          <w:p w14:paraId="79E67764" w14:textId="77777777" w:rsidR="00C61EBA" w:rsidRPr="00AB4ABD" w:rsidRDefault="00C61EBA" w:rsidP="00C61EBA">
            <w:pPr>
              <w:jc w:val="both"/>
              <w:rPr>
                <w:rFonts w:ascii="Times New Roman" w:hAnsi="Times New Roman" w:cs="Times New Roman"/>
                <w:b/>
              </w:rPr>
            </w:pPr>
            <w:r w:rsidRPr="00AB4ABD">
              <w:rPr>
                <w:rFonts w:ascii="Times New Roman" w:hAnsi="Times New Roman" w:cs="Times New Roman"/>
                <w:b/>
              </w:rPr>
              <w:t>Cor: cinza grafite/cinza chumbo.</w:t>
            </w:r>
          </w:p>
          <w:p w14:paraId="197F22C7" w14:textId="77777777" w:rsidR="00C61EBA" w:rsidRPr="00AB4ABD" w:rsidRDefault="00C61EBA" w:rsidP="00C61EBA">
            <w:pPr>
              <w:jc w:val="both"/>
              <w:rPr>
                <w:rFonts w:ascii="Times New Roman" w:hAnsi="Times New Roman" w:cs="Times New Roman"/>
              </w:rPr>
            </w:pPr>
            <w:r w:rsidRPr="00AB4ABD">
              <w:rPr>
                <w:rFonts w:ascii="Times New Roman" w:hAnsi="Times New Roman" w:cs="Times New Roman"/>
                <w:b/>
              </w:rPr>
              <w:t xml:space="preserve">Carga admissível: </w:t>
            </w:r>
            <w:r w:rsidRPr="00AB4ABD">
              <w:rPr>
                <w:rFonts w:ascii="Times New Roman" w:hAnsi="Times New Roman" w:cs="Times New Roman"/>
              </w:rPr>
              <w:t>No mínimo, 130 kg.</w:t>
            </w:r>
          </w:p>
          <w:p w14:paraId="3D65F20D" w14:textId="77777777" w:rsidR="00C61EBA" w:rsidRPr="00AB4ABD" w:rsidRDefault="00C61EBA" w:rsidP="00C61EBA">
            <w:pPr>
              <w:jc w:val="both"/>
              <w:rPr>
                <w:rFonts w:ascii="Times New Roman" w:hAnsi="Times New Roman" w:cs="Times New Roman"/>
              </w:rPr>
            </w:pPr>
            <w:r w:rsidRPr="00AB4ABD">
              <w:rPr>
                <w:rFonts w:ascii="Times New Roman" w:hAnsi="Times New Roman" w:cs="Times New Roman"/>
                <w:b/>
              </w:rPr>
              <w:t>Garantia: Mínimo de 5 anos.</w:t>
            </w:r>
          </w:p>
          <w:p w14:paraId="7FBFD44B" w14:textId="0B03BAB0" w:rsidR="00C61EBA" w:rsidRPr="00AB4ABD" w:rsidRDefault="00C61EBA" w:rsidP="00C61EBA">
            <w:pPr>
              <w:spacing w:line="288" w:lineRule="auto"/>
              <w:jc w:val="both"/>
              <w:rPr>
                <w:rFonts w:ascii="Times New Roman" w:hAnsi="Times New Roman" w:cs="Times New Roman"/>
                <w:color w:val="000000"/>
                <w:szCs w:val="20"/>
              </w:rPr>
            </w:pPr>
            <w:r w:rsidRPr="00AB4ABD">
              <w:rPr>
                <w:rFonts w:ascii="Times New Roman" w:hAnsi="Times New Roman" w:cs="Times New Roman"/>
              </w:rPr>
              <w:t>*</w:t>
            </w:r>
            <w:r w:rsidRPr="00AB4ABD">
              <w:rPr>
                <w:rFonts w:ascii="Times New Roman" w:hAnsi="Times New Roman" w:cs="Times New Roman"/>
                <w:iCs/>
              </w:rPr>
              <w:t>Imagem</w:t>
            </w:r>
            <w:r w:rsidRPr="00AB4ABD">
              <w:rPr>
                <w:rFonts w:ascii="Times New Roman" w:hAnsi="Times New Roman" w:cs="Times New Roman"/>
              </w:rPr>
              <w:t xml:space="preserve"> meramente </w:t>
            </w:r>
            <w:r w:rsidRPr="00AB4ABD">
              <w:rPr>
                <w:rFonts w:ascii="Times New Roman" w:hAnsi="Times New Roman" w:cs="Times New Roman"/>
                <w:iCs/>
              </w:rPr>
              <w:t>ilustrativa</w:t>
            </w:r>
          </w:p>
        </w:tc>
        <w:tc>
          <w:tcPr>
            <w:tcW w:w="1664" w:type="dxa"/>
            <w:vAlign w:val="center"/>
          </w:tcPr>
          <w:p w14:paraId="7D402C8A" w14:textId="5D4CA9F4" w:rsidR="00C61EBA" w:rsidRPr="00AB4ABD" w:rsidRDefault="007F17C4" w:rsidP="00C61EBA">
            <w:pPr>
              <w:spacing w:line="288" w:lineRule="auto"/>
              <w:jc w:val="center"/>
              <w:rPr>
                <w:rFonts w:ascii="Times New Roman" w:hAnsi="Times New Roman" w:cs="Times New Roman"/>
                <w:b/>
              </w:rPr>
            </w:pPr>
            <w:r w:rsidRPr="00AB4ABD">
              <w:rPr>
                <w:rFonts w:ascii="Times New Roman" w:hAnsi="Times New Roman" w:cs="Times New Roman"/>
                <w:color w:val="000000"/>
                <w:szCs w:val="20"/>
              </w:rPr>
              <w:lastRenderedPageBreak/>
              <w:t>167</w:t>
            </w:r>
          </w:p>
        </w:tc>
      </w:tr>
    </w:tbl>
    <w:p w14:paraId="02A96FC0" w14:textId="77777777" w:rsidR="00101E37" w:rsidRPr="00AB4ABD" w:rsidRDefault="00101E37" w:rsidP="00101E37">
      <w:pPr>
        <w:spacing w:after="80"/>
        <w:jc w:val="center"/>
        <w:rPr>
          <w:rFonts w:ascii="Times New Roman" w:hAnsi="Times New Roman" w:cs="Times New Roman"/>
          <w:b/>
          <w:u w:val="single"/>
        </w:rPr>
      </w:pPr>
    </w:p>
    <w:p w14:paraId="50FD7123" w14:textId="77777777" w:rsidR="00101E37" w:rsidRPr="00AB4ABD" w:rsidRDefault="00101E37" w:rsidP="00101E37">
      <w:pPr>
        <w:spacing w:after="80"/>
        <w:jc w:val="center"/>
        <w:rPr>
          <w:rFonts w:ascii="Times New Roman" w:hAnsi="Times New Roman" w:cs="Times New Roman"/>
          <w:b/>
          <w:u w:val="single"/>
        </w:rPr>
      </w:pPr>
    </w:p>
    <w:p w14:paraId="25EA32E5" w14:textId="77777777" w:rsidR="00101E37" w:rsidRPr="00AB4ABD" w:rsidRDefault="00101E37" w:rsidP="00101E37">
      <w:pPr>
        <w:spacing w:line="288" w:lineRule="auto"/>
        <w:ind w:left="993"/>
        <w:jc w:val="both"/>
        <w:rPr>
          <w:rFonts w:ascii="Times New Roman" w:hAnsi="Times New Roman" w:cs="Times New Roman"/>
        </w:rPr>
      </w:pPr>
    </w:p>
    <w:p w14:paraId="22D5C244" w14:textId="236A0A4D" w:rsidR="007D5C9D" w:rsidRDefault="007D5C9D" w:rsidP="00A61D3A">
      <w:pPr>
        <w:spacing w:after="200" w:line="276" w:lineRule="auto"/>
        <w:jc w:val="center"/>
        <w:rPr>
          <w:rFonts w:ascii="Times New Roman" w:hAnsi="Times New Roman" w:cs="Times New Roman"/>
          <w:color w:val="000000"/>
          <w:szCs w:val="20"/>
        </w:rPr>
      </w:pPr>
    </w:p>
    <w:p w14:paraId="3619EB5D" w14:textId="2EA60A58" w:rsidR="008001F0" w:rsidRDefault="008001F0" w:rsidP="00A61D3A">
      <w:pPr>
        <w:spacing w:after="200" w:line="276" w:lineRule="auto"/>
        <w:jc w:val="center"/>
        <w:rPr>
          <w:rFonts w:ascii="Times New Roman" w:hAnsi="Times New Roman" w:cs="Times New Roman"/>
          <w:color w:val="000000"/>
          <w:szCs w:val="20"/>
        </w:rPr>
      </w:pPr>
    </w:p>
    <w:p w14:paraId="32E78C1D" w14:textId="77F70C93" w:rsidR="00FC7D27" w:rsidRDefault="00FC7D27" w:rsidP="00A61D3A">
      <w:pPr>
        <w:spacing w:after="200" w:line="276" w:lineRule="auto"/>
        <w:jc w:val="center"/>
        <w:rPr>
          <w:rFonts w:ascii="Times New Roman" w:hAnsi="Times New Roman" w:cs="Times New Roman"/>
          <w:color w:val="000000"/>
          <w:szCs w:val="20"/>
        </w:rPr>
      </w:pPr>
    </w:p>
    <w:p w14:paraId="5BAA4DA6" w14:textId="77777777" w:rsidR="00FC7D27" w:rsidRDefault="00FC7D27" w:rsidP="00A61D3A">
      <w:pPr>
        <w:spacing w:after="200" w:line="276" w:lineRule="auto"/>
        <w:jc w:val="center"/>
        <w:rPr>
          <w:rFonts w:ascii="Times New Roman" w:hAnsi="Times New Roman" w:cs="Times New Roman"/>
          <w:color w:val="000000"/>
          <w:szCs w:val="20"/>
        </w:rPr>
      </w:pPr>
    </w:p>
    <w:p w14:paraId="5DA5A9C8" w14:textId="376F4116" w:rsidR="008001F0" w:rsidRDefault="008001F0" w:rsidP="00A61D3A">
      <w:pPr>
        <w:spacing w:after="200" w:line="276" w:lineRule="auto"/>
        <w:jc w:val="center"/>
        <w:rPr>
          <w:rFonts w:ascii="Times New Roman" w:hAnsi="Times New Roman" w:cs="Times New Roman"/>
          <w:color w:val="000000"/>
          <w:szCs w:val="20"/>
        </w:rPr>
      </w:pPr>
    </w:p>
    <w:p w14:paraId="4220C441" w14:textId="7E15D497" w:rsidR="008001F0" w:rsidRDefault="008001F0" w:rsidP="00A61D3A">
      <w:pPr>
        <w:spacing w:after="200" w:line="276" w:lineRule="auto"/>
        <w:jc w:val="center"/>
        <w:rPr>
          <w:rFonts w:ascii="Times New Roman" w:hAnsi="Times New Roman" w:cs="Times New Roman"/>
          <w:color w:val="000000"/>
          <w:szCs w:val="20"/>
        </w:rPr>
      </w:pPr>
    </w:p>
    <w:p w14:paraId="46C1CE9F" w14:textId="77777777" w:rsidR="00A61D3A" w:rsidRPr="00AB4ABD" w:rsidRDefault="00A61D3A">
      <w:pPr>
        <w:rPr>
          <w:rFonts w:ascii="Times New Roman" w:hAnsi="Times New Roman" w:cs="Times New Roman"/>
          <w:color w:val="000000"/>
          <w:szCs w:val="20"/>
        </w:rPr>
      </w:pPr>
    </w:p>
    <w:p w14:paraId="1420784A" w14:textId="77777777" w:rsidR="00A61D3A" w:rsidRPr="00AB4ABD" w:rsidRDefault="00A61D3A" w:rsidP="00A61D3A">
      <w:pPr>
        <w:spacing w:after="200" w:line="276" w:lineRule="auto"/>
        <w:jc w:val="center"/>
        <w:rPr>
          <w:rFonts w:ascii="Times New Roman" w:hAnsi="Times New Roman" w:cs="Times New Roman"/>
          <w:b/>
          <w:szCs w:val="20"/>
        </w:rPr>
      </w:pPr>
      <w:r w:rsidRPr="00AB4ABD">
        <w:rPr>
          <w:rFonts w:ascii="Times New Roman" w:hAnsi="Times New Roman" w:cs="Times New Roman"/>
          <w:b/>
          <w:szCs w:val="20"/>
        </w:rPr>
        <w:lastRenderedPageBreak/>
        <w:t xml:space="preserve">Anexo </w:t>
      </w:r>
      <w:r w:rsidR="0078282D" w:rsidRPr="00AB4ABD">
        <w:rPr>
          <w:rFonts w:ascii="Times New Roman" w:hAnsi="Times New Roman" w:cs="Times New Roman"/>
          <w:b/>
          <w:szCs w:val="20"/>
        </w:rPr>
        <w:t>II</w:t>
      </w:r>
      <w:r w:rsidRPr="00AB4ABD">
        <w:rPr>
          <w:rFonts w:ascii="Times New Roman" w:hAnsi="Times New Roman" w:cs="Times New Roman"/>
          <w:b/>
          <w:szCs w:val="20"/>
        </w:rPr>
        <w:t xml:space="preserve"> do Termo de Referência </w:t>
      </w:r>
      <w:r w:rsidR="00F55E99" w:rsidRPr="00AB4ABD">
        <w:rPr>
          <w:rFonts w:ascii="Times New Roman" w:hAnsi="Times New Roman" w:cs="Times New Roman"/>
          <w:b/>
          <w:szCs w:val="20"/>
        </w:rPr>
        <w:t>–</w:t>
      </w:r>
      <w:r w:rsidRPr="00AB4ABD">
        <w:rPr>
          <w:rFonts w:ascii="Times New Roman" w:hAnsi="Times New Roman" w:cs="Times New Roman"/>
          <w:b/>
          <w:szCs w:val="20"/>
        </w:rPr>
        <w:t xml:space="preserve"> </w:t>
      </w:r>
      <w:r w:rsidR="00F55E99" w:rsidRPr="00AB4ABD">
        <w:rPr>
          <w:rFonts w:ascii="Times New Roman" w:hAnsi="Times New Roman" w:cs="Times New Roman"/>
          <w:b/>
          <w:szCs w:val="20"/>
        </w:rPr>
        <w:t>RELAÇÃO DE ITENS</w:t>
      </w:r>
    </w:p>
    <w:p w14:paraId="3CB37025" w14:textId="77777777" w:rsidR="00A61D3A" w:rsidRPr="00AB4ABD" w:rsidRDefault="00A61D3A">
      <w:pPr>
        <w:rPr>
          <w:rFonts w:ascii="Times New Roman" w:hAnsi="Times New Roman" w:cs="Times New Roman"/>
          <w:b/>
          <w:szCs w:val="20"/>
        </w:rPr>
      </w:pPr>
    </w:p>
    <w:tbl>
      <w:tblPr>
        <w:tblW w:w="11298" w:type="dxa"/>
        <w:jc w:val="center"/>
        <w:tblLook w:val="04A0" w:firstRow="1" w:lastRow="0" w:firstColumn="1" w:lastColumn="0" w:noHBand="0" w:noVBand="1"/>
      </w:tblPr>
      <w:tblGrid>
        <w:gridCol w:w="839"/>
        <w:gridCol w:w="8560"/>
        <w:gridCol w:w="1899"/>
      </w:tblGrid>
      <w:tr w:rsidR="004D5F34" w:rsidRPr="00AB4ABD" w14:paraId="39FB5F85" w14:textId="77777777" w:rsidTr="004D5F34">
        <w:trPr>
          <w:jc w:val="center"/>
        </w:trPr>
        <w:tc>
          <w:tcPr>
            <w:tcW w:w="839" w:type="dxa"/>
            <w:tcBorders>
              <w:top w:val="single" w:sz="4" w:space="0" w:color="000000"/>
              <w:left w:val="single" w:sz="4" w:space="0" w:color="000000"/>
              <w:bottom w:val="single" w:sz="4" w:space="0" w:color="000000"/>
              <w:right w:val="single" w:sz="4" w:space="0" w:color="000000"/>
            </w:tcBorders>
            <w:vAlign w:val="center"/>
          </w:tcPr>
          <w:p w14:paraId="5F8ACEFD" w14:textId="77777777" w:rsidR="004D5F34" w:rsidRPr="00AB4ABD" w:rsidRDefault="004D5F34" w:rsidP="00F55E99">
            <w:pPr>
              <w:widowControl w:val="0"/>
              <w:contextualSpacing/>
              <w:jc w:val="center"/>
              <w:rPr>
                <w:rFonts w:ascii="Times New Roman" w:hAnsi="Times New Roman" w:cs="Times New Roman"/>
                <w:bCs/>
                <w:color w:val="000000"/>
                <w:szCs w:val="20"/>
              </w:rPr>
            </w:pPr>
            <w:bookmarkStart w:id="6" w:name="_Hlk95293051"/>
            <w:r w:rsidRPr="00AB4ABD">
              <w:rPr>
                <w:rFonts w:ascii="Times New Roman" w:hAnsi="Times New Roman" w:cs="Times New Roman"/>
                <w:b/>
                <w:szCs w:val="20"/>
              </w:rPr>
              <w:br w:type="page"/>
            </w:r>
            <w:r w:rsidRPr="00AB4ABD">
              <w:rPr>
                <w:rFonts w:ascii="Times New Roman" w:hAnsi="Times New Roman" w:cs="Times New Roman"/>
                <w:bCs/>
                <w:color w:val="000000"/>
                <w:szCs w:val="20"/>
              </w:rPr>
              <w:t>ITEM</w:t>
            </w:r>
          </w:p>
        </w:tc>
        <w:tc>
          <w:tcPr>
            <w:tcW w:w="8560" w:type="dxa"/>
            <w:tcBorders>
              <w:top w:val="single" w:sz="4" w:space="0" w:color="000000"/>
              <w:left w:val="single" w:sz="4" w:space="0" w:color="000000"/>
              <w:bottom w:val="single" w:sz="4" w:space="0" w:color="000000"/>
              <w:right w:val="single" w:sz="4" w:space="0" w:color="000000"/>
            </w:tcBorders>
            <w:vAlign w:val="center"/>
          </w:tcPr>
          <w:p w14:paraId="6B33ACB4" w14:textId="77777777" w:rsidR="004D5F34" w:rsidRPr="00AB4ABD" w:rsidRDefault="004D5F34" w:rsidP="00F55E99">
            <w:pPr>
              <w:contextualSpacing/>
              <w:jc w:val="center"/>
              <w:rPr>
                <w:rFonts w:ascii="Times New Roman" w:hAnsi="Times New Roman" w:cs="Times New Roman"/>
                <w:color w:val="000000"/>
                <w:szCs w:val="20"/>
              </w:rPr>
            </w:pPr>
            <w:r w:rsidRPr="00AB4ABD">
              <w:rPr>
                <w:rFonts w:ascii="Times New Roman" w:hAnsi="Times New Roman" w:cs="Times New Roman"/>
                <w:bCs/>
                <w:color w:val="000000"/>
                <w:szCs w:val="20"/>
              </w:rPr>
              <w:t>DESCRIÇÃO/ESPECIFICAÇÃO</w:t>
            </w:r>
          </w:p>
        </w:tc>
        <w:tc>
          <w:tcPr>
            <w:tcW w:w="1899" w:type="dxa"/>
            <w:tcBorders>
              <w:top w:val="single" w:sz="4" w:space="0" w:color="000000"/>
              <w:left w:val="single" w:sz="4" w:space="0" w:color="000000"/>
              <w:bottom w:val="single" w:sz="4" w:space="0" w:color="000000"/>
              <w:right w:val="single" w:sz="4" w:space="0" w:color="000000"/>
            </w:tcBorders>
            <w:vAlign w:val="center"/>
          </w:tcPr>
          <w:p w14:paraId="38756BB4" w14:textId="77777777" w:rsidR="004D5F34" w:rsidRPr="00AB4ABD" w:rsidRDefault="004D5F34" w:rsidP="00F55E99">
            <w:pPr>
              <w:widowControl w:val="0"/>
              <w:contextualSpacing/>
              <w:jc w:val="center"/>
              <w:rPr>
                <w:rFonts w:ascii="Times New Roman" w:hAnsi="Times New Roman" w:cs="Times New Roman"/>
                <w:bCs/>
                <w:color w:val="000000" w:themeColor="text1"/>
                <w:szCs w:val="20"/>
              </w:rPr>
            </w:pPr>
            <w:r w:rsidRPr="00AB4ABD">
              <w:rPr>
                <w:rFonts w:ascii="Times New Roman" w:hAnsi="Times New Roman" w:cs="Times New Roman"/>
                <w:bCs/>
                <w:color w:val="000000" w:themeColor="text1"/>
                <w:szCs w:val="20"/>
              </w:rPr>
              <w:t>QUANTIDADE</w:t>
            </w:r>
          </w:p>
        </w:tc>
      </w:tr>
      <w:tr w:rsidR="007A5C03" w:rsidRPr="00AB4ABD" w14:paraId="486700E4" w14:textId="77777777" w:rsidTr="008B095E">
        <w:trPr>
          <w:jc w:val="center"/>
        </w:trPr>
        <w:tc>
          <w:tcPr>
            <w:tcW w:w="839" w:type="dxa"/>
            <w:tcBorders>
              <w:top w:val="single" w:sz="4" w:space="0" w:color="000000"/>
              <w:left w:val="single" w:sz="4" w:space="0" w:color="000000"/>
              <w:bottom w:val="single" w:sz="4" w:space="0" w:color="000000"/>
              <w:right w:val="single" w:sz="4" w:space="0" w:color="000000"/>
            </w:tcBorders>
            <w:vAlign w:val="center"/>
          </w:tcPr>
          <w:p w14:paraId="217A0573" w14:textId="30446904" w:rsidR="007A5C03" w:rsidRPr="00AB4ABD" w:rsidRDefault="007A5C03"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Cs w:val="20"/>
              </w:rPr>
              <w:t>01</w:t>
            </w:r>
          </w:p>
        </w:tc>
        <w:tc>
          <w:tcPr>
            <w:tcW w:w="8560" w:type="dxa"/>
            <w:tcBorders>
              <w:top w:val="single" w:sz="4" w:space="0" w:color="000000"/>
              <w:left w:val="single" w:sz="4" w:space="0" w:color="000000"/>
              <w:bottom w:val="single" w:sz="4" w:space="0" w:color="000000"/>
              <w:right w:val="single" w:sz="4" w:space="0" w:color="000000"/>
            </w:tcBorders>
          </w:tcPr>
          <w:p w14:paraId="012B8110" w14:textId="580530A9" w:rsidR="007A5C03" w:rsidRPr="00AB4ABD" w:rsidRDefault="004A2003" w:rsidP="00D51035">
            <w:pPr>
              <w:rPr>
                <w:rFonts w:ascii="Times New Roman" w:hAnsi="Times New Roman" w:cs="Times New Roman"/>
                <w:color w:val="000000"/>
                <w:szCs w:val="20"/>
              </w:rPr>
            </w:pPr>
            <w:r>
              <w:rPr>
                <w:rFonts w:ascii="Times New Roman" w:hAnsi="Times New Roman" w:cs="Times New Roman"/>
                <w:color w:val="000000"/>
                <w:sz w:val="22"/>
                <w:szCs w:val="22"/>
              </w:rPr>
              <w:t>M</w:t>
            </w:r>
            <w:r w:rsidR="007A5C03" w:rsidRPr="00AB4ABD">
              <w:rPr>
                <w:rFonts w:ascii="Times New Roman" w:hAnsi="Times New Roman" w:cs="Times New Roman"/>
                <w:color w:val="000000"/>
                <w:sz w:val="22"/>
                <w:szCs w:val="22"/>
              </w:rPr>
              <w:t xml:space="preserve">esas retangular – 1200x600x740mm </w:t>
            </w:r>
          </w:p>
        </w:tc>
        <w:tc>
          <w:tcPr>
            <w:tcW w:w="1899" w:type="dxa"/>
            <w:tcBorders>
              <w:top w:val="single" w:sz="4" w:space="0" w:color="000000"/>
              <w:left w:val="single" w:sz="4" w:space="0" w:color="000000"/>
              <w:bottom w:val="single" w:sz="4" w:space="0" w:color="000000"/>
              <w:right w:val="single" w:sz="4" w:space="0" w:color="000000"/>
            </w:tcBorders>
          </w:tcPr>
          <w:p w14:paraId="7D02FCE1" w14:textId="2BF8C0A0" w:rsidR="007A5C03" w:rsidRPr="00AB4ABD" w:rsidRDefault="009B19E8" w:rsidP="007A5C03">
            <w:pPr>
              <w:widowControl w:val="0"/>
              <w:contextualSpacing/>
              <w:jc w:val="center"/>
              <w:rPr>
                <w:rFonts w:ascii="Times New Roman" w:hAnsi="Times New Roman" w:cs="Times New Roman"/>
                <w:color w:val="000000"/>
                <w:szCs w:val="20"/>
              </w:rPr>
            </w:pPr>
            <w:r>
              <w:rPr>
                <w:rFonts w:ascii="Times New Roman" w:hAnsi="Times New Roman" w:cs="Times New Roman"/>
                <w:color w:val="000000"/>
                <w:sz w:val="22"/>
                <w:szCs w:val="22"/>
              </w:rPr>
              <w:t>123</w:t>
            </w:r>
          </w:p>
        </w:tc>
      </w:tr>
      <w:tr w:rsidR="007A5C03" w:rsidRPr="00AB4ABD" w14:paraId="56D1A2D7" w14:textId="77777777" w:rsidTr="008B095E">
        <w:trPr>
          <w:jc w:val="center"/>
        </w:trPr>
        <w:tc>
          <w:tcPr>
            <w:tcW w:w="839" w:type="dxa"/>
            <w:tcBorders>
              <w:top w:val="single" w:sz="4" w:space="0" w:color="000000"/>
              <w:left w:val="single" w:sz="4" w:space="0" w:color="000000"/>
              <w:bottom w:val="single" w:sz="4" w:space="0" w:color="000000"/>
              <w:right w:val="single" w:sz="4" w:space="0" w:color="000000"/>
            </w:tcBorders>
            <w:vAlign w:val="center"/>
          </w:tcPr>
          <w:p w14:paraId="0B299C22" w14:textId="03DE83B5" w:rsidR="007A5C03" w:rsidRPr="00AB4ABD" w:rsidRDefault="007A5C03"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Cs w:val="20"/>
              </w:rPr>
              <w:t>02</w:t>
            </w:r>
          </w:p>
        </w:tc>
        <w:tc>
          <w:tcPr>
            <w:tcW w:w="8560" w:type="dxa"/>
            <w:tcBorders>
              <w:top w:val="single" w:sz="4" w:space="0" w:color="000000"/>
              <w:left w:val="single" w:sz="4" w:space="0" w:color="000000"/>
              <w:bottom w:val="single" w:sz="4" w:space="0" w:color="000000"/>
              <w:right w:val="single" w:sz="4" w:space="0" w:color="000000"/>
            </w:tcBorders>
          </w:tcPr>
          <w:p w14:paraId="5657761A" w14:textId="1104C3FE" w:rsidR="007A5C03" w:rsidRPr="00AB4ABD" w:rsidRDefault="004A2003" w:rsidP="00D51035">
            <w:pPr>
              <w:rPr>
                <w:rFonts w:ascii="Times New Roman" w:hAnsi="Times New Roman" w:cs="Times New Roman"/>
                <w:color w:val="000000"/>
                <w:szCs w:val="20"/>
              </w:rPr>
            </w:pPr>
            <w:r>
              <w:rPr>
                <w:rFonts w:ascii="Times New Roman" w:hAnsi="Times New Roman" w:cs="Times New Roman"/>
                <w:color w:val="000000"/>
                <w:sz w:val="22"/>
                <w:szCs w:val="22"/>
              </w:rPr>
              <w:t>M</w:t>
            </w:r>
            <w:r w:rsidR="00D51035" w:rsidRPr="00AB4ABD">
              <w:rPr>
                <w:rFonts w:ascii="Times New Roman" w:hAnsi="Times New Roman" w:cs="Times New Roman"/>
                <w:color w:val="000000"/>
                <w:sz w:val="22"/>
                <w:szCs w:val="22"/>
              </w:rPr>
              <w:t xml:space="preserve">esas retangular – 1400x750x740mm </w:t>
            </w:r>
          </w:p>
        </w:tc>
        <w:tc>
          <w:tcPr>
            <w:tcW w:w="1899" w:type="dxa"/>
            <w:tcBorders>
              <w:top w:val="single" w:sz="4" w:space="0" w:color="000000"/>
              <w:left w:val="single" w:sz="4" w:space="0" w:color="000000"/>
              <w:bottom w:val="single" w:sz="4" w:space="0" w:color="000000"/>
              <w:right w:val="single" w:sz="4" w:space="0" w:color="000000"/>
            </w:tcBorders>
          </w:tcPr>
          <w:p w14:paraId="745AB4A9" w14:textId="7E5F6B83" w:rsidR="007A5C03" w:rsidRPr="00AB4ABD" w:rsidRDefault="00D51035"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 w:val="22"/>
                <w:szCs w:val="22"/>
              </w:rPr>
              <w:t>26</w:t>
            </w:r>
          </w:p>
        </w:tc>
      </w:tr>
      <w:tr w:rsidR="007A5C03" w:rsidRPr="00AB4ABD" w14:paraId="378B96F5" w14:textId="77777777" w:rsidTr="008B095E">
        <w:trPr>
          <w:jc w:val="center"/>
        </w:trPr>
        <w:tc>
          <w:tcPr>
            <w:tcW w:w="839" w:type="dxa"/>
            <w:tcBorders>
              <w:top w:val="single" w:sz="4" w:space="0" w:color="000000"/>
              <w:left w:val="single" w:sz="4" w:space="0" w:color="000000"/>
              <w:bottom w:val="single" w:sz="4" w:space="0" w:color="000000"/>
              <w:right w:val="single" w:sz="4" w:space="0" w:color="000000"/>
            </w:tcBorders>
            <w:vAlign w:val="center"/>
          </w:tcPr>
          <w:p w14:paraId="5CBFC29D" w14:textId="6D5FA138" w:rsidR="007A5C03" w:rsidRPr="00AB4ABD" w:rsidRDefault="007A5C03"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Cs w:val="20"/>
              </w:rPr>
              <w:t>03</w:t>
            </w:r>
          </w:p>
        </w:tc>
        <w:tc>
          <w:tcPr>
            <w:tcW w:w="8560" w:type="dxa"/>
            <w:tcBorders>
              <w:top w:val="single" w:sz="4" w:space="0" w:color="000000"/>
              <w:left w:val="single" w:sz="4" w:space="0" w:color="000000"/>
              <w:bottom w:val="single" w:sz="4" w:space="0" w:color="000000"/>
              <w:right w:val="single" w:sz="4" w:space="0" w:color="000000"/>
            </w:tcBorders>
          </w:tcPr>
          <w:p w14:paraId="04DB2219" w14:textId="4C4A608F" w:rsidR="007A5C03" w:rsidRPr="00AB4ABD" w:rsidRDefault="004A2003" w:rsidP="00D51035">
            <w:pPr>
              <w:rPr>
                <w:rFonts w:ascii="Times New Roman" w:hAnsi="Times New Roman" w:cs="Times New Roman"/>
              </w:rPr>
            </w:pPr>
            <w:r>
              <w:rPr>
                <w:rFonts w:ascii="Times New Roman" w:hAnsi="Times New Roman" w:cs="Times New Roman"/>
                <w:color w:val="000000"/>
                <w:sz w:val="22"/>
                <w:szCs w:val="22"/>
              </w:rPr>
              <w:t>M</w:t>
            </w:r>
            <w:r w:rsidR="00D51035" w:rsidRPr="00AB4ABD">
              <w:rPr>
                <w:rFonts w:ascii="Times New Roman" w:hAnsi="Times New Roman" w:cs="Times New Roman"/>
                <w:color w:val="000000"/>
                <w:sz w:val="22"/>
                <w:szCs w:val="22"/>
              </w:rPr>
              <w:t xml:space="preserve">esa em L – 1600x1600x600x600x720-740mm </w:t>
            </w:r>
          </w:p>
        </w:tc>
        <w:tc>
          <w:tcPr>
            <w:tcW w:w="1899" w:type="dxa"/>
            <w:tcBorders>
              <w:top w:val="single" w:sz="4" w:space="0" w:color="000000"/>
              <w:left w:val="single" w:sz="4" w:space="0" w:color="000000"/>
              <w:bottom w:val="single" w:sz="4" w:space="0" w:color="000000"/>
              <w:right w:val="single" w:sz="4" w:space="0" w:color="000000"/>
            </w:tcBorders>
          </w:tcPr>
          <w:p w14:paraId="65B7BFAB" w14:textId="6379A27A" w:rsidR="007A5C03" w:rsidRPr="00AB4ABD" w:rsidRDefault="00D51035"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 w:val="22"/>
                <w:szCs w:val="22"/>
              </w:rPr>
              <w:t>17</w:t>
            </w:r>
          </w:p>
        </w:tc>
      </w:tr>
      <w:tr w:rsidR="007A5C03" w:rsidRPr="00AB4ABD" w14:paraId="66A8F704" w14:textId="77777777" w:rsidTr="008B095E">
        <w:trPr>
          <w:jc w:val="center"/>
        </w:trPr>
        <w:tc>
          <w:tcPr>
            <w:tcW w:w="839" w:type="dxa"/>
            <w:tcBorders>
              <w:top w:val="single" w:sz="4" w:space="0" w:color="000000"/>
              <w:left w:val="single" w:sz="4" w:space="0" w:color="000000"/>
              <w:bottom w:val="single" w:sz="4" w:space="0" w:color="000000"/>
              <w:right w:val="single" w:sz="4" w:space="0" w:color="000000"/>
            </w:tcBorders>
            <w:vAlign w:val="center"/>
          </w:tcPr>
          <w:p w14:paraId="75130A68" w14:textId="0CEA5F6C" w:rsidR="007A5C03" w:rsidRPr="00AB4ABD" w:rsidRDefault="007A5C03"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Cs w:val="20"/>
              </w:rPr>
              <w:t>0</w:t>
            </w:r>
            <w:r w:rsidR="008001F0">
              <w:rPr>
                <w:rFonts w:ascii="Times New Roman" w:hAnsi="Times New Roman" w:cs="Times New Roman"/>
                <w:color w:val="000000"/>
                <w:szCs w:val="20"/>
              </w:rPr>
              <w:t>4</w:t>
            </w:r>
          </w:p>
        </w:tc>
        <w:tc>
          <w:tcPr>
            <w:tcW w:w="8560" w:type="dxa"/>
            <w:tcBorders>
              <w:top w:val="single" w:sz="4" w:space="0" w:color="000000"/>
              <w:left w:val="single" w:sz="4" w:space="0" w:color="000000"/>
              <w:bottom w:val="single" w:sz="4" w:space="0" w:color="000000"/>
              <w:right w:val="single" w:sz="4" w:space="0" w:color="000000"/>
            </w:tcBorders>
          </w:tcPr>
          <w:p w14:paraId="76832ED7" w14:textId="0E5DA2FD" w:rsidR="007A5C03" w:rsidRPr="00AB4ABD" w:rsidRDefault="004A2003" w:rsidP="00D51035">
            <w:pPr>
              <w:rPr>
                <w:rFonts w:ascii="Times New Roman" w:hAnsi="Times New Roman" w:cs="Times New Roman"/>
              </w:rPr>
            </w:pPr>
            <w:r>
              <w:rPr>
                <w:rFonts w:ascii="Times New Roman" w:hAnsi="Times New Roman" w:cs="Times New Roman"/>
                <w:color w:val="000000"/>
                <w:sz w:val="22"/>
                <w:szCs w:val="22"/>
              </w:rPr>
              <w:t>G</w:t>
            </w:r>
            <w:r w:rsidR="00D51035" w:rsidRPr="00AB4ABD">
              <w:rPr>
                <w:rFonts w:ascii="Times New Roman" w:hAnsi="Times New Roman" w:cs="Times New Roman"/>
                <w:color w:val="000000"/>
                <w:sz w:val="22"/>
                <w:szCs w:val="22"/>
              </w:rPr>
              <w:t xml:space="preserve">aveteiro volante </w:t>
            </w:r>
          </w:p>
        </w:tc>
        <w:tc>
          <w:tcPr>
            <w:tcW w:w="1899" w:type="dxa"/>
            <w:tcBorders>
              <w:top w:val="single" w:sz="4" w:space="0" w:color="000000"/>
              <w:left w:val="single" w:sz="4" w:space="0" w:color="000000"/>
              <w:bottom w:val="single" w:sz="4" w:space="0" w:color="000000"/>
              <w:right w:val="single" w:sz="4" w:space="0" w:color="000000"/>
            </w:tcBorders>
          </w:tcPr>
          <w:p w14:paraId="21A8E013" w14:textId="60A95F42" w:rsidR="007A5C03" w:rsidRPr="00AB4ABD" w:rsidRDefault="00D51035"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 w:val="22"/>
                <w:szCs w:val="22"/>
              </w:rPr>
              <w:t>69</w:t>
            </w:r>
          </w:p>
        </w:tc>
      </w:tr>
      <w:tr w:rsidR="007A5C03" w:rsidRPr="00AB4ABD" w14:paraId="499042D0" w14:textId="77777777" w:rsidTr="008B095E">
        <w:trPr>
          <w:jc w:val="center"/>
        </w:trPr>
        <w:tc>
          <w:tcPr>
            <w:tcW w:w="839" w:type="dxa"/>
            <w:tcBorders>
              <w:top w:val="single" w:sz="4" w:space="0" w:color="000000"/>
              <w:left w:val="single" w:sz="4" w:space="0" w:color="000000"/>
              <w:bottom w:val="single" w:sz="4" w:space="0" w:color="000000"/>
              <w:right w:val="single" w:sz="4" w:space="0" w:color="000000"/>
            </w:tcBorders>
            <w:vAlign w:val="center"/>
          </w:tcPr>
          <w:p w14:paraId="6932A728" w14:textId="49C19B27" w:rsidR="007A5C03" w:rsidRPr="00AB4ABD" w:rsidRDefault="007A5C03"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color w:val="000000"/>
                <w:szCs w:val="20"/>
              </w:rPr>
              <w:t>0</w:t>
            </w:r>
            <w:r w:rsidR="008001F0">
              <w:rPr>
                <w:rFonts w:ascii="Times New Roman" w:hAnsi="Times New Roman" w:cs="Times New Roman"/>
                <w:color w:val="000000"/>
                <w:szCs w:val="20"/>
              </w:rPr>
              <w:t>5</w:t>
            </w:r>
          </w:p>
        </w:tc>
        <w:tc>
          <w:tcPr>
            <w:tcW w:w="8560" w:type="dxa"/>
            <w:tcBorders>
              <w:top w:val="single" w:sz="4" w:space="0" w:color="000000"/>
              <w:left w:val="single" w:sz="4" w:space="0" w:color="000000"/>
              <w:bottom w:val="single" w:sz="4" w:space="0" w:color="000000"/>
              <w:right w:val="single" w:sz="4" w:space="0" w:color="000000"/>
            </w:tcBorders>
          </w:tcPr>
          <w:p w14:paraId="57438D69" w14:textId="523A78F6" w:rsidR="007A5C03" w:rsidRPr="00AB4ABD" w:rsidRDefault="004A2003" w:rsidP="00D51035">
            <w:pPr>
              <w:widowControl w:val="0"/>
              <w:shd w:val="clear" w:color="auto" w:fill="FFFFFF" w:themeFill="background1"/>
              <w:spacing w:after="120"/>
              <w:contextualSpacing/>
              <w:jc w:val="both"/>
              <w:rPr>
                <w:rFonts w:ascii="Times New Roman" w:hAnsi="Times New Roman" w:cs="Times New Roman"/>
              </w:rPr>
            </w:pPr>
            <w:r>
              <w:rPr>
                <w:rFonts w:ascii="Times New Roman" w:hAnsi="Times New Roman" w:cs="Times New Roman"/>
                <w:color w:val="000000"/>
                <w:sz w:val="22"/>
              </w:rPr>
              <w:t>C</w:t>
            </w:r>
            <w:r w:rsidR="00D51035" w:rsidRPr="00AB4ABD">
              <w:rPr>
                <w:rFonts w:ascii="Times New Roman" w:hAnsi="Times New Roman" w:cs="Times New Roman"/>
                <w:color w:val="000000"/>
                <w:sz w:val="22"/>
                <w:szCs w:val="22"/>
              </w:rPr>
              <w:t>adeiras giratória com braços reguláveis -espaldar alto</w:t>
            </w:r>
          </w:p>
        </w:tc>
        <w:tc>
          <w:tcPr>
            <w:tcW w:w="1899" w:type="dxa"/>
            <w:tcBorders>
              <w:top w:val="single" w:sz="4" w:space="0" w:color="000000"/>
              <w:left w:val="single" w:sz="4" w:space="0" w:color="000000"/>
              <w:bottom w:val="single" w:sz="4" w:space="0" w:color="000000"/>
              <w:right w:val="single" w:sz="4" w:space="0" w:color="000000"/>
            </w:tcBorders>
          </w:tcPr>
          <w:p w14:paraId="5594D3DA" w14:textId="0E907CA0" w:rsidR="007A5C03" w:rsidRPr="00AB4ABD" w:rsidRDefault="00D51035" w:rsidP="007A5C03">
            <w:pPr>
              <w:widowControl w:val="0"/>
              <w:contextualSpacing/>
              <w:jc w:val="center"/>
              <w:rPr>
                <w:rFonts w:ascii="Times New Roman" w:hAnsi="Times New Roman" w:cs="Times New Roman"/>
                <w:color w:val="000000"/>
                <w:szCs w:val="20"/>
              </w:rPr>
            </w:pPr>
            <w:r w:rsidRPr="00AB4ABD">
              <w:rPr>
                <w:rFonts w:ascii="Times New Roman" w:hAnsi="Times New Roman" w:cs="Times New Roman"/>
                <w:sz w:val="22"/>
                <w:szCs w:val="22"/>
              </w:rPr>
              <w:t>167</w:t>
            </w:r>
          </w:p>
        </w:tc>
      </w:tr>
      <w:bookmarkEnd w:id="6"/>
    </w:tbl>
    <w:p w14:paraId="38CAC253" w14:textId="77777777" w:rsidR="00F55E99" w:rsidRPr="00AB4ABD" w:rsidRDefault="00F55E99" w:rsidP="00F55E99">
      <w:pPr>
        <w:spacing w:line="360" w:lineRule="auto"/>
        <w:ind w:left="567"/>
        <w:contextualSpacing/>
        <w:jc w:val="both"/>
        <w:rPr>
          <w:rFonts w:ascii="Times New Roman" w:hAnsi="Times New Roman" w:cs="Times New Roman"/>
          <w:sz w:val="18"/>
          <w:szCs w:val="20"/>
        </w:rPr>
      </w:pPr>
    </w:p>
    <w:p w14:paraId="558DB993" w14:textId="77777777" w:rsidR="00F55E99" w:rsidRPr="00AB4ABD" w:rsidRDefault="00F55E99" w:rsidP="00F55E99">
      <w:pPr>
        <w:spacing w:line="360" w:lineRule="auto"/>
        <w:contextualSpacing/>
        <w:jc w:val="both"/>
        <w:rPr>
          <w:rFonts w:ascii="Times New Roman" w:hAnsi="Times New Roman" w:cs="Times New Roman"/>
          <w:szCs w:val="20"/>
        </w:rPr>
      </w:pPr>
    </w:p>
    <w:p w14:paraId="39152AEC" w14:textId="77777777" w:rsidR="00F55E99" w:rsidRPr="00AB4ABD" w:rsidRDefault="00F55E99" w:rsidP="00E25268">
      <w:pPr>
        <w:spacing w:after="200" w:line="276" w:lineRule="auto"/>
        <w:jc w:val="center"/>
        <w:rPr>
          <w:rFonts w:ascii="Times New Roman" w:hAnsi="Times New Roman" w:cs="Times New Roman"/>
          <w:b/>
          <w:szCs w:val="20"/>
        </w:rPr>
      </w:pPr>
      <w:r w:rsidRPr="00AB4ABD">
        <w:rPr>
          <w:rFonts w:ascii="Times New Roman" w:hAnsi="Times New Roman" w:cs="Times New Roman"/>
          <w:b/>
          <w:szCs w:val="20"/>
        </w:rPr>
        <w:br w:type="page"/>
      </w:r>
      <w:r w:rsidRPr="00AB4ABD">
        <w:rPr>
          <w:rFonts w:ascii="Times New Roman" w:hAnsi="Times New Roman" w:cs="Times New Roman"/>
          <w:b/>
          <w:szCs w:val="20"/>
        </w:rPr>
        <w:lastRenderedPageBreak/>
        <w:t xml:space="preserve">Anexo </w:t>
      </w:r>
      <w:r w:rsidR="00447F79" w:rsidRPr="00AB4ABD">
        <w:rPr>
          <w:rFonts w:ascii="Times New Roman" w:hAnsi="Times New Roman" w:cs="Times New Roman"/>
          <w:b/>
          <w:szCs w:val="20"/>
        </w:rPr>
        <w:t>II</w:t>
      </w:r>
      <w:r w:rsidR="0078282D" w:rsidRPr="00AB4ABD">
        <w:rPr>
          <w:rFonts w:ascii="Times New Roman" w:hAnsi="Times New Roman" w:cs="Times New Roman"/>
          <w:b/>
          <w:szCs w:val="20"/>
        </w:rPr>
        <w:t>I</w:t>
      </w:r>
      <w:r w:rsidRPr="00AB4ABD">
        <w:rPr>
          <w:rFonts w:ascii="Times New Roman" w:hAnsi="Times New Roman" w:cs="Times New Roman"/>
          <w:b/>
          <w:szCs w:val="20"/>
        </w:rPr>
        <w:t xml:space="preserve"> do Termo de Referência – MATRIZ DE RISCO</w:t>
      </w:r>
    </w:p>
    <w:p w14:paraId="7C1C767F" w14:textId="77777777" w:rsidR="00F55E99" w:rsidRPr="00AB4ABD" w:rsidRDefault="00F55E99" w:rsidP="00F55E99">
      <w:pPr>
        <w:spacing w:after="200" w:line="276" w:lineRule="auto"/>
        <w:jc w:val="center"/>
        <w:rPr>
          <w:rFonts w:ascii="Times New Roman" w:hAnsi="Times New Roman" w:cs="Times New Roman"/>
          <w:b/>
          <w:szCs w:val="20"/>
        </w:rPr>
      </w:pPr>
    </w:p>
    <w:tbl>
      <w:tblPr>
        <w:tblW w:w="12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2877"/>
        <w:gridCol w:w="4196"/>
        <w:gridCol w:w="2005"/>
      </w:tblGrid>
      <w:tr w:rsidR="008E5B64" w:rsidRPr="00C3582A" w14:paraId="7BD80FD6" w14:textId="77777777" w:rsidTr="008E5B64">
        <w:trPr>
          <w:jc w:val="center"/>
        </w:trPr>
        <w:tc>
          <w:tcPr>
            <w:tcW w:w="3114" w:type="dxa"/>
            <w:tcMar>
              <w:top w:w="0" w:type="dxa"/>
              <w:left w:w="108" w:type="dxa"/>
              <w:bottom w:w="0" w:type="dxa"/>
              <w:right w:w="108" w:type="dxa"/>
            </w:tcMar>
            <w:hideMark/>
          </w:tcPr>
          <w:p w14:paraId="31C6D03F" w14:textId="77777777" w:rsidR="008E5B64" w:rsidRPr="00C3582A" w:rsidRDefault="008E5B64" w:rsidP="002734DF">
            <w:pPr>
              <w:jc w:val="center"/>
              <w:rPr>
                <w:rFonts w:cs="Times New Roman"/>
                <w:b/>
                <w:bCs/>
                <w:szCs w:val="20"/>
              </w:rPr>
            </w:pPr>
            <w:r w:rsidRPr="00C3582A">
              <w:rPr>
                <w:rFonts w:cs="Times New Roman"/>
                <w:b/>
                <w:bCs/>
                <w:szCs w:val="20"/>
              </w:rPr>
              <w:t>RISCO</w:t>
            </w:r>
          </w:p>
          <w:p w14:paraId="332FE046" w14:textId="77777777" w:rsidR="008E5B64" w:rsidRPr="00C3582A" w:rsidRDefault="008E5B64" w:rsidP="002734DF">
            <w:pPr>
              <w:jc w:val="center"/>
              <w:rPr>
                <w:rFonts w:cs="Times New Roman"/>
                <w:szCs w:val="20"/>
              </w:rPr>
            </w:pPr>
            <w:r w:rsidRPr="00C3582A">
              <w:rPr>
                <w:rFonts w:cs="Times New Roman"/>
                <w:szCs w:val="20"/>
              </w:rPr>
              <w:t>(Pode ocorrer...)</w:t>
            </w:r>
          </w:p>
        </w:tc>
        <w:tc>
          <w:tcPr>
            <w:tcW w:w="2883" w:type="dxa"/>
            <w:tcMar>
              <w:top w:w="0" w:type="dxa"/>
              <w:left w:w="108" w:type="dxa"/>
              <w:bottom w:w="0" w:type="dxa"/>
              <w:right w:w="108" w:type="dxa"/>
            </w:tcMar>
            <w:hideMark/>
          </w:tcPr>
          <w:p w14:paraId="4EBB99AC" w14:textId="77777777" w:rsidR="008E5B64" w:rsidRPr="00C3582A" w:rsidRDefault="008E5B64" w:rsidP="002734DF">
            <w:pPr>
              <w:jc w:val="center"/>
              <w:rPr>
                <w:rFonts w:cs="Times New Roman"/>
                <w:szCs w:val="20"/>
              </w:rPr>
            </w:pPr>
            <w:r w:rsidRPr="00C3582A">
              <w:rPr>
                <w:rFonts w:cs="Times New Roman"/>
                <w:b/>
                <w:bCs/>
                <w:szCs w:val="20"/>
              </w:rPr>
              <w:t>CAUSA</w:t>
            </w:r>
          </w:p>
          <w:p w14:paraId="0E0336D3" w14:textId="77777777" w:rsidR="008E5B64" w:rsidRPr="00C3582A" w:rsidRDefault="008E5B64" w:rsidP="002734DF">
            <w:pPr>
              <w:jc w:val="center"/>
              <w:rPr>
                <w:rFonts w:cs="Times New Roman"/>
                <w:szCs w:val="20"/>
              </w:rPr>
            </w:pPr>
            <w:r w:rsidRPr="00C3582A">
              <w:rPr>
                <w:rFonts w:cs="Times New Roman"/>
                <w:szCs w:val="20"/>
              </w:rPr>
              <w:t>(como resultado...)</w:t>
            </w:r>
          </w:p>
        </w:tc>
        <w:tc>
          <w:tcPr>
            <w:tcW w:w="4204" w:type="dxa"/>
            <w:tcMar>
              <w:top w:w="0" w:type="dxa"/>
              <w:left w:w="108" w:type="dxa"/>
              <w:bottom w:w="0" w:type="dxa"/>
              <w:right w:w="108" w:type="dxa"/>
            </w:tcMar>
            <w:hideMark/>
          </w:tcPr>
          <w:p w14:paraId="2C5B003D" w14:textId="77777777" w:rsidR="008E5B64" w:rsidRPr="00C3582A" w:rsidRDefault="008E5B64" w:rsidP="002734DF">
            <w:pPr>
              <w:jc w:val="center"/>
              <w:rPr>
                <w:rFonts w:cs="Times New Roman"/>
                <w:szCs w:val="20"/>
              </w:rPr>
            </w:pPr>
            <w:r w:rsidRPr="00C3582A">
              <w:rPr>
                <w:rFonts w:cs="Times New Roman"/>
                <w:b/>
                <w:bCs/>
                <w:szCs w:val="20"/>
              </w:rPr>
              <w:t>CONSEQUÊNCIA</w:t>
            </w:r>
          </w:p>
          <w:p w14:paraId="3A24F7DB" w14:textId="77777777" w:rsidR="008E5B64" w:rsidRPr="00C3582A" w:rsidRDefault="008E5B64" w:rsidP="002734DF">
            <w:pPr>
              <w:jc w:val="center"/>
              <w:rPr>
                <w:rFonts w:cs="Times New Roman"/>
                <w:szCs w:val="20"/>
              </w:rPr>
            </w:pPr>
            <w:r w:rsidRPr="00C3582A">
              <w:rPr>
                <w:rFonts w:cs="Times New Roman"/>
                <w:szCs w:val="20"/>
              </w:rPr>
              <w:t>(acarreta...)</w:t>
            </w:r>
          </w:p>
        </w:tc>
        <w:tc>
          <w:tcPr>
            <w:tcW w:w="1985" w:type="dxa"/>
            <w:tcMar>
              <w:top w:w="0" w:type="dxa"/>
              <w:left w:w="108" w:type="dxa"/>
              <w:bottom w:w="0" w:type="dxa"/>
              <w:right w:w="108" w:type="dxa"/>
            </w:tcMar>
            <w:hideMark/>
          </w:tcPr>
          <w:p w14:paraId="37456247" w14:textId="77777777" w:rsidR="008E5B64" w:rsidRPr="00C3582A" w:rsidRDefault="008E5B64" w:rsidP="002734DF">
            <w:pPr>
              <w:jc w:val="center"/>
              <w:rPr>
                <w:rFonts w:cs="Times New Roman"/>
                <w:b/>
                <w:bCs/>
                <w:szCs w:val="20"/>
              </w:rPr>
            </w:pPr>
            <w:r w:rsidRPr="00C3582A">
              <w:rPr>
                <w:rFonts w:cs="Times New Roman"/>
                <w:b/>
                <w:bCs/>
                <w:szCs w:val="20"/>
              </w:rPr>
              <w:t>RESPONSÁVEL PELO RISCO</w:t>
            </w:r>
          </w:p>
        </w:tc>
      </w:tr>
      <w:tr w:rsidR="008E5B64" w:rsidRPr="00C3582A" w14:paraId="07636182" w14:textId="77777777" w:rsidTr="008E5B64">
        <w:trPr>
          <w:jc w:val="center"/>
        </w:trPr>
        <w:tc>
          <w:tcPr>
            <w:tcW w:w="3114" w:type="dxa"/>
            <w:tcMar>
              <w:top w:w="0" w:type="dxa"/>
              <w:left w:w="108" w:type="dxa"/>
              <w:bottom w:w="0" w:type="dxa"/>
              <w:right w:w="108" w:type="dxa"/>
            </w:tcMar>
            <w:vAlign w:val="center"/>
            <w:hideMark/>
          </w:tcPr>
          <w:p w14:paraId="2AE480FA" w14:textId="77777777" w:rsidR="008E5B64" w:rsidRPr="00C3582A" w:rsidRDefault="008E5B64" w:rsidP="002734DF">
            <w:pPr>
              <w:jc w:val="center"/>
              <w:rPr>
                <w:rFonts w:cs="Times New Roman"/>
                <w:szCs w:val="20"/>
              </w:rPr>
            </w:pPr>
            <w:r w:rsidRPr="00C3582A">
              <w:rPr>
                <w:rFonts w:cs="Times New Roman"/>
                <w:szCs w:val="20"/>
              </w:rPr>
              <w:t>Atraso na entrega dos materiais conforme preconizado no Termo de Referência.</w:t>
            </w:r>
          </w:p>
        </w:tc>
        <w:tc>
          <w:tcPr>
            <w:tcW w:w="2883" w:type="dxa"/>
            <w:tcMar>
              <w:top w:w="0" w:type="dxa"/>
              <w:left w:w="108" w:type="dxa"/>
              <w:bottom w:w="0" w:type="dxa"/>
              <w:right w:w="108" w:type="dxa"/>
            </w:tcMar>
            <w:vAlign w:val="center"/>
            <w:hideMark/>
          </w:tcPr>
          <w:p w14:paraId="1B34B098" w14:textId="77777777" w:rsidR="008E5B64" w:rsidRPr="00C3582A" w:rsidRDefault="008E5B64" w:rsidP="008E5B64">
            <w:pPr>
              <w:pStyle w:val="PargrafodaLista"/>
              <w:numPr>
                <w:ilvl w:val="0"/>
                <w:numId w:val="14"/>
              </w:numPr>
              <w:suppressAutoHyphens w:val="0"/>
              <w:ind w:left="5" w:firstLine="0"/>
              <w:jc w:val="center"/>
              <w:rPr>
                <w:rFonts w:cs="Times New Roman"/>
                <w:szCs w:val="20"/>
              </w:rPr>
            </w:pPr>
            <w:r w:rsidRPr="00C3582A">
              <w:rPr>
                <w:rFonts w:cs="Times New Roman"/>
                <w:szCs w:val="20"/>
              </w:rPr>
              <w:t>Dificuldades internas da Contratada.</w:t>
            </w:r>
          </w:p>
        </w:tc>
        <w:tc>
          <w:tcPr>
            <w:tcW w:w="4204" w:type="dxa"/>
            <w:tcMar>
              <w:top w:w="0" w:type="dxa"/>
              <w:left w:w="108" w:type="dxa"/>
              <w:bottom w:w="0" w:type="dxa"/>
              <w:right w:w="108" w:type="dxa"/>
            </w:tcMar>
            <w:vAlign w:val="center"/>
          </w:tcPr>
          <w:p w14:paraId="4DB71D5C" w14:textId="78AC2A69" w:rsidR="008E5B64" w:rsidRPr="00C3582A" w:rsidRDefault="008E5B64" w:rsidP="008E5B64">
            <w:pPr>
              <w:pStyle w:val="PargrafodaLista"/>
              <w:numPr>
                <w:ilvl w:val="0"/>
                <w:numId w:val="14"/>
              </w:numPr>
              <w:suppressAutoHyphens w:val="0"/>
              <w:ind w:left="0" w:firstLine="104"/>
              <w:jc w:val="center"/>
              <w:rPr>
                <w:rFonts w:cs="Times New Roman"/>
                <w:szCs w:val="20"/>
              </w:rPr>
            </w:pPr>
            <w:r w:rsidRPr="00C3582A">
              <w:rPr>
                <w:rFonts w:cs="Times New Roman"/>
                <w:szCs w:val="20"/>
              </w:rPr>
              <w:t>Sanções administrativas e possível rescisão do contrato, com ônus para a contratada.</w:t>
            </w:r>
          </w:p>
        </w:tc>
        <w:tc>
          <w:tcPr>
            <w:tcW w:w="1985" w:type="dxa"/>
            <w:tcMar>
              <w:top w:w="0" w:type="dxa"/>
              <w:left w:w="108" w:type="dxa"/>
              <w:bottom w:w="0" w:type="dxa"/>
              <w:right w:w="108" w:type="dxa"/>
            </w:tcMar>
            <w:vAlign w:val="center"/>
          </w:tcPr>
          <w:p w14:paraId="431E95BE" w14:textId="77777777" w:rsidR="008E5B64" w:rsidRPr="00C3582A" w:rsidRDefault="008E5B64" w:rsidP="002734DF">
            <w:pPr>
              <w:pStyle w:val="PargrafodaLista"/>
              <w:ind w:left="289"/>
              <w:jc w:val="center"/>
              <w:rPr>
                <w:rFonts w:cs="Times New Roman"/>
                <w:szCs w:val="20"/>
              </w:rPr>
            </w:pPr>
            <w:r w:rsidRPr="00C3582A">
              <w:rPr>
                <w:rFonts w:cs="Times New Roman"/>
                <w:szCs w:val="20"/>
              </w:rPr>
              <w:t>CONTRATADO</w:t>
            </w:r>
          </w:p>
        </w:tc>
      </w:tr>
      <w:tr w:rsidR="008E5B64" w:rsidRPr="00C3582A" w14:paraId="235C433F" w14:textId="77777777" w:rsidTr="008E5B64">
        <w:trPr>
          <w:jc w:val="center"/>
        </w:trPr>
        <w:tc>
          <w:tcPr>
            <w:tcW w:w="3114" w:type="dxa"/>
            <w:tcMar>
              <w:top w:w="0" w:type="dxa"/>
              <w:left w:w="108" w:type="dxa"/>
              <w:bottom w:w="0" w:type="dxa"/>
              <w:right w:w="108" w:type="dxa"/>
            </w:tcMar>
            <w:vAlign w:val="center"/>
            <w:hideMark/>
          </w:tcPr>
          <w:p w14:paraId="0AA076A5" w14:textId="77777777" w:rsidR="008E5B64" w:rsidRPr="00C3582A" w:rsidRDefault="008E5B64" w:rsidP="002734DF">
            <w:pPr>
              <w:jc w:val="center"/>
              <w:rPr>
                <w:rFonts w:cs="Times New Roman"/>
                <w:szCs w:val="20"/>
              </w:rPr>
            </w:pPr>
            <w:r w:rsidRPr="00C3582A">
              <w:rPr>
                <w:rFonts w:cs="Times New Roman"/>
                <w:szCs w:val="20"/>
              </w:rPr>
              <w:t>Entrega os materiais sem o padrão de qualidade exigido no Termo de Referência.</w:t>
            </w:r>
          </w:p>
        </w:tc>
        <w:tc>
          <w:tcPr>
            <w:tcW w:w="2883" w:type="dxa"/>
            <w:tcMar>
              <w:top w:w="0" w:type="dxa"/>
              <w:left w:w="108" w:type="dxa"/>
              <w:bottom w:w="0" w:type="dxa"/>
              <w:right w:w="108" w:type="dxa"/>
            </w:tcMar>
            <w:vAlign w:val="center"/>
            <w:hideMark/>
          </w:tcPr>
          <w:p w14:paraId="48F4572E" w14:textId="77777777" w:rsidR="008E5B64" w:rsidRPr="00C3582A" w:rsidRDefault="008E5B64" w:rsidP="008E5B64">
            <w:pPr>
              <w:pStyle w:val="PargrafodaLista"/>
              <w:numPr>
                <w:ilvl w:val="0"/>
                <w:numId w:val="14"/>
              </w:numPr>
              <w:suppressAutoHyphens w:val="0"/>
              <w:ind w:left="5" w:firstLine="0"/>
              <w:jc w:val="center"/>
              <w:rPr>
                <w:rFonts w:cs="Times New Roman"/>
                <w:szCs w:val="20"/>
              </w:rPr>
            </w:pPr>
            <w:r w:rsidRPr="00C3582A">
              <w:rPr>
                <w:rFonts w:cs="Times New Roman"/>
                <w:szCs w:val="20"/>
              </w:rPr>
              <w:t>Dificuldades internas da Contratada.</w:t>
            </w:r>
          </w:p>
        </w:tc>
        <w:tc>
          <w:tcPr>
            <w:tcW w:w="4204" w:type="dxa"/>
            <w:tcMar>
              <w:top w:w="0" w:type="dxa"/>
              <w:left w:w="108" w:type="dxa"/>
              <w:bottom w:w="0" w:type="dxa"/>
              <w:right w:w="108" w:type="dxa"/>
            </w:tcMar>
            <w:vAlign w:val="center"/>
          </w:tcPr>
          <w:p w14:paraId="7655B3B7" w14:textId="7FE3F2E1" w:rsidR="008E5B64" w:rsidRPr="00C3582A" w:rsidRDefault="008E5B64" w:rsidP="008E5B64">
            <w:pPr>
              <w:pStyle w:val="PargrafodaLista"/>
              <w:numPr>
                <w:ilvl w:val="0"/>
                <w:numId w:val="14"/>
              </w:numPr>
              <w:suppressAutoHyphens w:val="0"/>
              <w:ind w:left="0" w:firstLine="104"/>
              <w:jc w:val="center"/>
              <w:rPr>
                <w:rFonts w:cs="Times New Roman"/>
                <w:szCs w:val="20"/>
              </w:rPr>
            </w:pPr>
            <w:r w:rsidRPr="00C3582A">
              <w:rPr>
                <w:rFonts w:cs="Times New Roman"/>
                <w:szCs w:val="20"/>
              </w:rPr>
              <w:t>Sanções administrativas, troca de equipamento e possível rescisão do contrato, com ônus para a contratada.</w:t>
            </w:r>
          </w:p>
        </w:tc>
        <w:tc>
          <w:tcPr>
            <w:tcW w:w="1985" w:type="dxa"/>
            <w:tcMar>
              <w:top w:w="0" w:type="dxa"/>
              <w:left w:w="108" w:type="dxa"/>
              <w:bottom w:w="0" w:type="dxa"/>
              <w:right w:w="108" w:type="dxa"/>
            </w:tcMar>
            <w:vAlign w:val="center"/>
          </w:tcPr>
          <w:p w14:paraId="35A20310" w14:textId="77777777" w:rsidR="008E5B64" w:rsidRPr="00C3582A" w:rsidRDefault="008E5B64" w:rsidP="002734DF">
            <w:pPr>
              <w:pStyle w:val="PargrafodaLista"/>
              <w:ind w:left="289"/>
              <w:jc w:val="center"/>
              <w:rPr>
                <w:rFonts w:cs="Times New Roman"/>
                <w:szCs w:val="20"/>
              </w:rPr>
            </w:pPr>
            <w:r w:rsidRPr="00C3582A">
              <w:rPr>
                <w:rFonts w:cs="Times New Roman"/>
                <w:szCs w:val="20"/>
              </w:rPr>
              <w:t>CONTRATADO</w:t>
            </w:r>
          </w:p>
        </w:tc>
      </w:tr>
      <w:tr w:rsidR="008E5B64" w:rsidRPr="00C3582A" w14:paraId="60E4DF2B" w14:textId="77777777" w:rsidTr="008E5B64">
        <w:trPr>
          <w:jc w:val="center"/>
        </w:trPr>
        <w:tc>
          <w:tcPr>
            <w:tcW w:w="3114" w:type="dxa"/>
            <w:tcMar>
              <w:top w:w="0" w:type="dxa"/>
              <w:left w:w="108" w:type="dxa"/>
              <w:bottom w:w="0" w:type="dxa"/>
              <w:right w:w="108" w:type="dxa"/>
            </w:tcMar>
            <w:vAlign w:val="center"/>
            <w:hideMark/>
          </w:tcPr>
          <w:p w14:paraId="258C97D6" w14:textId="77777777" w:rsidR="008E5B64" w:rsidRPr="00C3582A" w:rsidRDefault="008E5B64" w:rsidP="002734DF">
            <w:pPr>
              <w:jc w:val="center"/>
              <w:rPr>
                <w:rFonts w:cs="Times New Roman"/>
                <w:szCs w:val="20"/>
              </w:rPr>
            </w:pPr>
            <w:r w:rsidRPr="00C3582A">
              <w:rPr>
                <w:rFonts w:cs="Times New Roman"/>
                <w:szCs w:val="20"/>
              </w:rPr>
              <w:t>Materiais quebrados e inoperantes durante o uso por fator que não tenha sido verificado na vistoria inicial</w:t>
            </w:r>
          </w:p>
        </w:tc>
        <w:tc>
          <w:tcPr>
            <w:tcW w:w="2883" w:type="dxa"/>
            <w:tcMar>
              <w:top w:w="0" w:type="dxa"/>
              <w:left w:w="108" w:type="dxa"/>
              <w:bottom w:w="0" w:type="dxa"/>
              <w:right w:w="108" w:type="dxa"/>
            </w:tcMar>
            <w:vAlign w:val="center"/>
            <w:hideMark/>
          </w:tcPr>
          <w:p w14:paraId="1DA9BF51" w14:textId="77777777" w:rsidR="008E5B64" w:rsidRPr="00C3582A" w:rsidRDefault="008E5B64" w:rsidP="008E5B64">
            <w:pPr>
              <w:pStyle w:val="PargrafodaLista"/>
              <w:numPr>
                <w:ilvl w:val="0"/>
                <w:numId w:val="14"/>
              </w:numPr>
              <w:suppressAutoHyphens w:val="0"/>
              <w:ind w:left="5" w:firstLine="0"/>
              <w:jc w:val="center"/>
              <w:rPr>
                <w:rFonts w:cs="Times New Roman"/>
                <w:szCs w:val="20"/>
              </w:rPr>
            </w:pPr>
            <w:r w:rsidRPr="00C3582A">
              <w:rPr>
                <w:rFonts w:cs="Times New Roman"/>
                <w:szCs w:val="20"/>
              </w:rPr>
              <w:t>Equipamentos com defeitos não detectados.</w:t>
            </w:r>
          </w:p>
        </w:tc>
        <w:tc>
          <w:tcPr>
            <w:tcW w:w="4204" w:type="dxa"/>
            <w:tcMar>
              <w:top w:w="0" w:type="dxa"/>
              <w:left w:w="108" w:type="dxa"/>
              <w:bottom w:w="0" w:type="dxa"/>
              <w:right w:w="108" w:type="dxa"/>
            </w:tcMar>
            <w:vAlign w:val="center"/>
          </w:tcPr>
          <w:p w14:paraId="413A5978" w14:textId="66E9A1F0" w:rsidR="008E5B64" w:rsidRPr="00C3582A" w:rsidRDefault="008E5B64" w:rsidP="008E5B64">
            <w:pPr>
              <w:pStyle w:val="PargrafodaLista"/>
              <w:numPr>
                <w:ilvl w:val="0"/>
                <w:numId w:val="14"/>
              </w:numPr>
              <w:suppressAutoHyphens w:val="0"/>
              <w:ind w:left="0" w:firstLine="39"/>
              <w:jc w:val="center"/>
              <w:rPr>
                <w:rFonts w:cs="Times New Roman"/>
                <w:szCs w:val="20"/>
              </w:rPr>
            </w:pPr>
            <w:r w:rsidRPr="00C3582A">
              <w:rPr>
                <w:rFonts w:cs="Times New Roman"/>
                <w:szCs w:val="20"/>
              </w:rPr>
              <w:t>Sanções administrativas, troca de equipamento e possível rescisão do contrato, com ônus para a contratada.</w:t>
            </w:r>
          </w:p>
        </w:tc>
        <w:tc>
          <w:tcPr>
            <w:tcW w:w="1985" w:type="dxa"/>
            <w:tcMar>
              <w:top w:w="0" w:type="dxa"/>
              <w:left w:w="108" w:type="dxa"/>
              <w:bottom w:w="0" w:type="dxa"/>
              <w:right w:w="108" w:type="dxa"/>
            </w:tcMar>
            <w:vAlign w:val="center"/>
          </w:tcPr>
          <w:p w14:paraId="3903C68D" w14:textId="77777777" w:rsidR="008E5B64" w:rsidRPr="00C3582A" w:rsidRDefault="008E5B64" w:rsidP="002734DF">
            <w:pPr>
              <w:pStyle w:val="PargrafodaLista"/>
              <w:ind w:left="0"/>
              <w:jc w:val="center"/>
              <w:rPr>
                <w:rFonts w:cs="Times New Roman"/>
                <w:szCs w:val="20"/>
              </w:rPr>
            </w:pPr>
            <w:r w:rsidRPr="00C3582A">
              <w:rPr>
                <w:rFonts w:cs="Times New Roman"/>
                <w:szCs w:val="20"/>
              </w:rPr>
              <w:t>CONTRATADO</w:t>
            </w:r>
          </w:p>
        </w:tc>
      </w:tr>
      <w:tr w:rsidR="008E5B64" w:rsidRPr="00C3582A" w14:paraId="7E27B66B" w14:textId="77777777" w:rsidTr="008E5B64">
        <w:trPr>
          <w:jc w:val="center"/>
        </w:trPr>
        <w:tc>
          <w:tcPr>
            <w:tcW w:w="3114" w:type="dxa"/>
            <w:tcMar>
              <w:top w:w="0" w:type="dxa"/>
              <w:left w:w="108" w:type="dxa"/>
              <w:bottom w:w="0" w:type="dxa"/>
              <w:right w:w="108" w:type="dxa"/>
            </w:tcMar>
            <w:vAlign w:val="center"/>
            <w:hideMark/>
          </w:tcPr>
          <w:p w14:paraId="47526D8E" w14:textId="77777777" w:rsidR="008E5B64" w:rsidRPr="00C3582A" w:rsidRDefault="008E5B64" w:rsidP="002734DF">
            <w:pPr>
              <w:jc w:val="center"/>
              <w:rPr>
                <w:rFonts w:cs="Times New Roman"/>
                <w:szCs w:val="20"/>
              </w:rPr>
            </w:pPr>
            <w:r w:rsidRPr="00C3582A">
              <w:rPr>
                <w:rFonts w:cs="Times New Roman"/>
                <w:szCs w:val="20"/>
              </w:rPr>
              <w:t>Materiais danificados por mau uso após o aceite dos mesmos</w:t>
            </w:r>
          </w:p>
        </w:tc>
        <w:tc>
          <w:tcPr>
            <w:tcW w:w="2883" w:type="dxa"/>
            <w:tcMar>
              <w:top w:w="0" w:type="dxa"/>
              <w:left w:w="108" w:type="dxa"/>
              <w:bottom w:w="0" w:type="dxa"/>
              <w:right w:w="108" w:type="dxa"/>
            </w:tcMar>
            <w:vAlign w:val="center"/>
          </w:tcPr>
          <w:p w14:paraId="3590EE26" w14:textId="250727E6" w:rsidR="008E5B64" w:rsidRPr="00C3582A" w:rsidRDefault="008E5B64" w:rsidP="008E5B64">
            <w:pPr>
              <w:pStyle w:val="PargrafodaLista"/>
              <w:numPr>
                <w:ilvl w:val="0"/>
                <w:numId w:val="14"/>
              </w:numPr>
              <w:suppressAutoHyphens w:val="0"/>
              <w:ind w:left="5" w:firstLine="0"/>
              <w:jc w:val="center"/>
              <w:rPr>
                <w:rFonts w:cs="Times New Roman"/>
                <w:szCs w:val="20"/>
              </w:rPr>
            </w:pPr>
            <w:r w:rsidRPr="00C3582A">
              <w:rPr>
                <w:rFonts w:cs="Times New Roman"/>
                <w:szCs w:val="20"/>
              </w:rPr>
              <w:t>Uso incorreto pelos operadores da Hemobrás;</w:t>
            </w:r>
          </w:p>
        </w:tc>
        <w:tc>
          <w:tcPr>
            <w:tcW w:w="4204" w:type="dxa"/>
            <w:tcMar>
              <w:top w:w="0" w:type="dxa"/>
              <w:left w:w="108" w:type="dxa"/>
              <w:bottom w:w="0" w:type="dxa"/>
              <w:right w:w="108" w:type="dxa"/>
            </w:tcMar>
            <w:vAlign w:val="center"/>
            <w:hideMark/>
          </w:tcPr>
          <w:p w14:paraId="140CF80E" w14:textId="77777777" w:rsidR="008E5B64" w:rsidRPr="00C3582A" w:rsidRDefault="008E5B64" w:rsidP="008E5B64">
            <w:pPr>
              <w:pStyle w:val="PargrafodaLista"/>
              <w:numPr>
                <w:ilvl w:val="0"/>
                <w:numId w:val="14"/>
              </w:numPr>
              <w:suppressAutoHyphens w:val="0"/>
              <w:ind w:left="0" w:firstLine="39"/>
              <w:jc w:val="center"/>
              <w:rPr>
                <w:rFonts w:cs="Times New Roman"/>
                <w:szCs w:val="20"/>
              </w:rPr>
            </w:pPr>
            <w:r w:rsidRPr="00C3582A">
              <w:rPr>
                <w:rFonts w:cs="Times New Roman"/>
                <w:szCs w:val="20"/>
              </w:rPr>
              <w:t>Acarretar a abertura de processo de apuração de responsabilidades, para levantamento das despesas decorrentes do mau uso.</w:t>
            </w:r>
          </w:p>
        </w:tc>
        <w:tc>
          <w:tcPr>
            <w:tcW w:w="1985" w:type="dxa"/>
            <w:tcMar>
              <w:top w:w="0" w:type="dxa"/>
              <w:left w:w="108" w:type="dxa"/>
              <w:bottom w:w="0" w:type="dxa"/>
              <w:right w:w="108" w:type="dxa"/>
            </w:tcMar>
            <w:vAlign w:val="center"/>
            <w:hideMark/>
          </w:tcPr>
          <w:p w14:paraId="5094F92B" w14:textId="77777777" w:rsidR="008E5B64" w:rsidRPr="00C3582A" w:rsidRDefault="008E5B64" w:rsidP="002734DF">
            <w:pPr>
              <w:pStyle w:val="PargrafodaLista"/>
              <w:ind w:left="289"/>
              <w:jc w:val="center"/>
              <w:rPr>
                <w:rFonts w:cs="Times New Roman"/>
                <w:szCs w:val="20"/>
              </w:rPr>
            </w:pPr>
            <w:r w:rsidRPr="00C3582A">
              <w:rPr>
                <w:rFonts w:cs="Times New Roman"/>
                <w:szCs w:val="20"/>
              </w:rPr>
              <w:t>CONTRATANTE</w:t>
            </w:r>
          </w:p>
        </w:tc>
      </w:tr>
      <w:tr w:rsidR="008E5B64" w:rsidRPr="00C3582A" w14:paraId="3A2CC4C9" w14:textId="77777777" w:rsidTr="008E5B64">
        <w:trPr>
          <w:jc w:val="center"/>
        </w:trPr>
        <w:tc>
          <w:tcPr>
            <w:tcW w:w="3114" w:type="dxa"/>
            <w:tcMar>
              <w:top w:w="0" w:type="dxa"/>
              <w:left w:w="108" w:type="dxa"/>
              <w:bottom w:w="0" w:type="dxa"/>
              <w:right w:w="108" w:type="dxa"/>
            </w:tcMar>
            <w:vAlign w:val="center"/>
            <w:hideMark/>
          </w:tcPr>
          <w:p w14:paraId="548E11DE" w14:textId="77777777" w:rsidR="008E5B64" w:rsidRPr="00C3582A" w:rsidRDefault="008E5B64" w:rsidP="002734DF">
            <w:pPr>
              <w:jc w:val="center"/>
              <w:rPr>
                <w:rFonts w:cs="Times New Roman"/>
                <w:szCs w:val="20"/>
              </w:rPr>
            </w:pPr>
            <w:r w:rsidRPr="00C3582A">
              <w:rPr>
                <w:rFonts w:cs="Times New Roman"/>
                <w:szCs w:val="20"/>
              </w:rPr>
              <w:t>Subutilização dos materiais</w:t>
            </w:r>
          </w:p>
        </w:tc>
        <w:tc>
          <w:tcPr>
            <w:tcW w:w="2883" w:type="dxa"/>
            <w:tcMar>
              <w:top w:w="0" w:type="dxa"/>
              <w:left w:w="108" w:type="dxa"/>
              <w:bottom w:w="0" w:type="dxa"/>
              <w:right w:w="108" w:type="dxa"/>
            </w:tcMar>
            <w:vAlign w:val="center"/>
            <w:hideMark/>
          </w:tcPr>
          <w:p w14:paraId="69505A2C" w14:textId="77777777" w:rsidR="008E5B64" w:rsidRPr="00C3582A" w:rsidRDefault="008E5B64" w:rsidP="008E5B64">
            <w:pPr>
              <w:pStyle w:val="PargrafodaLista"/>
              <w:numPr>
                <w:ilvl w:val="0"/>
                <w:numId w:val="14"/>
              </w:numPr>
              <w:suppressAutoHyphens w:val="0"/>
              <w:ind w:left="5" w:firstLine="0"/>
              <w:jc w:val="center"/>
              <w:rPr>
                <w:rFonts w:cs="Times New Roman"/>
                <w:szCs w:val="20"/>
              </w:rPr>
            </w:pPr>
            <w:r w:rsidRPr="00C3582A">
              <w:rPr>
                <w:rFonts w:cs="Times New Roman"/>
                <w:szCs w:val="20"/>
              </w:rPr>
              <w:t>Fatos supervenientes que geraram uma redução nas atividades operacionais da Hemobrás</w:t>
            </w:r>
          </w:p>
        </w:tc>
        <w:tc>
          <w:tcPr>
            <w:tcW w:w="4204" w:type="dxa"/>
            <w:tcMar>
              <w:top w:w="0" w:type="dxa"/>
              <w:left w:w="108" w:type="dxa"/>
              <w:bottom w:w="0" w:type="dxa"/>
              <w:right w:w="108" w:type="dxa"/>
            </w:tcMar>
            <w:vAlign w:val="center"/>
            <w:hideMark/>
          </w:tcPr>
          <w:p w14:paraId="4AA032BC" w14:textId="77777777" w:rsidR="008E5B64" w:rsidRPr="00C3582A" w:rsidRDefault="008E5B64" w:rsidP="008E5B64">
            <w:pPr>
              <w:pStyle w:val="PargrafodaLista"/>
              <w:numPr>
                <w:ilvl w:val="0"/>
                <w:numId w:val="14"/>
              </w:numPr>
              <w:suppressAutoHyphens w:val="0"/>
              <w:ind w:left="0" w:firstLine="39"/>
              <w:jc w:val="center"/>
              <w:rPr>
                <w:rFonts w:cs="Times New Roman"/>
                <w:szCs w:val="20"/>
              </w:rPr>
            </w:pPr>
            <w:r w:rsidRPr="00C3582A">
              <w:rPr>
                <w:rFonts w:cs="Times New Roman"/>
                <w:szCs w:val="20"/>
              </w:rPr>
              <w:t>Necessidade de supressão de serviço até o limite de 25% do valor da contratação.</w:t>
            </w:r>
          </w:p>
        </w:tc>
        <w:tc>
          <w:tcPr>
            <w:tcW w:w="1985" w:type="dxa"/>
            <w:tcMar>
              <w:top w:w="0" w:type="dxa"/>
              <w:left w:w="108" w:type="dxa"/>
              <w:bottom w:w="0" w:type="dxa"/>
              <w:right w:w="108" w:type="dxa"/>
            </w:tcMar>
            <w:vAlign w:val="center"/>
            <w:hideMark/>
          </w:tcPr>
          <w:p w14:paraId="7EC72D96" w14:textId="77777777" w:rsidR="008E5B64" w:rsidRPr="00C3582A" w:rsidRDefault="008E5B64" w:rsidP="002734DF">
            <w:pPr>
              <w:pStyle w:val="PargrafodaLista"/>
              <w:ind w:left="289"/>
              <w:jc w:val="center"/>
              <w:rPr>
                <w:rFonts w:cs="Times New Roman"/>
                <w:szCs w:val="20"/>
              </w:rPr>
            </w:pPr>
            <w:r w:rsidRPr="00C3582A">
              <w:rPr>
                <w:rFonts w:cs="Times New Roman"/>
                <w:szCs w:val="20"/>
              </w:rPr>
              <w:t>CONTRATANTE</w:t>
            </w:r>
          </w:p>
        </w:tc>
      </w:tr>
      <w:tr w:rsidR="008E5B64" w:rsidRPr="00C3582A" w14:paraId="71D0A669" w14:textId="77777777" w:rsidTr="008E5B64">
        <w:trPr>
          <w:jc w:val="center"/>
        </w:trPr>
        <w:tc>
          <w:tcPr>
            <w:tcW w:w="3114" w:type="dxa"/>
            <w:tcMar>
              <w:top w:w="0" w:type="dxa"/>
              <w:left w:w="108" w:type="dxa"/>
              <w:bottom w:w="0" w:type="dxa"/>
              <w:right w:w="108" w:type="dxa"/>
            </w:tcMar>
            <w:vAlign w:val="center"/>
            <w:hideMark/>
          </w:tcPr>
          <w:p w14:paraId="62861F12" w14:textId="77777777" w:rsidR="008E5B64" w:rsidRPr="00C3582A" w:rsidRDefault="008E5B64" w:rsidP="002734DF">
            <w:pPr>
              <w:jc w:val="center"/>
              <w:rPr>
                <w:rFonts w:cs="Times New Roman"/>
                <w:szCs w:val="20"/>
              </w:rPr>
            </w:pPr>
            <w:r w:rsidRPr="00C3582A">
              <w:rPr>
                <w:rFonts w:cs="Times New Roman"/>
                <w:szCs w:val="20"/>
              </w:rPr>
              <w:t>Quantitativo de materiais que não atenderem a necessidade</w:t>
            </w:r>
          </w:p>
        </w:tc>
        <w:tc>
          <w:tcPr>
            <w:tcW w:w="2883" w:type="dxa"/>
            <w:tcMar>
              <w:top w:w="0" w:type="dxa"/>
              <w:left w:w="108" w:type="dxa"/>
              <w:bottom w:w="0" w:type="dxa"/>
              <w:right w:w="108" w:type="dxa"/>
            </w:tcMar>
            <w:vAlign w:val="center"/>
            <w:hideMark/>
          </w:tcPr>
          <w:p w14:paraId="4E62DD64" w14:textId="77777777" w:rsidR="008E5B64" w:rsidRPr="00C3582A" w:rsidRDefault="008E5B64" w:rsidP="008E5B64">
            <w:pPr>
              <w:pStyle w:val="PargrafodaLista"/>
              <w:numPr>
                <w:ilvl w:val="0"/>
                <w:numId w:val="14"/>
              </w:numPr>
              <w:suppressAutoHyphens w:val="0"/>
              <w:ind w:left="5" w:firstLine="0"/>
              <w:jc w:val="center"/>
              <w:rPr>
                <w:rFonts w:cs="Times New Roman"/>
                <w:szCs w:val="20"/>
              </w:rPr>
            </w:pPr>
            <w:r w:rsidRPr="00C3582A">
              <w:rPr>
                <w:rFonts w:cs="Times New Roman"/>
                <w:szCs w:val="20"/>
              </w:rPr>
              <w:t>Fatos supervenientes que geraram um aumento de volume nas atividades operacionais da Hemobrás</w:t>
            </w:r>
          </w:p>
        </w:tc>
        <w:tc>
          <w:tcPr>
            <w:tcW w:w="4204" w:type="dxa"/>
            <w:tcMar>
              <w:top w:w="0" w:type="dxa"/>
              <w:left w:w="108" w:type="dxa"/>
              <w:bottom w:w="0" w:type="dxa"/>
              <w:right w:w="108" w:type="dxa"/>
            </w:tcMar>
            <w:vAlign w:val="center"/>
            <w:hideMark/>
          </w:tcPr>
          <w:p w14:paraId="41D415BA" w14:textId="77777777" w:rsidR="008E5B64" w:rsidRPr="00C3582A" w:rsidRDefault="008E5B64" w:rsidP="008E5B64">
            <w:pPr>
              <w:pStyle w:val="PargrafodaLista"/>
              <w:numPr>
                <w:ilvl w:val="0"/>
                <w:numId w:val="14"/>
              </w:numPr>
              <w:suppressAutoHyphens w:val="0"/>
              <w:ind w:left="0" w:firstLine="39"/>
              <w:jc w:val="center"/>
              <w:rPr>
                <w:rFonts w:cs="Times New Roman"/>
                <w:szCs w:val="20"/>
              </w:rPr>
            </w:pPr>
            <w:r w:rsidRPr="00C3582A">
              <w:rPr>
                <w:rFonts w:cs="Times New Roman"/>
                <w:szCs w:val="20"/>
              </w:rPr>
              <w:t>Necessidade de acréscimo de serviço até o limite de 25% do valor da contratação.</w:t>
            </w:r>
          </w:p>
        </w:tc>
        <w:tc>
          <w:tcPr>
            <w:tcW w:w="1985" w:type="dxa"/>
            <w:tcMar>
              <w:top w:w="0" w:type="dxa"/>
              <w:left w:w="108" w:type="dxa"/>
              <w:bottom w:w="0" w:type="dxa"/>
              <w:right w:w="108" w:type="dxa"/>
            </w:tcMar>
            <w:vAlign w:val="center"/>
            <w:hideMark/>
          </w:tcPr>
          <w:p w14:paraId="00525698" w14:textId="77777777" w:rsidR="008E5B64" w:rsidRPr="00C3582A" w:rsidRDefault="008E5B64" w:rsidP="002734DF">
            <w:pPr>
              <w:pStyle w:val="PargrafodaLista"/>
              <w:ind w:left="289"/>
              <w:jc w:val="center"/>
              <w:rPr>
                <w:rFonts w:cs="Times New Roman"/>
                <w:szCs w:val="20"/>
              </w:rPr>
            </w:pPr>
            <w:r w:rsidRPr="00C3582A">
              <w:rPr>
                <w:rFonts w:cs="Times New Roman"/>
                <w:szCs w:val="20"/>
              </w:rPr>
              <w:t>CONTRATANTE</w:t>
            </w:r>
          </w:p>
        </w:tc>
      </w:tr>
    </w:tbl>
    <w:p w14:paraId="1EA98425" w14:textId="77777777" w:rsidR="00F55E99" w:rsidRPr="00AB4ABD" w:rsidRDefault="00F55E99">
      <w:pPr>
        <w:rPr>
          <w:rFonts w:ascii="Times New Roman" w:hAnsi="Times New Roman" w:cs="Times New Roman"/>
          <w:b/>
          <w:szCs w:val="20"/>
        </w:rPr>
      </w:pPr>
    </w:p>
    <w:p w14:paraId="683F5349" w14:textId="77777777" w:rsidR="00726FEA" w:rsidRPr="00AB4ABD" w:rsidRDefault="00726FEA">
      <w:pPr>
        <w:rPr>
          <w:rFonts w:ascii="Times New Roman" w:hAnsi="Times New Roman" w:cs="Times New Roman"/>
          <w:b/>
          <w:szCs w:val="20"/>
        </w:rPr>
      </w:pPr>
      <w:r w:rsidRPr="00AB4ABD">
        <w:rPr>
          <w:rFonts w:ascii="Times New Roman" w:hAnsi="Times New Roman" w:cs="Times New Roman"/>
          <w:b/>
          <w:szCs w:val="20"/>
        </w:rPr>
        <w:br w:type="page"/>
      </w:r>
    </w:p>
    <w:p w14:paraId="606AFB2C" w14:textId="77777777" w:rsidR="00B676F6" w:rsidRPr="00AB4ABD" w:rsidRDefault="00FA5901" w:rsidP="00F55E99">
      <w:pPr>
        <w:spacing w:after="200" w:line="276" w:lineRule="auto"/>
        <w:jc w:val="center"/>
        <w:rPr>
          <w:rFonts w:ascii="Times New Roman" w:hAnsi="Times New Roman" w:cs="Times New Roman"/>
          <w:b/>
          <w:caps/>
          <w:szCs w:val="20"/>
        </w:rPr>
      </w:pPr>
      <w:r w:rsidRPr="00AB4ABD">
        <w:rPr>
          <w:rFonts w:ascii="Times New Roman" w:hAnsi="Times New Roman" w:cs="Times New Roman"/>
          <w:b/>
          <w:szCs w:val="20"/>
        </w:rPr>
        <w:lastRenderedPageBreak/>
        <w:t>A</w:t>
      </w:r>
      <w:r w:rsidR="00A61D3A" w:rsidRPr="00AB4ABD">
        <w:rPr>
          <w:rFonts w:ascii="Times New Roman" w:hAnsi="Times New Roman" w:cs="Times New Roman"/>
          <w:b/>
          <w:szCs w:val="20"/>
        </w:rPr>
        <w:t>nexo</w:t>
      </w:r>
      <w:r w:rsidRPr="00AB4ABD">
        <w:rPr>
          <w:rFonts w:ascii="Times New Roman" w:hAnsi="Times New Roman" w:cs="Times New Roman"/>
          <w:b/>
          <w:szCs w:val="20"/>
        </w:rPr>
        <w:t xml:space="preserve"> </w:t>
      </w:r>
      <w:r w:rsidR="0078282D" w:rsidRPr="00AB4ABD">
        <w:rPr>
          <w:rFonts w:ascii="Times New Roman" w:hAnsi="Times New Roman" w:cs="Times New Roman"/>
          <w:b/>
          <w:szCs w:val="20"/>
        </w:rPr>
        <w:t>IV</w:t>
      </w:r>
      <w:r w:rsidRPr="00AB4ABD">
        <w:rPr>
          <w:rFonts w:ascii="Times New Roman" w:hAnsi="Times New Roman" w:cs="Times New Roman"/>
          <w:b/>
          <w:szCs w:val="20"/>
        </w:rPr>
        <w:t xml:space="preserve"> Termo de Referência</w:t>
      </w:r>
      <w:r w:rsidR="00F55E99" w:rsidRPr="00AB4ABD">
        <w:rPr>
          <w:rFonts w:ascii="Times New Roman" w:hAnsi="Times New Roman" w:cs="Times New Roman"/>
          <w:b/>
          <w:szCs w:val="20"/>
        </w:rPr>
        <w:t xml:space="preserve"> - </w:t>
      </w:r>
      <w:r w:rsidRPr="00AB4ABD">
        <w:rPr>
          <w:rFonts w:ascii="Times New Roman" w:hAnsi="Times New Roman" w:cs="Times New Roman"/>
          <w:b/>
          <w:caps/>
          <w:szCs w:val="20"/>
        </w:rPr>
        <w:t>Modelo de Proposta de Preços</w:t>
      </w:r>
    </w:p>
    <w:p w14:paraId="0332B728" w14:textId="77777777" w:rsidR="00B676F6" w:rsidRPr="00AB4ABD" w:rsidRDefault="00B676F6">
      <w:pPr>
        <w:tabs>
          <w:tab w:val="center" w:pos="4252"/>
          <w:tab w:val="left" w:pos="5298"/>
        </w:tabs>
        <w:spacing w:line="276" w:lineRule="auto"/>
        <w:jc w:val="center"/>
        <w:rPr>
          <w:rFonts w:ascii="Times New Roman" w:hAnsi="Times New Roman" w:cs="Times New Roman"/>
          <w:b/>
          <w:szCs w:val="20"/>
        </w:rPr>
      </w:pPr>
    </w:p>
    <w:p w14:paraId="4BA929C9" w14:textId="77777777" w:rsidR="00B676F6" w:rsidRPr="00AB4ABD" w:rsidRDefault="00FA5901">
      <w:pPr>
        <w:spacing w:line="276" w:lineRule="auto"/>
        <w:jc w:val="both"/>
        <w:rPr>
          <w:rFonts w:ascii="Times New Roman" w:hAnsi="Times New Roman" w:cs="Times New Roman"/>
          <w:b/>
          <w:bCs/>
          <w:szCs w:val="20"/>
        </w:rPr>
      </w:pPr>
      <w:r w:rsidRPr="00AB4ABD">
        <w:rPr>
          <w:rFonts w:ascii="Times New Roman" w:hAnsi="Times New Roman" w:cs="Times New Roman"/>
          <w:b/>
          <w:bCs/>
          <w:szCs w:val="20"/>
        </w:rPr>
        <w:t>À Empresa Brasileira de Hemoderivados e Biotecnologia – Hemobrás</w:t>
      </w:r>
    </w:p>
    <w:p w14:paraId="33B4DCF6" w14:textId="77777777" w:rsidR="00B676F6" w:rsidRPr="00AB4ABD" w:rsidRDefault="00FA5901">
      <w:pPr>
        <w:spacing w:line="276" w:lineRule="auto"/>
        <w:jc w:val="both"/>
        <w:rPr>
          <w:rFonts w:ascii="Times New Roman" w:hAnsi="Times New Roman" w:cs="Times New Roman"/>
          <w:bCs/>
          <w:szCs w:val="20"/>
        </w:rPr>
      </w:pPr>
      <w:r w:rsidRPr="00AB4ABD">
        <w:rPr>
          <w:rFonts w:ascii="Times New Roman" w:hAnsi="Times New Roman" w:cs="Times New Roman"/>
          <w:bCs/>
          <w:szCs w:val="20"/>
        </w:rPr>
        <w:t xml:space="preserve">CNPJ: </w:t>
      </w:r>
    </w:p>
    <w:p w14:paraId="3C8DAB26" w14:textId="77777777" w:rsidR="0069156C" w:rsidRPr="00AB4ABD" w:rsidRDefault="00FA5901" w:rsidP="0069156C">
      <w:pPr>
        <w:spacing w:line="276" w:lineRule="auto"/>
        <w:jc w:val="both"/>
        <w:rPr>
          <w:rFonts w:ascii="Times New Roman" w:hAnsi="Times New Roman" w:cs="Times New Roman"/>
          <w:bCs/>
          <w:szCs w:val="20"/>
        </w:rPr>
      </w:pPr>
      <w:r w:rsidRPr="00AB4ABD">
        <w:rPr>
          <w:rFonts w:ascii="Times New Roman" w:hAnsi="Times New Roman" w:cs="Times New Roman"/>
          <w:bCs/>
          <w:szCs w:val="20"/>
        </w:rPr>
        <w:t>ENDEREÇO</w:t>
      </w:r>
      <w:r w:rsidR="0069156C" w:rsidRPr="00AB4ABD">
        <w:rPr>
          <w:rFonts w:ascii="Times New Roman" w:hAnsi="Times New Roman" w:cs="Times New Roman"/>
          <w:bCs/>
          <w:szCs w:val="20"/>
        </w:rPr>
        <w:t>:</w:t>
      </w:r>
    </w:p>
    <w:p w14:paraId="21EBAC38" w14:textId="77777777" w:rsidR="00B676F6" w:rsidRPr="00AB4ABD" w:rsidRDefault="00B676F6">
      <w:pPr>
        <w:spacing w:line="276" w:lineRule="auto"/>
        <w:jc w:val="both"/>
        <w:rPr>
          <w:rFonts w:ascii="Times New Roman" w:hAnsi="Times New Roman" w:cs="Times New Roman"/>
          <w:bCs/>
          <w:szCs w:val="20"/>
        </w:rPr>
      </w:pPr>
    </w:p>
    <w:p w14:paraId="693AAAE5" w14:textId="77777777" w:rsidR="00B676F6" w:rsidRPr="00AB4ABD" w:rsidRDefault="00B676F6">
      <w:pPr>
        <w:spacing w:line="276" w:lineRule="auto"/>
        <w:jc w:val="both"/>
        <w:rPr>
          <w:rFonts w:ascii="Times New Roman" w:hAnsi="Times New Roman" w:cs="Times New Roman"/>
          <w:bCs/>
          <w:szCs w:val="20"/>
        </w:rPr>
      </w:pPr>
    </w:p>
    <w:p w14:paraId="0ABB0922" w14:textId="77777777" w:rsidR="00B676F6" w:rsidRPr="00AB4ABD" w:rsidRDefault="00FA5901">
      <w:pPr>
        <w:spacing w:line="276" w:lineRule="auto"/>
        <w:jc w:val="both"/>
        <w:rPr>
          <w:rFonts w:ascii="Times New Roman" w:hAnsi="Times New Roman" w:cs="Times New Roman"/>
          <w:bCs/>
          <w:szCs w:val="20"/>
        </w:rPr>
      </w:pPr>
      <w:r w:rsidRPr="00AB4ABD">
        <w:rPr>
          <w:rFonts w:ascii="Times New Roman" w:hAnsi="Times New Roman" w:cs="Times New Roman"/>
          <w:szCs w:val="20"/>
        </w:rPr>
        <w:t>Segue proposta comercial referente à licitação para contratação de</w:t>
      </w:r>
      <w:r w:rsidR="0078282D" w:rsidRPr="00AB4ABD">
        <w:rPr>
          <w:rFonts w:ascii="Times New Roman" w:hAnsi="Times New Roman" w:cs="Times New Roman"/>
          <w:szCs w:val="20"/>
        </w:rPr>
        <w:t xml:space="preserve"> mobiliário e equipamentos</w:t>
      </w:r>
      <w:r w:rsidRPr="00AB4ABD">
        <w:rPr>
          <w:rFonts w:ascii="Times New Roman" w:hAnsi="Times New Roman" w:cs="Times New Roman"/>
          <w:szCs w:val="20"/>
        </w:rPr>
        <w:t>, de acordo com os preços expostos abaixo:</w:t>
      </w:r>
    </w:p>
    <w:p w14:paraId="445A0D15" w14:textId="77777777" w:rsidR="00B676F6" w:rsidRPr="00AB4ABD" w:rsidRDefault="00B676F6">
      <w:pPr>
        <w:spacing w:line="276" w:lineRule="auto"/>
        <w:jc w:val="center"/>
        <w:rPr>
          <w:rFonts w:ascii="Times New Roman" w:hAnsi="Times New Roman" w:cs="Times New Roman"/>
          <w:b/>
          <w:szCs w:val="20"/>
          <w:u w:val="single"/>
        </w:rPr>
      </w:pPr>
    </w:p>
    <w:p w14:paraId="4DB4AD27" w14:textId="77777777" w:rsidR="006C3456" w:rsidRPr="00AB4ABD" w:rsidRDefault="006C3456">
      <w:pPr>
        <w:spacing w:line="276" w:lineRule="auto"/>
        <w:jc w:val="center"/>
        <w:rPr>
          <w:rFonts w:ascii="Times New Roman" w:hAnsi="Times New Roman" w:cs="Times New Roman"/>
          <w:b/>
          <w:szCs w:val="20"/>
          <w:u w:val="single"/>
        </w:rPr>
      </w:pPr>
      <w:r w:rsidRPr="00AB4ABD">
        <w:rPr>
          <w:rFonts w:ascii="Times New Roman" w:hAnsi="Times New Roman" w:cs="Times New Roman"/>
          <w:b/>
          <w:szCs w:val="20"/>
          <w:u w:val="single"/>
        </w:rPr>
        <w:t>Tabela 1 - Proposta de Preço</w:t>
      </w:r>
    </w:p>
    <w:p w14:paraId="276398CC" w14:textId="77777777" w:rsidR="00E80641" w:rsidRPr="00AB4ABD" w:rsidRDefault="00E80641">
      <w:pPr>
        <w:spacing w:line="276" w:lineRule="auto"/>
        <w:jc w:val="center"/>
        <w:rPr>
          <w:rFonts w:ascii="Times New Roman" w:hAnsi="Times New Roman" w:cs="Times New Roman"/>
          <w:b/>
          <w:szCs w:val="20"/>
          <w:u w:val="single"/>
        </w:rPr>
      </w:pPr>
    </w:p>
    <w:tbl>
      <w:tblPr>
        <w:tblW w:w="13111" w:type="dxa"/>
        <w:jc w:val="center"/>
        <w:tblCellMar>
          <w:left w:w="70" w:type="dxa"/>
          <w:right w:w="70" w:type="dxa"/>
        </w:tblCellMar>
        <w:tblLook w:val="04A0" w:firstRow="1" w:lastRow="0" w:firstColumn="1" w:lastColumn="0" w:noHBand="0" w:noVBand="1"/>
      </w:tblPr>
      <w:tblGrid>
        <w:gridCol w:w="922"/>
        <w:gridCol w:w="7912"/>
        <w:gridCol w:w="1964"/>
        <w:gridCol w:w="1180"/>
        <w:gridCol w:w="1133"/>
      </w:tblGrid>
      <w:tr w:rsidR="009428A5" w:rsidRPr="00AB4ABD" w14:paraId="2C7157DD" w14:textId="77777777" w:rsidTr="009428A5">
        <w:trPr>
          <w:trHeight w:val="298"/>
          <w:jc w:val="center"/>
        </w:trPr>
        <w:tc>
          <w:tcPr>
            <w:tcW w:w="92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3B74754" w14:textId="77777777" w:rsidR="009428A5" w:rsidRPr="00AB4ABD" w:rsidRDefault="009428A5">
            <w:pPr>
              <w:spacing w:line="276" w:lineRule="auto"/>
              <w:jc w:val="center"/>
              <w:rPr>
                <w:rFonts w:ascii="Times New Roman" w:hAnsi="Times New Roman" w:cs="Times New Roman"/>
                <w:b/>
                <w:bCs/>
                <w:caps/>
                <w:szCs w:val="20"/>
              </w:rPr>
            </w:pPr>
            <w:r w:rsidRPr="00AB4ABD">
              <w:rPr>
                <w:rFonts w:ascii="Times New Roman" w:hAnsi="Times New Roman" w:cs="Times New Roman"/>
                <w:b/>
                <w:bCs/>
                <w:caps/>
                <w:szCs w:val="20"/>
              </w:rPr>
              <w:t>Item</w:t>
            </w:r>
          </w:p>
        </w:tc>
        <w:tc>
          <w:tcPr>
            <w:tcW w:w="791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693827F2" w14:textId="77777777" w:rsidR="009428A5" w:rsidRPr="00AB4ABD" w:rsidRDefault="009428A5">
            <w:pPr>
              <w:spacing w:line="276" w:lineRule="auto"/>
              <w:jc w:val="center"/>
              <w:rPr>
                <w:rFonts w:ascii="Times New Roman" w:hAnsi="Times New Roman" w:cs="Times New Roman"/>
                <w:b/>
                <w:bCs/>
                <w:caps/>
                <w:szCs w:val="20"/>
              </w:rPr>
            </w:pPr>
            <w:r w:rsidRPr="00AB4ABD">
              <w:rPr>
                <w:rFonts w:ascii="Times New Roman" w:hAnsi="Times New Roman" w:cs="Times New Roman"/>
                <w:b/>
                <w:bCs/>
                <w:caps/>
                <w:szCs w:val="20"/>
              </w:rPr>
              <w:t>Objeto</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2A61653A" w14:textId="77777777" w:rsidR="009428A5" w:rsidRPr="00AB4ABD" w:rsidRDefault="009428A5">
            <w:pPr>
              <w:spacing w:line="276" w:lineRule="auto"/>
              <w:jc w:val="center"/>
              <w:rPr>
                <w:rFonts w:ascii="Times New Roman" w:hAnsi="Times New Roman" w:cs="Times New Roman"/>
                <w:b/>
                <w:bCs/>
                <w:caps/>
                <w:szCs w:val="20"/>
              </w:rPr>
            </w:pPr>
            <w:r w:rsidRPr="00AB4ABD">
              <w:rPr>
                <w:rFonts w:ascii="Times New Roman" w:hAnsi="Times New Roman" w:cs="Times New Roman"/>
                <w:b/>
                <w:bCs/>
                <w:caps/>
                <w:szCs w:val="20"/>
              </w:rPr>
              <w:t>QUANTIDADE</w:t>
            </w:r>
          </w:p>
        </w:tc>
        <w:tc>
          <w:tcPr>
            <w:tcW w:w="231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757534A3" w14:textId="77777777" w:rsidR="009428A5" w:rsidRPr="00AB4ABD" w:rsidRDefault="009428A5">
            <w:pPr>
              <w:spacing w:line="276" w:lineRule="auto"/>
              <w:jc w:val="center"/>
              <w:rPr>
                <w:rFonts w:ascii="Times New Roman" w:hAnsi="Times New Roman" w:cs="Times New Roman"/>
                <w:b/>
                <w:bCs/>
                <w:caps/>
                <w:szCs w:val="20"/>
              </w:rPr>
            </w:pPr>
            <w:r w:rsidRPr="00AB4ABD">
              <w:rPr>
                <w:rFonts w:ascii="Times New Roman" w:hAnsi="Times New Roman" w:cs="Times New Roman"/>
                <w:b/>
                <w:bCs/>
                <w:caps/>
                <w:szCs w:val="20"/>
              </w:rPr>
              <w:t>Preço (R$)</w:t>
            </w:r>
          </w:p>
        </w:tc>
      </w:tr>
      <w:tr w:rsidR="009428A5" w:rsidRPr="00AB4ABD" w14:paraId="0234B7BB" w14:textId="77777777" w:rsidTr="009428A5">
        <w:trPr>
          <w:trHeight w:val="416"/>
          <w:jc w:val="center"/>
        </w:trPr>
        <w:tc>
          <w:tcPr>
            <w:tcW w:w="922" w:type="dxa"/>
            <w:vMerge/>
            <w:tcBorders>
              <w:top w:val="single" w:sz="4" w:space="0" w:color="000000"/>
              <w:left w:val="single" w:sz="4" w:space="0" w:color="000000"/>
              <w:bottom w:val="single" w:sz="4" w:space="0" w:color="000000"/>
              <w:right w:val="single" w:sz="4" w:space="0" w:color="000000"/>
            </w:tcBorders>
            <w:vAlign w:val="center"/>
          </w:tcPr>
          <w:p w14:paraId="4568EB5A" w14:textId="77777777" w:rsidR="009428A5" w:rsidRPr="00AB4ABD" w:rsidRDefault="009428A5">
            <w:pPr>
              <w:rPr>
                <w:rFonts w:ascii="Times New Roman" w:hAnsi="Times New Roman" w:cs="Times New Roman"/>
                <w:b/>
                <w:bCs/>
                <w:caps/>
                <w:szCs w:val="20"/>
              </w:rPr>
            </w:pPr>
          </w:p>
        </w:tc>
        <w:tc>
          <w:tcPr>
            <w:tcW w:w="7912" w:type="dxa"/>
            <w:vMerge/>
            <w:tcBorders>
              <w:top w:val="single" w:sz="4" w:space="0" w:color="000000"/>
              <w:left w:val="single" w:sz="4" w:space="0" w:color="000000"/>
              <w:bottom w:val="single" w:sz="4" w:space="0" w:color="000000"/>
              <w:right w:val="single" w:sz="4" w:space="0" w:color="000000"/>
            </w:tcBorders>
            <w:vAlign w:val="center"/>
          </w:tcPr>
          <w:p w14:paraId="6519C604" w14:textId="77777777" w:rsidR="009428A5" w:rsidRPr="00AB4ABD" w:rsidRDefault="009428A5">
            <w:pPr>
              <w:rPr>
                <w:rFonts w:ascii="Times New Roman" w:hAnsi="Times New Roman" w:cs="Times New Roman"/>
                <w:b/>
                <w:bCs/>
                <w:caps/>
                <w:szCs w:val="20"/>
              </w:rPr>
            </w:pPr>
          </w:p>
        </w:tc>
        <w:tc>
          <w:tcPr>
            <w:tcW w:w="1964" w:type="dxa"/>
            <w:vMerge/>
            <w:tcBorders>
              <w:top w:val="single" w:sz="4" w:space="0" w:color="000000"/>
              <w:left w:val="single" w:sz="4" w:space="0" w:color="000000"/>
              <w:bottom w:val="single" w:sz="4" w:space="0" w:color="000000"/>
              <w:right w:val="single" w:sz="4" w:space="0" w:color="000000"/>
            </w:tcBorders>
            <w:vAlign w:val="center"/>
          </w:tcPr>
          <w:p w14:paraId="28CE7DFE" w14:textId="77777777" w:rsidR="009428A5" w:rsidRPr="00AB4ABD" w:rsidRDefault="009428A5">
            <w:pPr>
              <w:rPr>
                <w:rFonts w:ascii="Times New Roman" w:hAnsi="Times New Roman" w:cs="Times New Roman"/>
                <w:b/>
                <w:bCs/>
                <w:caps/>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C43A64" w14:textId="77777777" w:rsidR="009428A5" w:rsidRPr="00AB4ABD" w:rsidRDefault="009428A5">
            <w:pPr>
              <w:spacing w:line="276" w:lineRule="auto"/>
              <w:jc w:val="center"/>
              <w:rPr>
                <w:rFonts w:ascii="Times New Roman" w:hAnsi="Times New Roman" w:cs="Times New Roman"/>
                <w:b/>
                <w:bCs/>
                <w:caps/>
                <w:szCs w:val="20"/>
              </w:rPr>
            </w:pPr>
            <w:r w:rsidRPr="00AB4ABD">
              <w:rPr>
                <w:rFonts w:ascii="Times New Roman" w:hAnsi="Times New Roman" w:cs="Times New Roman"/>
                <w:b/>
                <w:bCs/>
                <w:caps/>
                <w:szCs w:val="20"/>
              </w:rPr>
              <w:t>Unitário</w:t>
            </w:r>
          </w:p>
        </w:tc>
        <w:tc>
          <w:tcPr>
            <w:tcW w:w="113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00BBE2" w14:textId="77777777" w:rsidR="009428A5" w:rsidRPr="00AB4ABD" w:rsidRDefault="009428A5">
            <w:pPr>
              <w:spacing w:line="276" w:lineRule="auto"/>
              <w:jc w:val="center"/>
              <w:rPr>
                <w:rFonts w:ascii="Times New Roman" w:hAnsi="Times New Roman" w:cs="Times New Roman"/>
                <w:b/>
                <w:bCs/>
                <w:caps/>
                <w:szCs w:val="20"/>
              </w:rPr>
            </w:pPr>
            <w:r w:rsidRPr="00AB4ABD">
              <w:rPr>
                <w:rFonts w:ascii="Times New Roman" w:hAnsi="Times New Roman" w:cs="Times New Roman"/>
                <w:b/>
                <w:bCs/>
                <w:caps/>
                <w:szCs w:val="20"/>
              </w:rPr>
              <w:t>Total</w:t>
            </w:r>
          </w:p>
        </w:tc>
      </w:tr>
      <w:tr w:rsidR="004A2003" w:rsidRPr="00AB4ABD" w14:paraId="79DFD33B" w14:textId="77777777" w:rsidTr="00F76A78">
        <w:trPr>
          <w:trHeight w:val="229"/>
          <w:jc w:val="center"/>
        </w:trPr>
        <w:tc>
          <w:tcPr>
            <w:tcW w:w="922" w:type="dxa"/>
            <w:tcBorders>
              <w:top w:val="single" w:sz="4" w:space="0" w:color="000000"/>
              <w:left w:val="single" w:sz="4" w:space="0" w:color="000000"/>
              <w:bottom w:val="single" w:sz="4" w:space="0" w:color="000000"/>
              <w:right w:val="single" w:sz="4" w:space="0" w:color="000000"/>
            </w:tcBorders>
            <w:vAlign w:val="center"/>
          </w:tcPr>
          <w:p w14:paraId="30D7349C" w14:textId="77777777" w:rsidR="004A2003" w:rsidRPr="00AB4ABD" w:rsidRDefault="004A2003" w:rsidP="004A2003">
            <w:pPr>
              <w:spacing w:line="276" w:lineRule="auto"/>
              <w:jc w:val="center"/>
              <w:rPr>
                <w:rFonts w:ascii="Times New Roman" w:hAnsi="Times New Roman" w:cs="Times New Roman"/>
                <w:b/>
                <w:caps/>
                <w:szCs w:val="20"/>
              </w:rPr>
            </w:pPr>
            <w:r w:rsidRPr="00AB4ABD">
              <w:rPr>
                <w:rFonts w:ascii="Times New Roman" w:hAnsi="Times New Roman" w:cs="Times New Roman"/>
                <w:b/>
                <w:szCs w:val="20"/>
              </w:rPr>
              <w:t xml:space="preserve"> 1</w:t>
            </w:r>
          </w:p>
        </w:tc>
        <w:tc>
          <w:tcPr>
            <w:tcW w:w="7912" w:type="dxa"/>
            <w:tcBorders>
              <w:top w:val="single" w:sz="4" w:space="0" w:color="000000"/>
              <w:left w:val="single" w:sz="4" w:space="0" w:color="000000"/>
              <w:bottom w:val="single" w:sz="4" w:space="0" w:color="000000"/>
              <w:right w:val="single" w:sz="4" w:space="0" w:color="000000"/>
            </w:tcBorders>
          </w:tcPr>
          <w:p w14:paraId="4B0A0ABB" w14:textId="6CF92F24" w:rsidR="004A2003" w:rsidRPr="00AB4ABD" w:rsidRDefault="004A2003" w:rsidP="004A2003">
            <w:pPr>
              <w:spacing w:line="276" w:lineRule="auto"/>
              <w:jc w:val="center"/>
              <w:rPr>
                <w:rFonts w:ascii="Times New Roman" w:hAnsi="Times New Roman" w:cs="Times New Roman"/>
                <w:i/>
                <w:caps/>
                <w:szCs w:val="20"/>
              </w:rPr>
            </w:pPr>
            <w:r>
              <w:rPr>
                <w:rFonts w:ascii="Times New Roman" w:hAnsi="Times New Roman" w:cs="Times New Roman"/>
                <w:color w:val="000000"/>
                <w:sz w:val="22"/>
                <w:szCs w:val="22"/>
              </w:rPr>
              <w:t>M</w:t>
            </w:r>
            <w:r w:rsidRPr="00AB4ABD">
              <w:rPr>
                <w:rFonts w:ascii="Times New Roman" w:hAnsi="Times New Roman" w:cs="Times New Roman"/>
                <w:color w:val="000000"/>
                <w:sz w:val="22"/>
                <w:szCs w:val="22"/>
              </w:rPr>
              <w:t xml:space="preserve">esas retangular – 1200x600x740mm </w:t>
            </w:r>
          </w:p>
        </w:tc>
        <w:tc>
          <w:tcPr>
            <w:tcW w:w="1964" w:type="dxa"/>
            <w:tcBorders>
              <w:top w:val="single" w:sz="4" w:space="0" w:color="000000"/>
              <w:left w:val="single" w:sz="4" w:space="0" w:color="000000"/>
              <w:bottom w:val="single" w:sz="4" w:space="0" w:color="000000"/>
              <w:right w:val="single" w:sz="4" w:space="0" w:color="000000"/>
            </w:tcBorders>
          </w:tcPr>
          <w:p w14:paraId="5B4A7B67" w14:textId="54C05B59" w:rsidR="004A2003" w:rsidRPr="00AB4ABD" w:rsidRDefault="004A2003" w:rsidP="004A2003">
            <w:pPr>
              <w:spacing w:line="276" w:lineRule="auto"/>
              <w:jc w:val="center"/>
              <w:rPr>
                <w:rFonts w:ascii="Times New Roman" w:hAnsi="Times New Roman" w:cs="Times New Roman"/>
                <w:i/>
                <w:caps/>
                <w:szCs w:val="20"/>
              </w:rPr>
            </w:pPr>
            <w:r>
              <w:rPr>
                <w:rFonts w:ascii="Times New Roman" w:hAnsi="Times New Roman" w:cs="Times New Roman"/>
                <w:color w:val="000000"/>
                <w:sz w:val="22"/>
                <w:szCs w:val="22"/>
              </w:rPr>
              <w:t>123</w:t>
            </w:r>
          </w:p>
        </w:tc>
        <w:tc>
          <w:tcPr>
            <w:tcW w:w="1180" w:type="dxa"/>
            <w:tcBorders>
              <w:top w:val="single" w:sz="4" w:space="0" w:color="000000"/>
              <w:left w:val="single" w:sz="4" w:space="0" w:color="000000"/>
              <w:bottom w:val="single" w:sz="4" w:space="0" w:color="000000"/>
              <w:right w:val="single" w:sz="4" w:space="0" w:color="000000"/>
            </w:tcBorders>
            <w:vAlign w:val="center"/>
          </w:tcPr>
          <w:p w14:paraId="536D0598" w14:textId="77777777" w:rsidR="004A2003" w:rsidRPr="00AB4ABD" w:rsidRDefault="004A2003" w:rsidP="004A2003">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87C76A2" w14:textId="77777777" w:rsidR="004A2003" w:rsidRPr="00AB4ABD" w:rsidRDefault="004A2003" w:rsidP="004A2003">
            <w:pPr>
              <w:spacing w:line="276" w:lineRule="auto"/>
              <w:jc w:val="center"/>
              <w:rPr>
                <w:rFonts w:ascii="Times New Roman" w:hAnsi="Times New Roman" w:cs="Times New Roman"/>
                <w:b/>
                <w:szCs w:val="20"/>
              </w:rPr>
            </w:pPr>
          </w:p>
        </w:tc>
      </w:tr>
      <w:tr w:rsidR="004A2003" w:rsidRPr="00AB4ABD" w14:paraId="325DC32F" w14:textId="77777777" w:rsidTr="00F76A78">
        <w:trPr>
          <w:trHeight w:val="119"/>
          <w:jc w:val="center"/>
        </w:trPr>
        <w:tc>
          <w:tcPr>
            <w:tcW w:w="922" w:type="dxa"/>
            <w:tcBorders>
              <w:top w:val="single" w:sz="4" w:space="0" w:color="000000"/>
              <w:left w:val="single" w:sz="4" w:space="0" w:color="000000"/>
              <w:bottom w:val="single" w:sz="4" w:space="0" w:color="000000"/>
              <w:right w:val="single" w:sz="4" w:space="0" w:color="000000"/>
            </w:tcBorders>
            <w:vAlign w:val="center"/>
          </w:tcPr>
          <w:p w14:paraId="54C5DDE1" w14:textId="5215B76B" w:rsidR="004A2003" w:rsidRPr="00AB4ABD" w:rsidRDefault="004A2003" w:rsidP="004A2003">
            <w:pPr>
              <w:spacing w:line="276" w:lineRule="auto"/>
              <w:jc w:val="center"/>
              <w:rPr>
                <w:rFonts w:ascii="Times New Roman" w:hAnsi="Times New Roman" w:cs="Times New Roman"/>
                <w:b/>
                <w:szCs w:val="20"/>
              </w:rPr>
            </w:pPr>
            <w:r w:rsidRPr="00AB4ABD">
              <w:rPr>
                <w:rFonts w:ascii="Times New Roman" w:hAnsi="Times New Roman" w:cs="Times New Roman"/>
                <w:b/>
                <w:szCs w:val="20"/>
              </w:rPr>
              <w:t>2</w:t>
            </w:r>
          </w:p>
        </w:tc>
        <w:tc>
          <w:tcPr>
            <w:tcW w:w="7912" w:type="dxa"/>
            <w:tcBorders>
              <w:top w:val="single" w:sz="4" w:space="0" w:color="000000"/>
              <w:left w:val="single" w:sz="4" w:space="0" w:color="000000"/>
              <w:bottom w:val="single" w:sz="4" w:space="0" w:color="000000"/>
              <w:right w:val="single" w:sz="4" w:space="0" w:color="000000"/>
            </w:tcBorders>
          </w:tcPr>
          <w:p w14:paraId="45DDD70E" w14:textId="1BF36E79" w:rsidR="004A2003" w:rsidRPr="00AB4ABD" w:rsidRDefault="004A2003" w:rsidP="004A2003">
            <w:pPr>
              <w:spacing w:line="276" w:lineRule="auto"/>
              <w:jc w:val="center"/>
              <w:rPr>
                <w:rFonts w:ascii="Times New Roman" w:hAnsi="Times New Roman" w:cs="Times New Roman"/>
                <w:b/>
                <w:caps/>
                <w:szCs w:val="20"/>
              </w:rPr>
            </w:pPr>
            <w:r>
              <w:rPr>
                <w:rFonts w:ascii="Times New Roman" w:hAnsi="Times New Roman" w:cs="Times New Roman"/>
                <w:color w:val="000000"/>
                <w:sz w:val="22"/>
                <w:szCs w:val="22"/>
              </w:rPr>
              <w:t>M</w:t>
            </w:r>
            <w:r w:rsidRPr="00AB4ABD">
              <w:rPr>
                <w:rFonts w:ascii="Times New Roman" w:hAnsi="Times New Roman" w:cs="Times New Roman"/>
                <w:color w:val="000000"/>
                <w:sz w:val="22"/>
                <w:szCs w:val="22"/>
              </w:rPr>
              <w:t xml:space="preserve">esas retangular – 1400x750x740mm </w:t>
            </w:r>
          </w:p>
        </w:tc>
        <w:tc>
          <w:tcPr>
            <w:tcW w:w="1964" w:type="dxa"/>
            <w:tcBorders>
              <w:top w:val="single" w:sz="4" w:space="0" w:color="000000"/>
              <w:left w:val="single" w:sz="4" w:space="0" w:color="000000"/>
              <w:bottom w:val="single" w:sz="4" w:space="0" w:color="000000"/>
              <w:right w:val="single" w:sz="4" w:space="0" w:color="000000"/>
            </w:tcBorders>
          </w:tcPr>
          <w:p w14:paraId="6A901783" w14:textId="727D5B6B" w:rsidR="004A2003" w:rsidRPr="00AB4ABD" w:rsidRDefault="004A2003" w:rsidP="004A2003">
            <w:pPr>
              <w:spacing w:line="276" w:lineRule="auto"/>
              <w:jc w:val="center"/>
              <w:rPr>
                <w:rFonts w:ascii="Times New Roman" w:hAnsi="Times New Roman" w:cs="Times New Roman"/>
                <w:b/>
                <w:caps/>
                <w:szCs w:val="20"/>
              </w:rPr>
            </w:pPr>
            <w:r w:rsidRPr="00AB4ABD">
              <w:rPr>
                <w:rFonts w:ascii="Times New Roman" w:hAnsi="Times New Roman" w:cs="Times New Roman"/>
                <w:color w:val="000000"/>
                <w:sz w:val="22"/>
                <w:szCs w:val="22"/>
              </w:rPr>
              <w:t>26</w:t>
            </w:r>
          </w:p>
        </w:tc>
        <w:tc>
          <w:tcPr>
            <w:tcW w:w="1180" w:type="dxa"/>
            <w:tcBorders>
              <w:top w:val="single" w:sz="4" w:space="0" w:color="000000"/>
              <w:left w:val="single" w:sz="4" w:space="0" w:color="000000"/>
              <w:bottom w:val="single" w:sz="4" w:space="0" w:color="000000"/>
              <w:right w:val="single" w:sz="4" w:space="0" w:color="000000"/>
            </w:tcBorders>
            <w:vAlign w:val="center"/>
          </w:tcPr>
          <w:p w14:paraId="34E2FE37" w14:textId="77777777" w:rsidR="004A2003" w:rsidRPr="00AB4ABD" w:rsidRDefault="004A2003" w:rsidP="004A2003">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33F66F7" w14:textId="77777777" w:rsidR="004A2003" w:rsidRPr="00AB4ABD" w:rsidRDefault="004A2003" w:rsidP="004A2003">
            <w:pPr>
              <w:spacing w:line="276" w:lineRule="auto"/>
              <w:jc w:val="center"/>
              <w:rPr>
                <w:rFonts w:ascii="Times New Roman" w:hAnsi="Times New Roman" w:cs="Times New Roman"/>
                <w:b/>
                <w:szCs w:val="20"/>
              </w:rPr>
            </w:pPr>
          </w:p>
        </w:tc>
      </w:tr>
      <w:tr w:rsidR="004A2003" w:rsidRPr="00AB4ABD" w14:paraId="0184DFAE" w14:textId="77777777" w:rsidTr="00F76A78">
        <w:trPr>
          <w:trHeight w:val="119"/>
          <w:jc w:val="center"/>
        </w:trPr>
        <w:tc>
          <w:tcPr>
            <w:tcW w:w="922" w:type="dxa"/>
            <w:tcBorders>
              <w:top w:val="single" w:sz="4" w:space="0" w:color="000000"/>
              <w:left w:val="single" w:sz="4" w:space="0" w:color="000000"/>
              <w:bottom w:val="single" w:sz="4" w:space="0" w:color="000000"/>
              <w:right w:val="single" w:sz="4" w:space="0" w:color="000000"/>
            </w:tcBorders>
            <w:vAlign w:val="center"/>
          </w:tcPr>
          <w:p w14:paraId="03D5599B" w14:textId="5329DC8D" w:rsidR="004A2003" w:rsidRPr="00AB4ABD" w:rsidRDefault="004A2003" w:rsidP="004A2003">
            <w:pPr>
              <w:spacing w:line="276" w:lineRule="auto"/>
              <w:jc w:val="center"/>
              <w:rPr>
                <w:rFonts w:ascii="Times New Roman" w:hAnsi="Times New Roman" w:cs="Times New Roman"/>
                <w:b/>
                <w:szCs w:val="20"/>
              </w:rPr>
            </w:pPr>
            <w:r>
              <w:rPr>
                <w:rFonts w:ascii="Times New Roman" w:hAnsi="Times New Roman" w:cs="Times New Roman"/>
                <w:b/>
                <w:szCs w:val="20"/>
              </w:rPr>
              <w:t>3</w:t>
            </w:r>
          </w:p>
        </w:tc>
        <w:tc>
          <w:tcPr>
            <w:tcW w:w="7912" w:type="dxa"/>
            <w:tcBorders>
              <w:top w:val="single" w:sz="4" w:space="0" w:color="000000"/>
              <w:left w:val="single" w:sz="4" w:space="0" w:color="000000"/>
              <w:bottom w:val="single" w:sz="4" w:space="0" w:color="000000"/>
              <w:right w:val="single" w:sz="4" w:space="0" w:color="000000"/>
            </w:tcBorders>
          </w:tcPr>
          <w:p w14:paraId="2ADB3320" w14:textId="6B5F2B1E" w:rsidR="004A2003" w:rsidRPr="00AB4ABD" w:rsidRDefault="004A2003" w:rsidP="004A2003">
            <w:pPr>
              <w:spacing w:line="276" w:lineRule="auto"/>
              <w:jc w:val="center"/>
              <w:rPr>
                <w:rFonts w:ascii="Times New Roman" w:hAnsi="Times New Roman" w:cs="Times New Roman"/>
                <w:b/>
                <w:caps/>
                <w:szCs w:val="20"/>
              </w:rPr>
            </w:pPr>
            <w:r>
              <w:rPr>
                <w:rFonts w:ascii="Times New Roman" w:hAnsi="Times New Roman" w:cs="Times New Roman"/>
                <w:color w:val="000000"/>
                <w:sz w:val="22"/>
                <w:szCs w:val="22"/>
              </w:rPr>
              <w:t>M</w:t>
            </w:r>
            <w:r w:rsidRPr="00AB4ABD">
              <w:rPr>
                <w:rFonts w:ascii="Times New Roman" w:hAnsi="Times New Roman" w:cs="Times New Roman"/>
                <w:color w:val="000000"/>
                <w:sz w:val="22"/>
                <w:szCs w:val="22"/>
              </w:rPr>
              <w:t xml:space="preserve">esa em L – 1600x1600x600x600x720-740mm </w:t>
            </w:r>
          </w:p>
        </w:tc>
        <w:tc>
          <w:tcPr>
            <w:tcW w:w="1964" w:type="dxa"/>
            <w:tcBorders>
              <w:top w:val="single" w:sz="4" w:space="0" w:color="000000"/>
              <w:left w:val="single" w:sz="4" w:space="0" w:color="000000"/>
              <w:bottom w:val="single" w:sz="4" w:space="0" w:color="000000"/>
              <w:right w:val="single" w:sz="4" w:space="0" w:color="000000"/>
            </w:tcBorders>
          </w:tcPr>
          <w:p w14:paraId="364525B9" w14:textId="4E28FBE6" w:rsidR="004A2003" w:rsidRPr="00AB4ABD" w:rsidRDefault="004A2003" w:rsidP="004A2003">
            <w:pPr>
              <w:spacing w:line="276" w:lineRule="auto"/>
              <w:jc w:val="center"/>
              <w:rPr>
                <w:rFonts w:ascii="Times New Roman" w:hAnsi="Times New Roman" w:cs="Times New Roman"/>
                <w:b/>
                <w:caps/>
                <w:szCs w:val="20"/>
              </w:rPr>
            </w:pPr>
            <w:r w:rsidRPr="00AB4ABD">
              <w:rPr>
                <w:rFonts w:ascii="Times New Roman" w:hAnsi="Times New Roman" w:cs="Times New Roman"/>
                <w:color w:val="000000"/>
                <w:sz w:val="22"/>
                <w:szCs w:val="22"/>
              </w:rPr>
              <w:t>17</w:t>
            </w:r>
          </w:p>
        </w:tc>
        <w:tc>
          <w:tcPr>
            <w:tcW w:w="1180" w:type="dxa"/>
            <w:tcBorders>
              <w:top w:val="single" w:sz="4" w:space="0" w:color="000000"/>
              <w:left w:val="single" w:sz="4" w:space="0" w:color="000000"/>
              <w:bottom w:val="single" w:sz="4" w:space="0" w:color="000000"/>
              <w:right w:val="single" w:sz="4" w:space="0" w:color="000000"/>
            </w:tcBorders>
            <w:vAlign w:val="center"/>
          </w:tcPr>
          <w:p w14:paraId="15C4EE8B" w14:textId="77777777" w:rsidR="004A2003" w:rsidRPr="00AB4ABD" w:rsidRDefault="004A2003" w:rsidP="004A2003">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F001726" w14:textId="77777777" w:rsidR="004A2003" w:rsidRPr="00AB4ABD" w:rsidRDefault="004A2003" w:rsidP="004A2003">
            <w:pPr>
              <w:spacing w:line="276" w:lineRule="auto"/>
              <w:jc w:val="center"/>
              <w:rPr>
                <w:rFonts w:ascii="Times New Roman" w:hAnsi="Times New Roman" w:cs="Times New Roman"/>
                <w:b/>
                <w:szCs w:val="20"/>
              </w:rPr>
            </w:pPr>
          </w:p>
        </w:tc>
      </w:tr>
      <w:tr w:rsidR="004A2003" w:rsidRPr="00AB4ABD" w14:paraId="39412149" w14:textId="77777777" w:rsidTr="00F76A78">
        <w:trPr>
          <w:trHeight w:val="119"/>
          <w:jc w:val="center"/>
        </w:trPr>
        <w:tc>
          <w:tcPr>
            <w:tcW w:w="922" w:type="dxa"/>
            <w:tcBorders>
              <w:top w:val="single" w:sz="4" w:space="0" w:color="000000"/>
              <w:left w:val="single" w:sz="4" w:space="0" w:color="000000"/>
              <w:bottom w:val="single" w:sz="4" w:space="0" w:color="000000"/>
              <w:right w:val="single" w:sz="4" w:space="0" w:color="000000"/>
            </w:tcBorders>
            <w:vAlign w:val="center"/>
          </w:tcPr>
          <w:p w14:paraId="6080A756" w14:textId="06870D9B" w:rsidR="004A2003" w:rsidRPr="00AB4ABD" w:rsidRDefault="008001F0" w:rsidP="004A2003">
            <w:pPr>
              <w:spacing w:line="276" w:lineRule="auto"/>
              <w:jc w:val="center"/>
              <w:rPr>
                <w:rFonts w:ascii="Times New Roman" w:hAnsi="Times New Roman" w:cs="Times New Roman"/>
                <w:b/>
                <w:szCs w:val="20"/>
              </w:rPr>
            </w:pPr>
            <w:r>
              <w:rPr>
                <w:rFonts w:ascii="Times New Roman" w:hAnsi="Times New Roman" w:cs="Times New Roman"/>
                <w:b/>
                <w:szCs w:val="20"/>
              </w:rPr>
              <w:t>4</w:t>
            </w:r>
          </w:p>
        </w:tc>
        <w:tc>
          <w:tcPr>
            <w:tcW w:w="7912" w:type="dxa"/>
            <w:tcBorders>
              <w:top w:val="single" w:sz="4" w:space="0" w:color="000000"/>
              <w:left w:val="single" w:sz="4" w:space="0" w:color="000000"/>
              <w:bottom w:val="single" w:sz="4" w:space="0" w:color="000000"/>
              <w:right w:val="single" w:sz="4" w:space="0" w:color="000000"/>
            </w:tcBorders>
          </w:tcPr>
          <w:p w14:paraId="42A0786A" w14:textId="12769011" w:rsidR="004A2003" w:rsidRPr="00AB4ABD" w:rsidRDefault="004A2003" w:rsidP="004A2003">
            <w:pPr>
              <w:spacing w:line="276" w:lineRule="auto"/>
              <w:jc w:val="center"/>
              <w:rPr>
                <w:rFonts w:ascii="Times New Roman" w:hAnsi="Times New Roman" w:cs="Times New Roman"/>
                <w:b/>
                <w:caps/>
                <w:szCs w:val="20"/>
              </w:rPr>
            </w:pPr>
            <w:r>
              <w:rPr>
                <w:rFonts w:ascii="Times New Roman" w:hAnsi="Times New Roman" w:cs="Times New Roman"/>
                <w:color w:val="000000"/>
                <w:sz w:val="22"/>
                <w:szCs w:val="22"/>
              </w:rPr>
              <w:t>G</w:t>
            </w:r>
            <w:r w:rsidRPr="00AB4ABD">
              <w:rPr>
                <w:rFonts w:ascii="Times New Roman" w:hAnsi="Times New Roman" w:cs="Times New Roman"/>
                <w:color w:val="000000"/>
                <w:sz w:val="22"/>
                <w:szCs w:val="22"/>
              </w:rPr>
              <w:t xml:space="preserve">aveteiro volante </w:t>
            </w:r>
          </w:p>
        </w:tc>
        <w:tc>
          <w:tcPr>
            <w:tcW w:w="1964" w:type="dxa"/>
            <w:tcBorders>
              <w:top w:val="single" w:sz="4" w:space="0" w:color="000000"/>
              <w:left w:val="single" w:sz="4" w:space="0" w:color="000000"/>
              <w:bottom w:val="single" w:sz="4" w:space="0" w:color="000000"/>
              <w:right w:val="single" w:sz="4" w:space="0" w:color="000000"/>
            </w:tcBorders>
          </w:tcPr>
          <w:p w14:paraId="2138631C" w14:textId="49A3299F" w:rsidR="004A2003" w:rsidRPr="00AB4ABD" w:rsidRDefault="004A2003" w:rsidP="004A2003">
            <w:pPr>
              <w:spacing w:line="276" w:lineRule="auto"/>
              <w:jc w:val="center"/>
              <w:rPr>
                <w:rFonts w:ascii="Times New Roman" w:hAnsi="Times New Roman" w:cs="Times New Roman"/>
                <w:b/>
                <w:caps/>
                <w:szCs w:val="20"/>
              </w:rPr>
            </w:pPr>
            <w:r w:rsidRPr="00AB4ABD">
              <w:rPr>
                <w:rFonts w:ascii="Times New Roman" w:hAnsi="Times New Roman" w:cs="Times New Roman"/>
                <w:color w:val="000000"/>
                <w:sz w:val="22"/>
                <w:szCs w:val="22"/>
              </w:rPr>
              <w:t>69</w:t>
            </w:r>
          </w:p>
        </w:tc>
        <w:tc>
          <w:tcPr>
            <w:tcW w:w="1180" w:type="dxa"/>
            <w:tcBorders>
              <w:top w:val="single" w:sz="4" w:space="0" w:color="000000"/>
              <w:left w:val="single" w:sz="4" w:space="0" w:color="000000"/>
              <w:bottom w:val="single" w:sz="4" w:space="0" w:color="000000"/>
              <w:right w:val="single" w:sz="4" w:space="0" w:color="000000"/>
            </w:tcBorders>
            <w:vAlign w:val="center"/>
          </w:tcPr>
          <w:p w14:paraId="0B3EF288" w14:textId="77777777" w:rsidR="004A2003" w:rsidRPr="00AB4ABD" w:rsidRDefault="004A2003" w:rsidP="004A2003">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8EAF838" w14:textId="77777777" w:rsidR="004A2003" w:rsidRPr="00AB4ABD" w:rsidRDefault="004A2003" w:rsidP="004A2003">
            <w:pPr>
              <w:spacing w:line="276" w:lineRule="auto"/>
              <w:jc w:val="center"/>
              <w:rPr>
                <w:rFonts w:ascii="Times New Roman" w:hAnsi="Times New Roman" w:cs="Times New Roman"/>
                <w:b/>
                <w:szCs w:val="20"/>
              </w:rPr>
            </w:pPr>
          </w:p>
        </w:tc>
      </w:tr>
      <w:tr w:rsidR="004A2003" w:rsidRPr="00AB4ABD" w14:paraId="246BB5CA" w14:textId="77777777" w:rsidTr="00F76A78">
        <w:trPr>
          <w:trHeight w:val="119"/>
          <w:jc w:val="center"/>
        </w:trPr>
        <w:tc>
          <w:tcPr>
            <w:tcW w:w="922" w:type="dxa"/>
            <w:tcBorders>
              <w:top w:val="single" w:sz="4" w:space="0" w:color="000000"/>
              <w:left w:val="single" w:sz="4" w:space="0" w:color="000000"/>
              <w:bottom w:val="single" w:sz="4" w:space="0" w:color="000000"/>
              <w:right w:val="single" w:sz="4" w:space="0" w:color="000000"/>
            </w:tcBorders>
            <w:vAlign w:val="center"/>
          </w:tcPr>
          <w:p w14:paraId="12A6B60E" w14:textId="568661FB" w:rsidR="004A2003" w:rsidRPr="00AB4ABD" w:rsidRDefault="008001F0" w:rsidP="004A2003">
            <w:pPr>
              <w:spacing w:line="276" w:lineRule="auto"/>
              <w:jc w:val="center"/>
              <w:rPr>
                <w:rFonts w:ascii="Times New Roman" w:hAnsi="Times New Roman" w:cs="Times New Roman"/>
                <w:b/>
                <w:szCs w:val="20"/>
              </w:rPr>
            </w:pPr>
            <w:r>
              <w:rPr>
                <w:rFonts w:ascii="Times New Roman" w:hAnsi="Times New Roman" w:cs="Times New Roman"/>
                <w:b/>
                <w:szCs w:val="20"/>
              </w:rPr>
              <w:t>5</w:t>
            </w:r>
          </w:p>
        </w:tc>
        <w:tc>
          <w:tcPr>
            <w:tcW w:w="7912" w:type="dxa"/>
            <w:tcBorders>
              <w:top w:val="single" w:sz="4" w:space="0" w:color="000000"/>
              <w:left w:val="single" w:sz="4" w:space="0" w:color="000000"/>
              <w:bottom w:val="single" w:sz="4" w:space="0" w:color="000000"/>
              <w:right w:val="single" w:sz="4" w:space="0" w:color="000000"/>
            </w:tcBorders>
          </w:tcPr>
          <w:p w14:paraId="20A2E3F8" w14:textId="740ABE53" w:rsidR="004A2003" w:rsidRPr="00AB4ABD" w:rsidRDefault="004A2003" w:rsidP="004A2003">
            <w:pPr>
              <w:spacing w:line="276" w:lineRule="auto"/>
              <w:jc w:val="center"/>
              <w:rPr>
                <w:rFonts w:ascii="Times New Roman" w:hAnsi="Times New Roman" w:cs="Times New Roman"/>
                <w:b/>
                <w:caps/>
                <w:szCs w:val="20"/>
              </w:rPr>
            </w:pPr>
            <w:r>
              <w:rPr>
                <w:rFonts w:ascii="Times New Roman" w:hAnsi="Times New Roman" w:cs="Times New Roman"/>
                <w:color w:val="000000"/>
                <w:sz w:val="22"/>
              </w:rPr>
              <w:t>C</w:t>
            </w:r>
            <w:r w:rsidRPr="00AB4ABD">
              <w:rPr>
                <w:rFonts w:ascii="Times New Roman" w:hAnsi="Times New Roman" w:cs="Times New Roman"/>
                <w:color w:val="000000"/>
                <w:sz w:val="22"/>
                <w:szCs w:val="22"/>
              </w:rPr>
              <w:t>adeiras giratória com braços reguláveis -espaldar alto</w:t>
            </w:r>
          </w:p>
        </w:tc>
        <w:tc>
          <w:tcPr>
            <w:tcW w:w="1964" w:type="dxa"/>
            <w:tcBorders>
              <w:top w:val="single" w:sz="4" w:space="0" w:color="000000"/>
              <w:left w:val="single" w:sz="4" w:space="0" w:color="000000"/>
              <w:bottom w:val="single" w:sz="4" w:space="0" w:color="000000"/>
              <w:right w:val="single" w:sz="4" w:space="0" w:color="000000"/>
            </w:tcBorders>
          </w:tcPr>
          <w:p w14:paraId="2410735E" w14:textId="138098AC" w:rsidR="004A2003" w:rsidRPr="00AB4ABD" w:rsidRDefault="004A2003" w:rsidP="004A2003">
            <w:pPr>
              <w:spacing w:line="276" w:lineRule="auto"/>
              <w:jc w:val="center"/>
              <w:rPr>
                <w:rFonts w:ascii="Times New Roman" w:hAnsi="Times New Roman" w:cs="Times New Roman"/>
                <w:b/>
                <w:caps/>
                <w:szCs w:val="20"/>
              </w:rPr>
            </w:pPr>
            <w:r w:rsidRPr="00AB4ABD">
              <w:rPr>
                <w:rFonts w:ascii="Times New Roman" w:hAnsi="Times New Roman" w:cs="Times New Roman"/>
                <w:sz w:val="22"/>
                <w:szCs w:val="22"/>
              </w:rPr>
              <w:t>167</w:t>
            </w:r>
          </w:p>
        </w:tc>
        <w:tc>
          <w:tcPr>
            <w:tcW w:w="1180" w:type="dxa"/>
            <w:tcBorders>
              <w:top w:val="single" w:sz="4" w:space="0" w:color="000000"/>
              <w:left w:val="single" w:sz="4" w:space="0" w:color="000000"/>
              <w:bottom w:val="single" w:sz="4" w:space="0" w:color="000000"/>
              <w:right w:val="single" w:sz="4" w:space="0" w:color="000000"/>
            </w:tcBorders>
            <w:vAlign w:val="center"/>
          </w:tcPr>
          <w:p w14:paraId="2626A18F" w14:textId="77777777" w:rsidR="004A2003" w:rsidRPr="00AB4ABD" w:rsidRDefault="004A2003" w:rsidP="004A2003">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310BE92" w14:textId="77777777" w:rsidR="004A2003" w:rsidRPr="00AB4ABD" w:rsidRDefault="004A2003" w:rsidP="004A2003">
            <w:pPr>
              <w:spacing w:line="276" w:lineRule="auto"/>
              <w:jc w:val="center"/>
              <w:rPr>
                <w:rFonts w:ascii="Times New Roman" w:hAnsi="Times New Roman" w:cs="Times New Roman"/>
                <w:b/>
                <w:szCs w:val="20"/>
              </w:rPr>
            </w:pPr>
          </w:p>
        </w:tc>
      </w:tr>
      <w:tr w:rsidR="004A2003" w:rsidRPr="00AB4ABD" w14:paraId="19F7D93B" w14:textId="77777777" w:rsidTr="00BF6F70">
        <w:trPr>
          <w:trHeight w:val="119"/>
          <w:jc w:val="center"/>
        </w:trPr>
        <w:tc>
          <w:tcPr>
            <w:tcW w:w="11978" w:type="dxa"/>
            <w:gridSpan w:val="4"/>
            <w:tcBorders>
              <w:top w:val="single" w:sz="4" w:space="0" w:color="000000"/>
              <w:left w:val="single" w:sz="4" w:space="0" w:color="000000"/>
              <w:bottom w:val="single" w:sz="4" w:space="0" w:color="000000"/>
              <w:right w:val="single" w:sz="4" w:space="0" w:color="000000"/>
            </w:tcBorders>
            <w:vAlign w:val="center"/>
          </w:tcPr>
          <w:p w14:paraId="3CFBC59D" w14:textId="4A179041" w:rsidR="004A2003" w:rsidRPr="00AB4ABD" w:rsidRDefault="004A2003" w:rsidP="004A2003">
            <w:pPr>
              <w:spacing w:line="276" w:lineRule="auto"/>
              <w:jc w:val="center"/>
              <w:rPr>
                <w:rFonts w:ascii="Times New Roman" w:hAnsi="Times New Roman" w:cs="Times New Roman"/>
                <w:b/>
                <w:szCs w:val="20"/>
              </w:rPr>
            </w:pPr>
            <w:r w:rsidRPr="00AB4ABD">
              <w:rPr>
                <w:rFonts w:ascii="Times New Roman" w:hAnsi="Times New Roman" w:cs="Times New Roman"/>
                <w:b/>
                <w:szCs w:val="20"/>
              </w:rPr>
              <w:t xml:space="preserve"> TOTAL</w:t>
            </w:r>
          </w:p>
        </w:tc>
        <w:tc>
          <w:tcPr>
            <w:tcW w:w="1133" w:type="dxa"/>
            <w:tcBorders>
              <w:top w:val="single" w:sz="4" w:space="0" w:color="000000"/>
              <w:left w:val="single" w:sz="4" w:space="0" w:color="000000"/>
              <w:bottom w:val="single" w:sz="4" w:space="0" w:color="000000"/>
              <w:right w:val="single" w:sz="4" w:space="0" w:color="000000"/>
            </w:tcBorders>
            <w:vAlign w:val="center"/>
          </w:tcPr>
          <w:p w14:paraId="21D8EC8E" w14:textId="77777777" w:rsidR="004A2003" w:rsidRPr="00AB4ABD" w:rsidRDefault="004A2003" w:rsidP="004A2003">
            <w:pPr>
              <w:spacing w:line="276" w:lineRule="auto"/>
              <w:jc w:val="center"/>
              <w:rPr>
                <w:rFonts w:ascii="Times New Roman" w:hAnsi="Times New Roman" w:cs="Times New Roman"/>
                <w:b/>
                <w:szCs w:val="20"/>
              </w:rPr>
            </w:pPr>
          </w:p>
        </w:tc>
      </w:tr>
    </w:tbl>
    <w:p w14:paraId="36B7D306" w14:textId="77777777" w:rsidR="00B676F6" w:rsidRPr="00AB4ABD" w:rsidRDefault="00B676F6">
      <w:pPr>
        <w:spacing w:line="276" w:lineRule="auto"/>
        <w:jc w:val="both"/>
        <w:rPr>
          <w:rFonts w:ascii="Times New Roman" w:hAnsi="Times New Roman" w:cs="Times New Roman"/>
          <w:b/>
          <w:szCs w:val="20"/>
        </w:rPr>
      </w:pPr>
    </w:p>
    <w:p w14:paraId="45275C27" w14:textId="77777777" w:rsidR="00B676F6" w:rsidRPr="00AB4ABD" w:rsidRDefault="00B676F6">
      <w:pPr>
        <w:spacing w:line="276" w:lineRule="auto"/>
        <w:jc w:val="both"/>
        <w:rPr>
          <w:rFonts w:ascii="Times New Roman" w:hAnsi="Times New Roman" w:cs="Times New Roman"/>
          <w:szCs w:val="20"/>
        </w:rPr>
      </w:pPr>
    </w:p>
    <w:p w14:paraId="12072F3E"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 xml:space="preserve">De acordo com a planilha de preços exposta acima, nossa proposta tem preço global fixado em R$ ........... (................). </w:t>
      </w:r>
    </w:p>
    <w:p w14:paraId="38AC26A7" w14:textId="77777777" w:rsidR="00B676F6" w:rsidRPr="00AB4ABD" w:rsidRDefault="00B676F6">
      <w:pPr>
        <w:spacing w:line="276" w:lineRule="auto"/>
        <w:jc w:val="both"/>
        <w:rPr>
          <w:rFonts w:ascii="Times New Roman" w:hAnsi="Times New Roman" w:cs="Times New Roman"/>
          <w:szCs w:val="20"/>
        </w:rPr>
      </w:pPr>
    </w:p>
    <w:p w14:paraId="3F53B94C" w14:textId="77777777" w:rsidR="00B676F6" w:rsidRPr="00AB4ABD" w:rsidRDefault="00B676F6">
      <w:pPr>
        <w:spacing w:line="276" w:lineRule="auto"/>
        <w:jc w:val="both"/>
        <w:rPr>
          <w:rFonts w:ascii="Times New Roman" w:hAnsi="Times New Roman" w:cs="Times New Roman"/>
          <w:szCs w:val="20"/>
        </w:rPr>
      </w:pPr>
    </w:p>
    <w:p w14:paraId="09F87047" w14:textId="77777777" w:rsidR="00B676F6" w:rsidRPr="00AB4ABD" w:rsidRDefault="00FA5901">
      <w:pPr>
        <w:spacing w:line="276" w:lineRule="auto"/>
        <w:jc w:val="both"/>
        <w:rPr>
          <w:rFonts w:ascii="Times New Roman" w:hAnsi="Times New Roman" w:cs="Times New Roman"/>
          <w:bCs/>
          <w:szCs w:val="20"/>
        </w:rPr>
      </w:pPr>
      <w:r w:rsidRPr="00AB4ABD">
        <w:rPr>
          <w:rFonts w:ascii="Times New Roman" w:hAnsi="Times New Roman" w:cs="Times New Roman"/>
          <w:bCs/>
          <w:szCs w:val="20"/>
        </w:rPr>
        <w:t>A validade desta proposta é de ....... (............) dias</w:t>
      </w:r>
    </w:p>
    <w:p w14:paraId="1AF81B34" w14:textId="77777777" w:rsidR="00B676F6" w:rsidRPr="00AB4ABD" w:rsidRDefault="00B676F6">
      <w:pPr>
        <w:spacing w:line="276" w:lineRule="auto"/>
        <w:jc w:val="both"/>
        <w:rPr>
          <w:rFonts w:ascii="Times New Roman" w:hAnsi="Times New Roman" w:cs="Times New Roman"/>
          <w:szCs w:val="20"/>
        </w:rPr>
      </w:pPr>
    </w:p>
    <w:p w14:paraId="3B385157" w14:textId="77777777" w:rsidR="00B676F6" w:rsidRPr="00AB4ABD" w:rsidRDefault="00FA5901">
      <w:pPr>
        <w:spacing w:line="276" w:lineRule="auto"/>
        <w:jc w:val="both"/>
        <w:rPr>
          <w:rFonts w:ascii="Times New Roman" w:hAnsi="Times New Roman" w:cs="Times New Roman"/>
          <w:b/>
          <w:szCs w:val="20"/>
        </w:rPr>
      </w:pPr>
      <w:r w:rsidRPr="00AB4ABD">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7A9539F6" w14:textId="77777777" w:rsidR="00B676F6" w:rsidRPr="00AB4ABD" w:rsidRDefault="00B676F6">
      <w:pPr>
        <w:spacing w:line="276" w:lineRule="auto"/>
        <w:jc w:val="both"/>
        <w:rPr>
          <w:rFonts w:ascii="Times New Roman" w:hAnsi="Times New Roman" w:cs="Times New Roman"/>
          <w:b/>
          <w:szCs w:val="20"/>
        </w:rPr>
      </w:pPr>
    </w:p>
    <w:p w14:paraId="49DD9DE2" w14:textId="77777777" w:rsidR="00B676F6" w:rsidRPr="00AB4ABD" w:rsidRDefault="00FA5901">
      <w:pPr>
        <w:spacing w:line="276" w:lineRule="auto"/>
        <w:jc w:val="both"/>
        <w:rPr>
          <w:rFonts w:ascii="Times New Roman" w:hAnsi="Times New Roman" w:cs="Times New Roman"/>
          <w:b/>
          <w:szCs w:val="20"/>
        </w:rPr>
      </w:pPr>
      <w:r w:rsidRPr="00AB4ABD">
        <w:rPr>
          <w:rFonts w:ascii="Times New Roman" w:hAnsi="Times New Roman" w:cs="Times New Roman"/>
          <w:b/>
          <w:szCs w:val="20"/>
        </w:rPr>
        <w:lastRenderedPageBreak/>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55FEC955" w14:textId="77777777" w:rsidR="00B676F6" w:rsidRPr="00AB4ABD" w:rsidRDefault="00B676F6">
      <w:pPr>
        <w:spacing w:line="276" w:lineRule="auto"/>
        <w:jc w:val="both"/>
        <w:rPr>
          <w:rFonts w:ascii="Times New Roman" w:hAnsi="Times New Roman" w:cs="Times New Roman"/>
          <w:szCs w:val="20"/>
        </w:rPr>
      </w:pPr>
    </w:p>
    <w:p w14:paraId="2A7EA0BD" w14:textId="77777777" w:rsidR="00B676F6" w:rsidRPr="00AB4ABD" w:rsidRDefault="00B676F6">
      <w:pPr>
        <w:spacing w:line="276" w:lineRule="auto"/>
        <w:jc w:val="both"/>
        <w:rPr>
          <w:rFonts w:ascii="Times New Roman" w:hAnsi="Times New Roman" w:cs="Times New Roman"/>
          <w:szCs w:val="20"/>
        </w:rPr>
      </w:pPr>
    </w:p>
    <w:p w14:paraId="56E94ADA"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b/>
          <w:szCs w:val="20"/>
          <w:u w:val="single"/>
        </w:rPr>
        <w:t>DADOS DA EMPRESA PARA EFEITO DA EVENTUAL CONTRATAÇÃO</w:t>
      </w:r>
      <w:r w:rsidRPr="00AB4ABD">
        <w:rPr>
          <w:rFonts w:ascii="Times New Roman" w:hAnsi="Times New Roman" w:cs="Times New Roman"/>
          <w:szCs w:val="20"/>
        </w:rPr>
        <w:t>:</w:t>
      </w:r>
    </w:p>
    <w:p w14:paraId="4EE95F04" w14:textId="77777777" w:rsidR="00B676F6" w:rsidRPr="00AB4ABD" w:rsidRDefault="00B676F6">
      <w:pPr>
        <w:spacing w:line="276" w:lineRule="auto"/>
        <w:jc w:val="both"/>
        <w:rPr>
          <w:rFonts w:ascii="Times New Roman" w:hAnsi="Times New Roman" w:cs="Times New Roman"/>
          <w:szCs w:val="20"/>
        </w:rPr>
      </w:pPr>
    </w:p>
    <w:p w14:paraId="69EF03C7" w14:textId="77777777" w:rsidR="00B676F6" w:rsidRPr="00AB4ABD" w:rsidRDefault="00FA5901">
      <w:pPr>
        <w:spacing w:line="276" w:lineRule="auto"/>
        <w:jc w:val="both"/>
        <w:rPr>
          <w:rFonts w:ascii="Times New Roman" w:hAnsi="Times New Roman" w:cs="Times New Roman"/>
          <w:b/>
          <w:szCs w:val="20"/>
          <w:u w:val="single"/>
        </w:rPr>
      </w:pPr>
      <w:r w:rsidRPr="00AB4ABD">
        <w:rPr>
          <w:rFonts w:ascii="Times New Roman" w:hAnsi="Times New Roman" w:cs="Times New Roman"/>
          <w:b/>
          <w:szCs w:val="20"/>
          <w:u w:val="single"/>
        </w:rPr>
        <w:t>EMPRESA</w:t>
      </w:r>
    </w:p>
    <w:p w14:paraId="1170D5A4"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Nome Empresa:</w:t>
      </w:r>
    </w:p>
    <w:p w14:paraId="30C0C115"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CNPJ:</w:t>
      </w:r>
    </w:p>
    <w:p w14:paraId="6DBC078F"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Insc. Est.:</w:t>
      </w:r>
    </w:p>
    <w:p w14:paraId="617AFD59"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 xml:space="preserve">Endereço Comercial: </w:t>
      </w:r>
    </w:p>
    <w:p w14:paraId="465617AC"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Cidade:</w:t>
      </w:r>
    </w:p>
    <w:p w14:paraId="6FD7013D"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Estado:</w:t>
      </w:r>
    </w:p>
    <w:p w14:paraId="2657869C"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CEP:</w:t>
      </w:r>
    </w:p>
    <w:p w14:paraId="06D3D57C" w14:textId="77777777" w:rsidR="00B676F6" w:rsidRPr="00AB4ABD" w:rsidRDefault="00B676F6">
      <w:pPr>
        <w:spacing w:line="276" w:lineRule="auto"/>
        <w:jc w:val="both"/>
        <w:rPr>
          <w:rFonts w:ascii="Times New Roman" w:hAnsi="Times New Roman" w:cs="Times New Roman"/>
          <w:szCs w:val="20"/>
        </w:rPr>
      </w:pPr>
    </w:p>
    <w:p w14:paraId="07B19C1D" w14:textId="77777777" w:rsidR="00B676F6" w:rsidRPr="00AB4ABD" w:rsidRDefault="00FA5901">
      <w:pPr>
        <w:spacing w:line="276" w:lineRule="auto"/>
        <w:jc w:val="both"/>
        <w:rPr>
          <w:rFonts w:ascii="Times New Roman" w:hAnsi="Times New Roman" w:cs="Times New Roman"/>
          <w:b/>
          <w:szCs w:val="20"/>
          <w:u w:val="single"/>
        </w:rPr>
      </w:pPr>
      <w:r w:rsidRPr="00AB4ABD">
        <w:rPr>
          <w:rFonts w:ascii="Times New Roman" w:hAnsi="Times New Roman" w:cs="Times New Roman"/>
          <w:b/>
          <w:szCs w:val="20"/>
          <w:u w:val="single"/>
        </w:rPr>
        <w:t>DADOS DO REPRESENTANTE LEGAL PARA FINS DE ASSINATURA DE CONTRATO</w:t>
      </w:r>
    </w:p>
    <w:p w14:paraId="43BEC280"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Nome:</w:t>
      </w:r>
    </w:p>
    <w:p w14:paraId="08388AA9"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RG:</w:t>
      </w:r>
    </w:p>
    <w:p w14:paraId="7C2C26EB"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CPF:</w:t>
      </w:r>
    </w:p>
    <w:p w14:paraId="44DE080C"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szCs w:val="20"/>
        </w:rPr>
        <w:t>CARGO:</w:t>
      </w:r>
    </w:p>
    <w:p w14:paraId="11051AB0" w14:textId="77777777" w:rsidR="00B676F6" w:rsidRPr="00AB4ABD" w:rsidRDefault="00FA5901" w:rsidP="00F55E99">
      <w:pPr>
        <w:spacing w:line="276" w:lineRule="auto"/>
        <w:jc w:val="right"/>
        <w:rPr>
          <w:rFonts w:ascii="Times New Roman" w:hAnsi="Times New Roman" w:cs="Times New Roman"/>
          <w:szCs w:val="20"/>
        </w:rPr>
      </w:pPr>
      <w:r w:rsidRPr="00AB4ABD">
        <w:rPr>
          <w:rFonts w:ascii="Times New Roman" w:hAnsi="Times New Roman" w:cs="Times New Roman"/>
          <w:szCs w:val="20"/>
        </w:rPr>
        <w:t>(Local)............................., de 20__.</w:t>
      </w:r>
    </w:p>
    <w:p w14:paraId="0BDD862B" w14:textId="77777777" w:rsidR="00B676F6" w:rsidRPr="00AB4ABD" w:rsidRDefault="00B676F6">
      <w:pPr>
        <w:spacing w:line="276" w:lineRule="auto"/>
        <w:jc w:val="center"/>
        <w:rPr>
          <w:rFonts w:ascii="Times New Roman" w:hAnsi="Times New Roman" w:cs="Times New Roman"/>
          <w:szCs w:val="20"/>
        </w:rPr>
      </w:pPr>
    </w:p>
    <w:p w14:paraId="4C70C3E3" w14:textId="77777777" w:rsidR="00B676F6" w:rsidRPr="00AB4ABD" w:rsidRDefault="00FA5901">
      <w:pPr>
        <w:spacing w:line="276" w:lineRule="auto"/>
        <w:jc w:val="center"/>
        <w:rPr>
          <w:rFonts w:ascii="Times New Roman" w:hAnsi="Times New Roman" w:cs="Times New Roman"/>
          <w:szCs w:val="20"/>
        </w:rPr>
      </w:pPr>
      <w:r w:rsidRPr="00AB4ABD">
        <w:rPr>
          <w:rFonts w:ascii="Times New Roman" w:hAnsi="Times New Roman" w:cs="Times New Roman"/>
          <w:szCs w:val="20"/>
        </w:rPr>
        <w:t>...........................................................................</w:t>
      </w:r>
    </w:p>
    <w:p w14:paraId="1D17B202" w14:textId="77777777" w:rsidR="00B676F6" w:rsidRPr="00AB4ABD" w:rsidRDefault="00FA5901">
      <w:pPr>
        <w:spacing w:line="276" w:lineRule="auto"/>
        <w:jc w:val="center"/>
        <w:rPr>
          <w:rFonts w:ascii="Times New Roman" w:hAnsi="Times New Roman" w:cs="Times New Roman"/>
          <w:b/>
          <w:bCs/>
          <w:szCs w:val="20"/>
        </w:rPr>
      </w:pPr>
      <w:r w:rsidRPr="00AB4ABD">
        <w:rPr>
          <w:rFonts w:ascii="Times New Roman" w:hAnsi="Times New Roman" w:cs="Times New Roman"/>
          <w:szCs w:val="20"/>
        </w:rPr>
        <w:t>(Assinatura do representante legal e carimbo)</w:t>
      </w:r>
    </w:p>
    <w:p w14:paraId="3114C8B3" w14:textId="77777777" w:rsidR="00B676F6" w:rsidRPr="00AB4ABD" w:rsidRDefault="00B676F6">
      <w:pPr>
        <w:spacing w:line="276" w:lineRule="auto"/>
        <w:jc w:val="both"/>
        <w:rPr>
          <w:rFonts w:ascii="Times New Roman" w:hAnsi="Times New Roman" w:cs="Times New Roman"/>
          <w:szCs w:val="20"/>
        </w:rPr>
      </w:pPr>
    </w:p>
    <w:p w14:paraId="7374ED33" w14:textId="77777777" w:rsidR="00B676F6" w:rsidRPr="00AB4ABD" w:rsidRDefault="00FA5901">
      <w:pPr>
        <w:spacing w:line="276" w:lineRule="auto"/>
        <w:jc w:val="both"/>
        <w:rPr>
          <w:rFonts w:ascii="Times New Roman" w:hAnsi="Times New Roman" w:cs="Times New Roman"/>
          <w:b/>
          <w:szCs w:val="20"/>
          <w:u w:val="single"/>
        </w:rPr>
      </w:pPr>
      <w:r w:rsidRPr="00AB4ABD">
        <w:rPr>
          <w:rFonts w:ascii="Times New Roman" w:hAnsi="Times New Roman" w:cs="Times New Roman"/>
          <w:b/>
          <w:szCs w:val="20"/>
          <w:u w:val="single"/>
        </w:rPr>
        <w:t>NOTAS</w:t>
      </w:r>
    </w:p>
    <w:p w14:paraId="67BCB124"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b/>
          <w:bCs/>
          <w:szCs w:val="20"/>
        </w:rPr>
        <w:t xml:space="preserve">1) </w:t>
      </w:r>
      <w:r w:rsidRPr="00AB4ABD">
        <w:rPr>
          <w:rFonts w:ascii="Times New Roman" w:hAnsi="Times New Roman" w:cs="Times New Roman"/>
          <w:szCs w:val="20"/>
        </w:rPr>
        <w:t>Este documento deverá ser emitido em papel timbrado do Licitante.</w:t>
      </w:r>
    </w:p>
    <w:p w14:paraId="4CE49668" w14:textId="77777777" w:rsidR="00B676F6" w:rsidRPr="00AB4ABD" w:rsidRDefault="00FA5901">
      <w:pPr>
        <w:spacing w:line="276" w:lineRule="auto"/>
        <w:jc w:val="both"/>
        <w:rPr>
          <w:rFonts w:ascii="Times New Roman" w:hAnsi="Times New Roman" w:cs="Times New Roman"/>
          <w:szCs w:val="20"/>
        </w:rPr>
      </w:pPr>
      <w:r w:rsidRPr="00AB4ABD">
        <w:rPr>
          <w:rFonts w:ascii="Times New Roman" w:hAnsi="Times New Roman" w:cs="Times New Roman"/>
          <w:b/>
          <w:bCs/>
          <w:szCs w:val="20"/>
        </w:rPr>
        <w:t xml:space="preserve">2) </w:t>
      </w:r>
      <w:r w:rsidRPr="00AB4ABD">
        <w:rPr>
          <w:rFonts w:ascii="Times New Roman" w:hAnsi="Times New Roman" w:cs="Times New Roman"/>
          <w:szCs w:val="20"/>
        </w:rPr>
        <w:t>O prazo mínimo de validade da proposta será de 60 (sessenta) dias a contar da sessão pública.</w:t>
      </w:r>
    </w:p>
    <w:p w14:paraId="786AF5EF" w14:textId="77777777" w:rsidR="00B676F6" w:rsidRPr="00AB4ABD" w:rsidRDefault="00FA5901" w:rsidP="00F6495C">
      <w:pPr>
        <w:contextualSpacing/>
        <w:jc w:val="both"/>
        <w:rPr>
          <w:rFonts w:ascii="Times New Roman" w:hAnsi="Times New Roman" w:cs="Times New Roman"/>
          <w:szCs w:val="20"/>
        </w:rPr>
      </w:pPr>
      <w:r w:rsidRPr="00AB4ABD">
        <w:rPr>
          <w:rFonts w:ascii="Times New Roman" w:hAnsi="Times New Roman" w:cs="Times New Roman"/>
          <w:b/>
          <w:szCs w:val="20"/>
        </w:rPr>
        <w:t xml:space="preserve">3) </w:t>
      </w:r>
      <w:r w:rsidRPr="00AB4ABD">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sectPr w:rsidR="00B676F6" w:rsidRPr="00AB4ABD" w:rsidSect="00F55E99">
      <w:headerReference w:type="default" r:id="rId14"/>
      <w:footerReference w:type="default" r:id="rId15"/>
      <w:pgSz w:w="16838" w:h="11906" w:orient="landscape"/>
      <w:pgMar w:top="1134" w:right="1418" w:bottom="1134" w:left="1418"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43EE9" w14:textId="77777777" w:rsidR="00F6768B" w:rsidRDefault="00F6768B">
      <w:r>
        <w:separator/>
      </w:r>
    </w:p>
  </w:endnote>
  <w:endnote w:type="continuationSeparator" w:id="0">
    <w:p w14:paraId="13142FF7" w14:textId="77777777" w:rsidR="00F6768B" w:rsidRDefault="00F67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Cambria"/>
    <w:charset w:val="00"/>
    <w:family w:val="swiss"/>
    <w:pitch w:val="variable"/>
    <w:sig w:usb0="800000AF" w:usb1="1000204A" w:usb2="00000000" w:usb3="00000000" w:csb0="00000001" w:csb1="00000000"/>
  </w:font>
  <w:font w:name="Calibri">
    <w:panose1 w:val="020F0502020204030204"/>
    <w:charset w:val="00"/>
    <w:family w:val="swiss"/>
    <w:pitch w:val="variable"/>
    <w:sig w:usb0="E0002EFF" w:usb1="C000247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1AB03" w14:textId="77777777" w:rsidR="002C64F8" w:rsidRDefault="002C64F8">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2F8A8003" w14:textId="77777777" w:rsidR="002C64F8" w:rsidRDefault="002C64F8">
    <w:pPr>
      <w:pStyle w:val="Rodap"/>
      <w:jc w:val="center"/>
    </w:pPr>
    <w:r>
      <w:rPr>
        <w:rFonts w:ascii="Times New Roman" w:hAnsi="Times New Roman" w:cs="Times New Roman"/>
        <w:sz w:val="16"/>
        <w:szCs w:val="16"/>
      </w:rPr>
      <w:t>CEP: 51021-410 | Telefone: (81) 3464-9600 | www.hemobras.gov.br</w:t>
    </w:r>
  </w:p>
  <w:p w14:paraId="6F5DB879" w14:textId="77777777" w:rsidR="002C64F8" w:rsidRDefault="002C64F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F125B" w14:textId="77777777" w:rsidR="002C64F8" w:rsidRDefault="002C64F8">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27900819" w14:textId="77777777" w:rsidR="002C64F8" w:rsidRDefault="002C64F8">
    <w:pPr>
      <w:pStyle w:val="Rodap"/>
      <w:jc w:val="center"/>
    </w:pPr>
    <w:r>
      <w:rPr>
        <w:rFonts w:ascii="Times New Roman" w:hAnsi="Times New Roman" w:cs="Times New Roman"/>
        <w:sz w:val="16"/>
        <w:szCs w:val="16"/>
      </w:rPr>
      <w:t>CEP: 51021-410 | Telefone: (81) 3464-9600 | www.hemobras.gov.br</w:t>
    </w:r>
  </w:p>
  <w:p w14:paraId="5B937528" w14:textId="77777777" w:rsidR="002C64F8" w:rsidRDefault="002C64F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F019F" w14:textId="77777777" w:rsidR="00F6768B" w:rsidRDefault="00F6768B">
      <w:r>
        <w:separator/>
      </w:r>
    </w:p>
  </w:footnote>
  <w:footnote w:type="continuationSeparator" w:id="0">
    <w:p w14:paraId="3EC63185" w14:textId="77777777" w:rsidR="00F6768B" w:rsidRDefault="00F67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59C1F" w14:textId="77777777" w:rsidR="002C64F8" w:rsidRDefault="002C64F8">
    <w:pPr>
      <w:pStyle w:val="Cabealho"/>
    </w:pPr>
    <w:r>
      <w:rPr>
        <w:noProof/>
      </w:rPr>
      <w:drawing>
        <wp:inline distT="0" distB="0" distL="0" distR="0" wp14:anchorId="5B98DF41" wp14:editId="12B9AF23">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06BA8" w14:textId="77777777" w:rsidR="002C64F8" w:rsidRDefault="002C64F8">
    <w:pPr>
      <w:pStyle w:val="Cabealho"/>
    </w:pPr>
    <w:r>
      <w:rPr>
        <w:noProof/>
      </w:rPr>
      <w:drawing>
        <wp:inline distT="0" distB="0" distL="0" distR="0" wp14:anchorId="55C65D64" wp14:editId="35F99C3F">
          <wp:extent cx="1482090" cy="1031240"/>
          <wp:effectExtent l="0" t="0" r="0" b="0"/>
          <wp:docPr id="4"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F5741"/>
    <w:multiLevelType w:val="multilevel"/>
    <w:tmpl w:val="BB7AC96A"/>
    <w:numStyleLink w:val="Estilo4"/>
  </w:abstractNum>
  <w:abstractNum w:abstractNumId="1" w15:restartNumberingAfterBreak="0">
    <w:nsid w:val="151D39F0"/>
    <w:multiLevelType w:val="hybridMultilevel"/>
    <w:tmpl w:val="35C2D614"/>
    <w:lvl w:ilvl="0" w:tplc="22E63106">
      <w:start w:val="18"/>
      <w:numFmt w:val="bullet"/>
      <w:lvlText w:val=""/>
      <w:lvlJc w:val="left"/>
      <w:pPr>
        <w:ind w:left="360" w:hanging="360"/>
      </w:pPr>
      <w:rPr>
        <w:rFonts w:ascii="Symbol" w:eastAsia="Times New Roman" w:hAnsi="Symbol" w:cs="Aria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16E34A4C"/>
    <w:multiLevelType w:val="hybridMultilevel"/>
    <w:tmpl w:val="4A14739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267B34"/>
    <w:multiLevelType w:val="multilevel"/>
    <w:tmpl w:val="86DAB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8E17132"/>
    <w:multiLevelType w:val="hybridMultilevel"/>
    <w:tmpl w:val="32FC602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5393"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015DEA"/>
    <w:multiLevelType w:val="multilevel"/>
    <w:tmpl w:val="4C6C4EA8"/>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72B42C7"/>
    <w:multiLevelType w:val="hybridMultilevel"/>
    <w:tmpl w:val="F6A0DA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A2C0733"/>
    <w:multiLevelType w:val="hybridMultilevel"/>
    <w:tmpl w:val="11F8B09C"/>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10" w15:restartNumberingAfterBreak="0">
    <w:nsid w:val="61BE7809"/>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37524BA"/>
    <w:multiLevelType w:val="multilevel"/>
    <w:tmpl w:val="BB7AC96A"/>
    <w:styleLink w:val="Estilo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5434997"/>
    <w:multiLevelType w:val="hybridMultilevel"/>
    <w:tmpl w:val="874C18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76AA16DA"/>
    <w:multiLevelType w:val="multilevel"/>
    <w:tmpl w:val="DF94B528"/>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abstractNumId w:val="6"/>
  </w:num>
  <w:num w:numId="2">
    <w:abstractNumId w:val="13"/>
  </w:num>
  <w:num w:numId="3">
    <w:abstractNumId w:val="4"/>
  </w:num>
  <w:num w:numId="4">
    <w:abstractNumId w:val="10"/>
  </w:num>
  <w:num w:numId="5">
    <w:abstractNumId w:val="3"/>
  </w:num>
  <w:num w:numId="6">
    <w:abstractNumId w:val="9"/>
  </w:num>
  <w:num w:numId="7">
    <w:abstractNumId w:val="0"/>
  </w:num>
  <w:num w:numId="8">
    <w:abstractNumId w:val="11"/>
  </w:num>
  <w:num w:numId="9">
    <w:abstractNumId w:val="7"/>
  </w:num>
  <w:num w:numId="10">
    <w:abstractNumId w:val="12"/>
  </w:num>
  <w:num w:numId="11">
    <w:abstractNumId w:val="8"/>
  </w:num>
  <w:num w:numId="12">
    <w:abstractNumId w:val="5"/>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F6"/>
    <w:rsid w:val="00021933"/>
    <w:rsid w:val="00034DEE"/>
    <w:rsid w:val="0005062A"/>
    <w:rsid w:val="00070D62"/>
    <w:rsid w:val="00071BF7"/>
    <w:rsid w:val="000A3C90"/>
    <w:rsid w:val="000C0EC2"/>
    <w:rsid w:val="000C3C5C"/>
    <w:rsid w:val="00101E37"/>
    <w:rsid w:val="00101E6B"/>
    <w:rsid w:val="001A087C"/>
    <w:rsid w:val="001A49C1"/>
    <w:rsid w:val="001A55A6"/>
    <w:rsid w:val="001B635C"/>
    <w:rsid w:val="001C116C"/>
    <w:rsid w:val="001D7A85"/>
    <w:rsid w:val="001E2484"/>
    <w:rsid w:val="001E682F"/>
    <w:rsid w:val="00215881"/>
    <w:rsid w:val="0023359A"/>
    <w:rsid w:val="002447FD"/>
    <w:rsid w:val="00245E99"/>
    <w:rsid w:val="00251CB1"/>
    <w:rsid w:val="002636E2"/>
    <w:rsid w:val="00272014"/>
    <w:rsid w:val="002A3E67"/>
    <w:rsid w:val="002B1E9B"/>
    <w:rsid w:val="002C5378"/>
    <w:rsid w:val="002C64F8"/>
    <w:rsid w:val="002D3E7A"/>
    <w:rsid w:val="003061D4"/>
    <w:rsid w:val="003163F3"/>
    <w:rsid w:val="00354547"/>
    <w:rsid w:val="003552EB"/>
    <w:rsid w:val="003746E1"/>
    <w:rsid w:val="003940E4"/>
    <w:rsid w:val="003B4809"/>
    <w:rsid w:val="003C790F"/>
    <w:rsid w:val="003D7626"/>
    <w:rsid w:val="00421D3B"/>
    <w:rsid w:val="00437116"/>
    <w:rsid w:val="00440C96"/>
    <w:rsid w:val="0044142B"/>
    <w:rsid w:val="00447A04"/>
    <w:rsid w:val="00447F79"/>
    <w:rsid w:val="004512F2"/>
    <w:rsid w:val="00455838"/>
    <w:rsid w:val="004804DC"/>
    <w:rsid w:val="004A2003"/>
    <w:rsid w:val="004B654A"/>
    <w:rsid w:val="004C1CCD"/>
    <w:rsid w:val="004C7E92"/>
    <w:rsid w:val="004D5F34"/>
    <w:rsid w:val="00506B47"/>
    <w:rsid w:val="00511A4A"/>
    <w:rsid w:val="005256D8"/>
    <w:rsid w:val="00525904"/>
    <w:rsid w:val="00532EFF"/>
    <w:rsid w:val="00534C88"/>
    <w:rsid w:val="0054723A"/>
    <w:rsid w:val="0054729F"/>
    <w:rsid w:val="00557D2E"/>
    <w:rsid w:val="00595C34"/>
    <w:rsid w:val="00597177"/>
    <w:rsid w:val="005E5E38"/>
    <w:rsid w:val="005E73F4"/>
    <w:rsid w:val="005F7A04"/>
    <w:rsid w:val="006100C3"/>
    <w:rsid w:val="00627A5C"/>
    <w:rsid w:val="006432DB"/>
    <w:rsid w:val="006737C9"/>
    <w:rsid w:val="00676EE2"/>
    <w:rsid w:val="0069156C"/>
    <w:rsid w:val="006C3456"/>
    <w:rsid w:val="006E2161"/>
    <w:rsid w:val="00707226"/>
    <w:rsid w:val="00726FEA"/>
    <w:rsid w:val="00737435"/>
    <w:rsid w:val="00753D78"/>
    <w:rsid w:val="0078282D"/>
    <w:rsid w:val="00791FCE"/>
    <w:rsid w:val="007A5C03"/>
    <w:rsid w:val="007B2E35"/>
    <w:rsid w:val="007B6920"/>
    <w:rsid w:val="007C7A42"/>
    <w:rsid w:val="007D5C9D"/>
    <w:rsid w:val="007E4C23"/>
    <w:rsid w:val="007F16CB"/>
    <w:rsid w:val="007F17C4"/>
    <w:rsid w:val="007F4C50"/>
    <w:rsid w:val="008001F0"/>
    <w:rsid w:val="00807AE5"/>
    <w:rsid w:val="0081314C"/>
    <w:rsid w:val="008833B7"/>
    <w:rsid w:val="008A222E"/>
    <w:rsid w:val="008E5B64"/>
    <w:rsid w:val="008E749B"/>
    <w:rsid w:val="0091798E"/>
    <w:rsid w:val="0093017C"/>
    <w:rsid w:val="0093325B"/>
    <w:rsid w:val="009428A5"/>
    <w:rsid w:val="00944E5E"/>
    <w:rsid w:val="009A220A"/>
    <w:rsid w:val="009B19E8"/>
    <w:rsid w:val="009B696E"/>
    <w:rsid w:val="009E2D5C"/>
    <w:rsid w:val="00A0676C"/>
    <w:rsid w:val="00A10686"/>
    <w:rsid w:val="00A12FF7"/>
    <w:rsid w:val="00A27C7A"/>
    <w:rsid w:val="00A32442"/>
    <w:rsid w:val="00A409CC"/>
    <w:rsid w:val="00A45F67"/>
    <w:rsid w:val="00A61D3A"/>
    <w:rsid w:val="00A63F3F"/>
    <w:rsid w:val="00A81AF1"/>
    <w:rsid w:val="00AB4ABD"/>
    <w:rsid w:val="00AC2C63"/>
    <w:rsid w:val="00AD49BF"/>
    <w:rsid w:val="00B3677F"/>
    <w:rsid w:val="00B5421C"/>
    <w:rsid w:val="00B676F6"/>
    <w:rsid w:val="00B74493"/>
    <w:rsid w:val="00B808FB"/>
    <w:rsid w:val="00BD6941"/>
    <w:rsid w:val="00BD6E25"/>
    <w:rsid w:val="00C23585"/>
    <w:rsid w:val="00C3034F"/>
    <w:rsid w:val="00C61EBA"/>
    <w:rsid w:val="00C80A57"/>
    <w:rsid w:val="00CA2A3C"/>
    <w:rsid w:val="00CB3DEE"/>
    <w:rsid w:val="00CF233F"/>
    <w:rsid w:val="00D45FF7"/>
    <w:rsid w:val="00D51035"/>
    <w:rsid w:val="00D74326"/>
    <w:rsid w:val="00D74FDC"/>
    <w:rsid w:val="00D75E02"/>
    <w:rsid w:val="00DF7EB3"/>
    <w:rsid w:val="00E24541"/>
    <w:rsid w:val="00E25268"/>
    <w:rsid w:val="00E3569E"/>
    <w:rsid w:val="00E80641"/>
    <w:rsid w:val="00EB1DD9"/>
    <w:rsid w:val="00F21B86"/>
    <w:rsid w:val="00F22F28"/>
    <w:rsid w:val="00F34C6F"/>
    <w:rsid w:val="00F55E99"/>
    <w:rsid w:val="00F633A3"/>
    <w:rsid w:val="00F6495C"/>
    <w:rsid w:val="00F6768B"/>
    <w:rsid w:val="00FA5901"/>
    <w:rsid w:val="00FB13B9"/>
    <w:rsid w:val="00FB55F2"/>
    <w:rsid w:val="00FC051E"/>
    <w:rsid w:val="00FC2C6D"/>
    <w:rsid w:val="00FC7A35"/>
    <w:rsid w:val="00FC7D27"/>
    <w:rsid w:val="00FD0988"/>
    <w:rsid w:val="00FD2CAD"/>
    <w:rsid w:val="00FD34F4"/>
    <w:rsid w:val="00FE05DD"/>
    <w:rsid w:val="00FE7495"/>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21FAE"/>
  <w15:docId w15:val="{728B5E1E-77D1-41AC-8737-CDA25036C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3105"/>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qFormat/>
    <w:rsid w:val="00CA7F7D"/>
    <w:rPr>
      <w:rFonts w:ascii="Arial" w:hAnsi="Arial" w:cs="Tahoma"/>
    </w:rPr>
  </w:style>
  <w:style w:type="character" w:styleId="Refdecomentrio">
    <w:name w:val="annotation reference"/>
    <w:basedOn w:val="Fontepargpadro"/>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semiHidden/>
    <w:qFormat/>
    <w:rsid w:val="00BE2F2F"/>
    <w:rPr>
      <w:rFonts w:ascii="Arial" w:hAnsi="Arial" w:cs="Tahoma"/>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basedOn w:val="Fontepargpadro"/>
    <w:link w:val="PargrafodaLista"/>
    <w:uiPriority w:val="34"/>
    <w:qFormat/>
    <w:rsid w:val="00853239"/>
    <w:rPr>
      <w:rFonts w:ascii="Arial" w:hAnsi="Arial" w:cs="Tahoma"/>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styleId="Cabealho">
    <w:name w:val="header"/>
    <w:basedOn w:val="Normal"/>
    <w:link w:val="CabealhoChar"/>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nhideWhenUsed/>
    <w:qFormat/>
    <w:rsid w:val="00CA7F7D"/>
    <w:rPr>
      <w:szCs w:val="20"/>
    </w:rPr>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semiHidden/>
    <w:unhideWhenUsed/>
    <w:qFormat/>
    <w:rsid w:val="00BE2F2F"/>
    <w:rPr>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9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Estilo4">
    <w:name w:val="Estilo4"/>
    <w:rsid w:val="000C3C5C"/>
    <w:pPr>
      <w:numPr>
        <w:numId w:val="8"/>
      </w:numPr>
    </w:pPr>
  </w:style>
  <w:style w:type="paragraph" w:styleId="Recuodecorpodetexto">
    <w:name w:val="Body Text Indent"/>
    <w:basedOn w:val="Normal"/>
    <w:link w:val="RecuodecorpodetextoChar"/>
    <w:unhideWhenUsed/>
    <w:rsid w:val="003C790F"/>
    <w:pPr>
      <w:suppressAutoHyphens w:val="0"/>
      <w:spacing w:after="120"/>
      <w:ind w:left="283"/>
    </w:pPr>
    <w:rPr>
      <w:rFonts w:ascii="Times New Roman" w:hAnsi="Times New Roman" w:cs="Times New Roman"/>
      <w:sz w:val="24"/>
    </w:rPr>
  </w:style>
  <w:style w:type="character" w:customStyle="1" w:styleId="RecuodecorpodetextoChar">
    <w:name w:val="Recuo de corpo de texto Char"/>
    <w:basedOn w:val="Fontepargpadro"/>
    <w:link w:val="Recuodecorpodetexto"/>
    <w:rsid w:val="003C790F"/>
    <w:rPr>
      <w:sz w:val="24"/>
      <w:szCs w:val="24"/>
    </w:rPr>
  </w:style>
  <w:style w:type="paragraph" w:styleId="Recuodecorpodetexto3">
    <w:name w:val="Body Text Indent 3"/>
    <w:basedOn w:val="Normal"/>
    <w:link w:val="Recuodecorpodetexto3Char"/>
    <w:semiHidden/>
    <w:unhideWhenUsed/>
    <w:rsid w:val="00FC051E"/>
    <w:pPr>
      <w:spacing w:after="120"/>
      <w:ind w:left="283"/>
    </w:pPr>
    <w:rPr>
      <w:sz w:val="16"/>
      <w:szCs w:val="16"/>
    </w:rPr>
  </w:style>
  <w:style w:type="character" w:customStyle="1" w:styleId="Recuodecorpodetexto3Char">
    <w:name w:val="Recuo de corpo de texto 3 Char"/>
    <w:basedOn w:val="Fontepargpadro"/>
    <w:link w:val="Recuodecorpodetexto3"/>
    <w:semiHidden/>
    <w:rsid w:val="00FC051E"/>
    <w:rPr>
      <w:rFonts w:ascii="Arial" w:hAnsi="Arial" w:cs="Tahoma"/>
      <w:sz w:val="16"/>
      <w:szCs w:val="16"/>
    </w:rPr>
  </w:style>
  <w:style w:type="paragraph" w:customStyle="1" w:styleId="Default">
    <w:name w:val="Default"/>
    <w:rsid w:val="00C61EBA"/>
    <w:pPr>
      <w:suppressAutoHyphens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505E2-7D35-47C0-890A-6AFC1FCE7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22</Pages>
  <Words>7038</Words>
  <Characters>38008</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Diogo Jose Alves Barboza</cp:lastModifiedBy>
  <cp:revision>48</cp:revision>
  <cp:lastPrinted>2010-11-03T19:07:00Z</cp:lastPrinted>
  <dcterms:created xsi:type="dcterms:W3CDTF">2021-10-25T17:43:00Z</dcterms:created>
  <dcterms:modified xsi:type="dcterms:W3CDTF">2022-07-28T14:36:00Z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