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C1790" w14:textId="7989997B" w:rsidR="00B676F6" w:rsidRPr="000D4017" w:rsidRDefault="000D4017" w:rsidP="000D4017">
      <w:pPr>
        <w:jc w:val="center"/>
        <w:rPr>
          <w:rFonts w:ascii="Times New Roman" w:hAnsi="Times New Roman" w:cs="Times New Roman"/>
          <w:szCs w:val="20"/>
          <w:u w:val="single"/>
          <w:lang w:eastAsia="en-US"/>
        </w:rPr>
      </w:pPr>
      <w:r w:rsidRPr="000D4017">
        <w:rPr>
          <w:rFonts w:ascii="Times New Roman" w:hAnsi="Times New Roman" w:cs="Times New Roman"/>
          <w:szCs w:val="20"/>
          <w:u w:val="single"/>
          <w:lang w:eastAsia="en-US"/>
        </w:rPr>
        <w:t>Anexo I do Edital</w:t>
      </w:r>
    </w:p>
    <w:p w14:paraId="2ED20742" w14:textId="77777777" w:rsidR="000D4017" w:rsidRDefault="000D4017" w:rsidP="000D4017">
      <w:pPr>
        <w:jc w:val="center"/>
        <w:rPr>
          <w:rFonts w:ascii="Times New Roman" w:hAnsi="Times New Roman" w:cs="Times New Roman"/>
          <w:szCs w:val="20"/>
          <w:lang w:eastAsia="en-US"/>
        </w:rPr>
      </w:pPr>
    </w:p>
    <w:p w14:paraId="6BF0D643" w14:textId="77777777" w:rsidR="00B676F6" w:rsidRDefault="00FA5901">
      <w:pPr>
        <w:jc w:val="center"/>
        <w:rPr>
          <w:rFonts w:ascii="Times New Roman" w:hAnsi="Times New Roman" w:cs="Times New Roman"/>
          <w:b/>
          <w:bCs/>
          <w:color w:val="000000"/>
          <w:szCs w:val="20"/>
        </w:rPr>
      </w:pPr>
      <w:r>
        <w:rPr>
          <w:rFonts w:ascii="Times New Roman" w:hAnsi="Times New Roman" w:cs="Times New Roman"/>
          <w:b/>
          <w:bCs/>
          <w:color w:val="000000"/>
          <w:szCs w:val="20"/>
        </w:rPr>
        <w:t>TERMO DE REFERÊNCIA</w:t>
      </w:r>
    </w:p>
    <w:p w14:paraId="1158B85C" w14:textId="77777777" w:rsidR="00B676F6" w:rsidRDefault="00B676F6">
      <w:pPr>
        <w:jc w:val="center"/>
        <w:rPr>
          <w:rFonts w:ascii="Times New Roman" w:hAnsi="Times New Roman" w:cs="Times New Roman"/>
          <w:b/>
          <w:bCs/>
          <w:color w:val="000000"/>
          <w:szCs w:val="20"/>
        </w:rPr>
      </w:pPr>
      <w:bookmarkStart w:id="0" w:name="_GoBack"/>
      <w:bookmarkEnd w:id="0"/>
    </w:p>
    <w:p w14:paraId="13A56A2E" w14:textId="77777777" w:rsidR="00B676F6" w:rsidRDefault="00FA5901">
      <w:pPr>
        <w:jc w:val="center"/>
        <w:rPr>
          <w:rFonts w:ascii="Times New Roman" w:hAnsi="Times New Roman" w:cs="Times New Roman"/>
          <w:b/>
          <w:bCs/>
          <w:iCs/>
          <w:szCs w:val="20"/>
        </w:rPr>
      </w:pPr>
      <w:r>
        <w:rPr>
          <w:rFonts w:ascii="Times New Roman" w:hAnsi="Times New Roman" w:cs="Times New Roman"/>
          <w:b/>
          <w:bCs/>
          <w:iCs/>
          <w:szCs w:val="20"/>
        </w:rPr>
        <w:t>AQUISIÇÃO</w:t>
      </w:r>
    </w:p>
    <w:p w14:paraId="4BE7287F" w14:textId="77777777" w:rsidR="00B676F6" w:rsidRDefault="00B676F6">
      <w:pPr>
        <w:jc w:val="center"/>
        <w:rPr>
          <w:rFonts w:ascii="Times New Roman" w:hAnsi="Times New Roman" w:cs="Times New Roman"/>
          <w:b/>
          <w:bCs/>
          <w:iCs/>
          <w:szCs w:val="20"/>
        </w:rPr>
      </w:pPr>
    </w:p>
    <w:p w14:paraId="7E097C68" w14:textId="77777777" w:rsidR="00B676F6" w:rsidRDefault="00B676F6">
      <w:pPr>
        <w:pStyle w:val="Nivel1"/>
        <w:spacing w:before="0" w:after="0"/>
        <w:jc w:val="center"/>
        <w:rPr>
          <w:rFonts w:ascii="Times New Roman" w:hAnsi="Times New Roman"/>
        </w:rPr>
      </w:pPr>
    </w:p>
    <w:p w14:paraId="4CF68DAD" w14:textId="77777777" w:rsidR="00B676F6" w:rsidRDefault="00FA5901">
      <w:pPr>
        <w:pStyle w:val="Nivel1"/>
        <w:spacing w:before="0" w:after="0"/>
        <w:jc w:val="center"/>
        <w:rPr>
          <w:rFonts w:ascii="Times New Roman" w:hAnsi="Times New Roman"/>
          <w:i/>
        </w:rPr>
      </w:pPr>
      <w:r>
        <w:rPr>
          <w:rFonts w:ascii="Times New Roman" w:hAnsi="Times New Roman"/>
          <w:b w:val="0"/>
        </w:rPr>
        <w:t>HEMOBRÁS</w:t>
      </w:r>
    </w:p>
    <w:p w14:paraId="29A61545" w14:textId="45BC6946" w:rsidR="00B676F6" w:rsidRDefault="00FA5901">
      <w:pPr>
        <w:pStyle w:val="Nivel1"/>
        <w:spacing w:before="0" w:after="0"/>
        <w:jc w:val="center"/>
        <w:rPr>
          <w:rFonts w:ascii="Times New Roman" w:hAnsi="Times New Roman"/>
          <w:b w:val="0"/>
        </w:rPr>
      </w:pPr>
      <w:r>
        <w:rPr>
          <w:rFonts w:ascii="Times New Roman" w:hAnsi="Times New Roman"/>
          <w:b w:val="0"/>
        </w:rPr>
        <w:t>(Processo Administrativo n</w:t>
      </w:r>
      <w:r w:rsidR="001958A5">
        <w:rPr>
          <w:rFonts w:ascii="Times New Roman" w:hAnsi="Times New Roman"/>
          <w:b w:val="0"/>
        </w:rPr>
        <w:t>º</w:t>
      </w:r>
      <w:r>
        <w:rPr>
          <w:rFonts w:ascii="Times New Roman" w:hAnsi="Times New Roman"/>
          <w:b w:val="0"/>
        </w:rPr>
        <w:t xml:space="preserve"> </w:t>
      </w:r>
      <w:r w:rsidRPr="00C05757">
        <w:rPr>
          <w:rFonts w:ascii="Times New Roman" w:hAnsi="Times New Roman"/>
          <w:b w:val="0"/>
          <w:color w:val="auto"/>
        </w:rPr>
        <w:t>25800.</w:t>
      </w:r>
      <w:r w:rsidR="00C35F11">
        <w:rPr>
          <w:rFonts w:ascii="Times New Roman" w:hAnsi="Times New Roman"/>
          <w:b w:val="0"/>
          <w:color w:val="auto"/>
        </w:rPr>
        <w:t>00</w:t>
      </w:r>
      <w:r w:rsidR="00362590" w:rsidRPr="00C05757">
        <w:rPr>
          <w:rFonts w:ascii="Times New Roman" w:hAnsi="Times New Roman"/>
          <w:b w:val="0"/>
          <w:color w:val="auto"/>
        </w:rPr>
        <w:t>3560</w:t>
      </w:r>
      <w:r w:rsidRPr="00C05757">
        <w:rPr>
          <w:rFonts w:ascii="Times New Roman" w:hAnsi="Times New Roman"/>
          <w:b w:val="0"/>
          <w:color w:val="auto"/>
        </w:rPr>
        <w:t>/20</w:t>
      </w:r>
      <w:r w:rsidR="00362590" w:rsidRPr="00C05757">
        <w:rPr>
          <w:rFonts w:ascii="Times New Roman" w:hAnsi="Times New Roman"/>
          <w:b w:val="0"/>
          <w:color w:val="auto"/>
        </w:rPr>
        <w:t>24</w:t>
      </w:r>
      <w:r w:rsidRPr="00C05757">
        <w:rPr>
          <w:rFonts w:ascii="Times New Roman" w:hAnsi="Times New Roman"/>
          <w:b w:val="0"/>
          <w:color w:val="auto"/>
        </w:rPr>
        <w:t>)</w:t>
      </w:r>
    </w:p>
    <w:p w14:paraId="638AAF5D" w14:textId="77777777" w:rsidR="00B676F6" w:rsidRDefault="00B676F6">
      <w:pPr>
        <w:pStyle w:val="Nivel1"/>
        <w:spacing w:before="0" w:after="0"/>
        <w:jc w:val="center"/>
        <w:rPr>
          <w:rFonts w:ascii="Times New Roman" w:hAnsi="Times New Roman"/>
          <w:i/>
        </w:rPr>
      </w:pPr>
    </w:p>
    <w:p w14:paraId="5A765E92"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OBJETO</w:t>
      </w:r>
    </w:p>
    <w:p w14:paraId="0A16F470" w14:textId="194D6AAE" w:rsidR="00B676F6"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05757">
        <w:rPr>
          <w:rFonts w:ascii="Times New Roman" w:hAnsi="Times New Roman" w:cs="Times New Roman"/>
          <w:szCs w:val="20"/>
        </w:rPr>
        <w:t>Aquisição de</w:t>
      </w:r>
      <w:r w:rsidR="00337451" w:rsidRPr="00C05757">
        <w:rPr>
          <w:rFonts w:ascii="Times New Roman" w:hAnsi="Times New Roman" w:cs="Times New Roman"/>
        </w:rPr>
        <w:t xml:space="preserve"> </w:t>
      </w:r>
      <w:r w:rsidR="00B03F5B" w:rsidRPr="00B03F5B">
        <w:rPr>
          <w:rFonts w:ascii="Times New Roman" w:hAnsi="Times New Roman" w:cs="Times New Roman"/>
        </w:rPr>
        <w:t>insumos (descartáveis) para logística e suprimentos para impressora térmica</w:t>
      </w:r>
      <w:r w:rsidRPr="00C05757">
        <w:rPr>
          <w:rFonts w:ascii="Times New Roman" w:hAnsi="Times New Roman" w:cs="Times New Roman"/>
          <w:szCs w:val="20"/>
        </w:rPr>
        <w:t xml:space="preserve">, conforme </w:t>
      </w:r>
      <w:r>
        <w:rPr>
          <w:rFonts w:ascii="Times New Roman" w:hAnsi="Times New Roman" w:cs="Times New Roman"/>
          <w:color w:val="000000" w:themeColor="text1"/>
          <w:szCs w:val="20"/>
        </w:rPr>
        <w:t>condições, quantidades e exigências estabelecidas neste instrumento:</w:t>
      </w:r>
    </w:p>
    <w:p w14:paraId="2DAC27A8" w14:textId="77777777" w:rsidR="00B676F6" w:rsidRDefault="00B676F6">
      <w:pPr>
        <w:spacing w:line="360" w:lineRule="auto"/>
        <w:contextualSpacing/>
        <w:jc w:val="both"/>
        <w:rPr>
          <w:rFonts w:ascii="Times New Roman" w:hAnsi="Times New Roman"/>
          <w:szCs w:val="20"/>
        </w:rPr>
      </w:pPr>
    </w:p>
    <w:p w14:paraId="407A2FFF"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ESPECIFICAÇÕES TÉCNICAS DO OBJETO</w:t>
      </w:r>
    </w:p>
    <w:p w14:paraId="2A902CEB" w14:textId="76BFDAEB" w:rsidR="00B676F6"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As especificações técnicas do(s) item(</w:t>
      </w:r>
      <w:proofErr w:type="spellStart"/>
      <w:r>
        <w:rPr>
          <w:rFonts w:ascii="Times New Roman" w:hAnsi="Times New Roman" w:cs="Times New Roman"/>
          <w:color w:val="000000" w:themeColor="text1"/>
          <w:szCs w:val="20"/>
        </w:rPr>
        <w:t>ns</w:t>
      </w:r>
      <w:proofErr w:type="spellEnd"/>
      <w:r>
        <w:rPr>
          <w:rFonts w:ascii="Times New Roman" w:hAnsi="Times New Roman" w:cs="Times New Roman"/>
          <w:color w:val="000000" w:themeColor="text1"/>
          <w:szCs w:val="20"/>
        </w:rPr>
        <w:t xml:space="preserve">) objeto da contratação é(são) aquela(s) prevista(s) no </w:t>
      </w:r>
      <w:r w:rsidRPr="003B796F">
        <w:rPr>
          <w:rFonts w:ascii="Times New Roman" w:hAnsi="Times New Roman" w:cs="Times New Roman"/>
          <w:szCs w:val="20"/>
        </w:rPr>
        <w:t xml:space="preserve">Anexo </w:t>
      </w:r>
      <w:r w:rsidR="00337451" w:rsidRPr="003B796F">
        <w:rPr>
          <w:rFonts w:ascii="Times New Roman" w:hAnsi="Times New Roman" w:cs="Times New Roman"/>
          <w:szCs w:val="20"/>
        </w:rPr>
        <w:t>I</w:t>
      </w:r>
      <w:r w:rsidRPr="003B796F">
        <w:rPr>
          <w:rFonts w:ascii="Times New Roman" w:hAnsi="Times New Roman" w:cs="Times New Roman"/>
          <w:szCs w:val="20"/>
        </w:rPr>
        <w:t xml:space="preserve"> deste </w:t>
      </w:r>
      <w:r>
        <w:rPr>
          <w:rFonts w:ascii="Times New Roman" w:hAnsi="Times New Roman" w:cs="Times New Roman"/>
          <w:color w:val="000000" w:themeColor="text1"/>
          <w:szCs w:val="20"/>
        </w:rPr>
        <w:t>Termo de Referência;</w:t>
      </w:r>
    </w:p>
    <w:p w14:paraId="781800B2" w14:textId="77777777" w:rsidR="00B676F6" w:rsidRDefault="00B676F6">
      <w:pPr>
        <w:spacing w:line="360" w:lineRule="auto"/>
        <w:ind w:left="567"/>
        <w:contextualSpacing/>
        <w:jc w:val="both"/>
        <w:rPr>
          <w:rFonts w:ascii="Times New Roman" w:hAnsi="Times New Roman" w:cs="Times New Roman"/>
          <w:color w:val="000000" w:themeColor="text1"/>
          <w:szCs w:val="20"/>
        </w:rPr>
      </w:pPr>
    </w:p>
    <w:p w14:paraId="4BDF97E3"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VALOR ESTIMADO PARA CONTRATAÇÃO</w:t>
      </w:r>
    </w:p>
    <w:p w14:paraId="5BD2B69B" w14:textId="77777777" w:rsidR="00B676F6" w:rsidRDefault="00FA5901">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O valor estimado do contrato a ser celebrado pela Hemobrás é sigiloso, nos termos do Art. 34, Caput, Lei n. 13.303, de 30 de Junho de 2016.</w:t>
      </w:r>
    </w:p>
    <w:p w14:paraId="3DB43BAA" w14:textId="686E973A" w:rsidR="00B676F6" w:rsidRDefault="00FA5901">
      <w:pPr>
        <w:numPr>
          <w:ilvl w:val="1"/>
          <w:numId w:val="1"/>
        </w:numPr>
        <w:spacing w:line="360" w:lineRule="auto"/>
        <w:ind w:left="539" w:hanging="397"/>
        <w:contextualSpacing/>
        <w:jc w:val="both"/>
        <w:rPr>
          <w:rFonts w:ascii="Times New Roman" w:hAnsi="Times New Roman" w:cs="Times New Roman"/>
          <w:color w:val="000000" w:themeColor="text1"/>
          <w:szCs w:val="20"/>
        </w:rPr>
      </w:pPr>
      <w:bookmarkStart w:id="1" w:name="_Hlk15563331"/>
      <w:bookmarkEnd w:id="1"/>
      <w:r>
        <w:rPr>
          <w:rFonts w:ascii="Times New Roman" w:hAnsi="Times New Roman" w:cs="Times New Roman"/>
          <w:color w:val="000000" w:themeColor="text1"/>
          <w:szCs w:val="20"/>
        </w:rPr>
        <w:t xml:space="preserve">As despesas decorrentes da futura contratação estão programadas em dotação orçamentária própria, prevista no orçamento da Hemobrás, assegurada no saldo constante na conta </w:t>
      </w:r>
      <w:r w:rsidRPr="00C05757">
        <w:rPr>
          <w:rFonts w:ascii="Times New Roman" w:hAnsi="Times New Roman" w:cs="Times New Roman"/>
          <w:szCs w:val="20"/>
        </w:rPr>
        <w:t xml:space="preserve">orçamentária </w:t>
      </w:r>
      <w:r w:rsidR="000401CA" w:rsidRPr="00C05757">
        <w:rPr>
          <w:rFonts w:ascii="Times New Roman" w:hAnsi="Times New Roman" w:cs="Times New Roman"/>
          <w:szCs w:val="20"/>
        </w:rPr>
        <w:t>01.01.422694.347.00.00.00.00</w:t>
      </w:r>
      <w:r w:rsidRPr="00C05757">
        <w:rPr>
          <w:rFonts w:ascii="Times New Roman" w:hAnsi="Times New Roman" w:cs="Times New Roman"/>
          <w:szCs w:val="20"/>
        </w:rPr>
        <w:t>.</w:t>
      </w:r>
    </w:p>
    <w:p w14:paraId="4661BD0D" w14:textId="77777777" w:rsidR="00B676F6" w:rsidRDefault="00B676F6">
      <w:pPr>
        <w:spacing w:line="360" w:lineRule="auto"/>
        <w:ind w:left="567"/>
        <w:contextualSpacing/>
        <w:jc w:val="both"/>
        <w:rPr>
          <w:rFonts w:ascii="Times New Roman" w:hAnsi="Times New Roman" w:cs="Times New Roman"/>
          <w:szCs w:val="20"/>
        </w:rPr>
      </w:pPr>
    </w:p>
    <w:p w14:paraId="78917B4D" w14:textId="77777777" w:rsidR="00B676F6" w:rsidRDefault="00FA5901" w:rsidP="00231659">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DA CLASSIFICAÇÃO DOS BENS COMUNS</w:t>
      </w:r>
    </w:p>
    <w:p w14:paraId="00342194" w14:textId="5F32FF6B" w:rsidR="00B676F6"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Os bens objeto deste termo de referência é comum nos termos do </w:t>
      </w:r>
      <w:r w:rsidR="00231659">
        <w:rPr>
          <w:rFonts w:ascii="Times New Roman" w:hAnsi="Times New Roman" w:cs="Times New Roman"/>
          <w:color w:val="000000" w:themeColor="text1"/>
          <w:szCs w:val="20"/>
        </w:rPr>
        <w:t>A</w:t>
      </w:r>
      <w:r>
        <w:rPr>
          <w:rFonts w:ascii="Times New Roman" w:hAnsi="Times New Roman" w:cs="Times New Roman"/>
          <w:color w:val="000000" w:themeColor="text1"/>
          <w:szCs w:val="20"/>
        </w:rPr>
        <w:t xml:space="preserve">rt. 1°, </w:t>
      </w:r>
      <w:r w:rsidR="00231659">
        <w:rPr>
          <w:rFonts w:ascii="Times New Roman" w:hAnsi="Times New Roman" w:cs="Times New Roman"/>
          <w:color w:val="000000" w:themeColor="text1"/>
          <w:szCs w:val="20"/>
        </w:rPr>
        <w:t xml:space="preserve">da Instrução Normativa nº </w:t>
      </w:r>
      <w:r w:rsidR="00870657">
        <w:rPr>
          <w:rFonts w:ascii="Times New Roman" w:hAnsi="Times New Roman" w:cs="Times New Roman"/>
          <w:color w:val="000000" w:themeColor="text1"/>
          <w:szCs w:val="20"/>
        </w:rPr>
        <w:t>02</w:t>
      </w:r>
      <w:r w:rsidR="00231659">
        <w:rPr>
          <w:rFonts w:ascii="Times New Roman" w:hAnsi="Times New Roman" w:cs="Times New Roman"/>
          <w:color w:val="000000" w:themeColor="text1"/>
          <w:szCs w:val="20"/>
        </w:rPr>
        <w:t>/2023 da Hemobrás</w:t>
      </w:r>
      <w:r>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54072819" w14:textId="77777777" w:rsidR="00B676F6" w:rsidRDefault="00B676F6" w:rsidP="00103522">
      <w:pPr>
        <w:spacing w:line="360" w:lineRule="auto"/>
        <w:contextualSpacing/>
        <w:jc w:val="both"/>
        <w:rPr>
          <w:rFonts w:ascii="Times New Roman" w:hAnsi="Times New Roman" w:cs="Times New Roman"/>
          <w:szCs w:val="20"/>
        </w:rPr>
      </w:pPr>
    </w:p>
    <w:p w14:paraId="319A25CB"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PARTICIPAÇÃO DE CONSÓRCIO</w:t>
      </w:r>
    </w:p>
    <w:p w14:paraId="01A8A701" w14:textId="50407B0B"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Não será admitida a participação de empresas consorciadas para este objeto licitatório</w:t>
      </w:r>
      <w:r w:rsidR="00B06EFF">
        <w:rPr>
          <w:rFonts w:ascii="Times New Roman" w:hAnsi="Times New Roman" w:cs="Times New Roman"/>
          <w:szCs w:val="20"/>
        </w:rPr>
        <w:t>.</w:t>
      </w:r>
    </w:p>
    <w:p w14:paraId="3E1B8510" w14:textId="77777777" w:rsidR="00B676F6" w:rsidRDefault="00B676F6">
      <w:pPr>
        <w:spacing w:line="360" w:lineRule="auto"/>
        <w:ind w:left="567"/>
        <w:contextualSpacing/>
        <w:jc w:val="both"/>
        <w:rPr>
          <w:rFonts w:ascii="Times New Roman" w:hAnsi="Times New Roman" w:cs="Times New Roman"/>
          <w:szCs w:val="20"/>
        </w:rPr>
      </w:pPr>
    </w:p>
    <w:p w14:paraId="40CC9D64"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PARTICIPAÇÃO DE SOCIEDADES COOPERATIVAS</w:t>
      </w:r>
    </w:p>
    <w:p w14:paraId="04BEDDD3" w14:textId="77777777" w:rsidR="00B676F6"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14:paraId="2950889F" w14:textId="77777777" w:rsidR="00B676F6"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1196129B" w14:textId="77777777" w:rsidR="00B676F6" w:rsidRDefault="00B676F6">
      <w:pPr>
        <w:spacing w:line="360" w:lineRule="auto"/>
        <w:ind w:left="596"/>
        <w:contextualSpacing/>
        <w:jc w:val="both"/>
        <w:rPr>
          <w:rFonts w:ascii="Times New Roman" w:hAnsi="Times New Roman" w:cs="Times New Roman"/>
          <w:color w:val="000000" w:themeColor="text1"/>
          <w:szCs w:val="20"/>
        </w:rPr>
      </w:pPr>
    </w:p>
    <w:p w14:paraId="45548BCA"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DA QUALIFICAÇÃO TÉCNICA</w:t>
      </w:r>
    </w:p>
    <w:p w14:paraId="5783A929" w14:textId="77777777" w:rsidR="00B676F6"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As empresas deverão demonstrar a qualificação técnica por meio de: </w:t>
      </w:r>
    </w:p>
    <w:p w14:paraId="70FD6F7F" w14:textId="77777777" w:rsidR="00B676F6" w:rsidRPr="00C05757" w:rsidRDefault="00FA5901">
      <w:pPr>
        <w:pStyle w:val="PargrafodaLista"/>
        <w:numPr>
          <w:ilvl w:val="2"/>
          <w:numId w:val="1"/>
        </w:numPr>
        <w:spacing w:line="360" w:lineRule="auto"/>
        <w:ind w:left="908" w:hanging="624"/>
        <w:jc w:val="both"/>
        <w:rPr>
          <w:rFonts w:ascii="Times New Roman" w:hAnsi="Times New Roman" w:cs="Times New Roman"/>
          <w:bCs/>
          <w:szCs w:val="20"/>
        </w:rPr>
      </w:pPr>
      <w:r w:rsidRPr="00C05757">
        <w:rPr>
          <w:rFonts w:ascii="Times New Roman" w:hAnsi="Times New Roman" w:cs="Times New Roman"/>
          <w:bCs/>
          <w:szCs w:val="20"/>
          <w:u w:val="single"/>
        </w:rPr>
        <w:t>Atestados</w:t>
      </w:r>
      <w:r w:rsidRPr="00C05757">
        <w:rPr>
          <w:rFonts w:ascii="Times New Roman" w:hAnsi="Times New Roman" w:cs="Times New Roman"/>
          <w:bCs/>
          <w:szCs w:val="20"/>
        </w:rPr>
        <w:t xml:space="preserve"> fornecidos por pessoas jurídicas de direito público ou privado; </w:t>
      </w:r>
    </w:p>
    <w:p w14:paraId="45AB40AA" w14:textId="19A4449C" w:rsidR="00B676F6" w:rsidRPr="00C411E3" w:rsidRDefault="00FA5901">
      <w:pPr>
        <w:pStyle w:val="PargrafodaLista"/>
        <w:numPr>
          <w:ilvl w:val="3"/>
          <w:numId w:val="1"/>
        </w:numPr>
        <w:spacing w:line="360" w:lineRule="auto"/>
        <w:ind w:left="1134" w:hanging="737"/>
        <w:jc w:val="both"/>
        <w:rPr>
          <w:rFonts w:ascii="Times New Roman" w:hAnsi="Times New Roman" w:cs="Times New Roman"/>
          <w:bCs/>
          <w:szCs w:val="20"/>
        </w:rPr>
      </w:pPr>
      <w:r w:rsidRPr="00C411E3">
        <w:rPr>
          <w:rFonts w:ascii="Times New Roman" w:hAnsi="Times New Roman" w:cs="Times New Roman"/>
          <w:bCs/>
          <w:szCs w:val="20"/>
        </w:rPr>
        <w:t xml:space="preserve">Para fins de capacidade técnica a licitante deve comprovar experiência </w:t>
      </w:r>
      <w:r w:rsidR="007A519E" w:rsidRPr="007A519E">
        <w:rPr>
          <w:rFonts w:ascii="Times New Roman" w:hAnsi="Times New Roman" w:cs="Times New Roman"/>
          <w:bCs/>
          <w:szCs w:val="20"/>
        </w:rPr>
        <w:t xml:space="preserve">no fornecimento de insumos e/ou embalagens descartáveis de proteção para logística, </w:t>
      </w:r>
      <w:r w:rsidR="00B03F5B">
        <w:rPr>
          <w:rFonts w:ascii="Times New Roman" w:hAnsi="Times New Roman" w:cs="Times New Roman"/>
          <w:bCs/>
          <w:szCs w:val="20"/>
        </w:rPr>
        <w:t>para</w:t>
      </w:r>
      <w:r w:rsidR="007A519E" w:rsidRPr="007A519E">
        <w:rPr>
          <w:rFonts w:ascii="Times New Roman" w:hAnsi="Times New Roman" w:cs="Times New Roman"/>
          <w:bCs/>
          <w:szCs w:val="20"/>
        </w:rPr>
        <w:t xml:space="preserve"> os itens 01, 02, 03, 04, 05, 06, 07, 08 e 11 do Anexo I</w:t>
      </w:r>
      <w:r w:rsidR="00B03F5B">
        <w:rPr>
          <w:rFonts w:ascii="Times New Roman" w:hAnsi="Times New Roman" w:cs="Times New Roman"/>
          <w:bCs/>
          <w:szCs w:val="20"/>
        </w:rPr>
        <w:t xml:space="preserve"> e</w:t>
      </w:r>
      <w:r w:rsidR="007A519E" w:rsidRPr="007A519E">
        <w:rPr>
          <w:rFonts w:ascii="Times New Roman" w:hAnsi="Times New Roman" w:cs="Times New Roman"/>
          <w:bCs/>
          <w:szCs w:val="20"/>
        </w:rPr>
        <w:t xml:space="preserve"> deverá comprovar experiência no fornecimento de suprimentos para impressoras térmicas relacionados aos itens 09 e 10 do referido</w:t>
      </w:r>
      <w:r w:rsidR="00B03F5B">
        <w:rPr>
          <w:rFonts w:ascii="Times New Roman" w:hAnsi="Times New Roman" w:cs="Times New Roman"/>
          <w:bCs/>
          <w:szCs w:val="20"/>
        </w:rPr>
        <w:t xml:space="preserve"> </w:t>
      </w:r>
      <w:r w:rsidR="00B03F5B" w:rsidRPr="007A519E">
        <w:rPr>
          <w:rFonts w:ascii="Times New Roman" w:hAnsi="Times New Roman" w:cs="Times New Roman"/>
          <w:bCs/>
          <w:szCs w:val="20"/>
        </w:rPr>
        <w:t>anexo</w:t>
      </w:r>
      <w:r w:rsidR="00B03F5B">
        <w:rPr>
          <w:rFonts w:ascii="Times New Roman" w:hAnsi="Times New Roman" w:cs="Times New Roman"/>
          <w:bCs/>
          <w:szCs w:val="20"/>
        </w:rPr>
        <w:t>.</w:t>
      </w:r>
      <w:r w:rsidR="00B03F5B" w:rsidRPr="00C411E3">
        <w:rPr>
          <w:rFonts w:ascii="Times New Roman" w:hAnsi="Times New Roman" w:cs="Times New Roman"/>
          <w:bCs/>
          <w:szCs w:val="20"/>
        </w:rPr>
        <w:t xml:space="preserve"> </w:t>
      </w:r>
    </w:p>
    <w:p w14:paraId="55DC9864" w14:textId="77777777" w:rsidR="00B676F6" w:rsidRDefault="00FA5901">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Os atestados deverão referir-se a serviços prestados no âmbito de sua atividade econômica principal ou secundária especificadas no contrato social vigente;</w:t>
      </w:r>
    </w:p>
    <w:p w14:paraId="0ACF1DFB" w14:textId="77777777" w:rsidR="00B676F6" w:rsidRDefault="00FA5901">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Somente serão aceitos atestados expedidos após conclusão do contrato ou adimplida a integralidade da obrigação.</w:t>
      </w:r>
    </w:p>
    <w:p w14:paraId="46BDDE01" w14:textId="5540423C" w:rsidR="00B676F6" w:rsidRDefault="00FA5901">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bookmarkStart w:id="2" w:name="_Hlk17118445"/>
      <w:r>
        <w:rPr>
          <w:rFonts w:ascii="Times New Roman" w:hAnsi="Times New Roman" w:cs="Times New Roman"/>
          <w:bCs/>
          <w:szCs w:val="20"/>
        </w:rPr>
        <w:t xml:space="preserve">respectiva </w:t>
      </w:r>
      <w:r w:rsidR="002F3115">
        <w:rPr>
          <w:rFonts w:ascii="Times New Roman" w:hAnsi="Times New Roman" w:cs="Times New Roman"/>
          <w:bCs/>
          <w:szCs w:val="20"/>
        </w:rPr>
        <w:t>HEMOBRÁS</w:t>
      </w:r>
      <w:r>
        <w:rPr>
          <w:rFonts w:ascii="Times New Roman" w:hAnsi="Times New Roman" w:cs="Times New Roman"/>
          <w:bCs/>
          <w:szCs w:val="20"/>
        </w:rPr>
        <w:t xml:space="preserve"> </w:t>
      </w:r>
      <w:bookmarkEnd w:id="2"/>
      <w:r>
        <w:rPr>
          <w:rFonts w:ascii="Times New Roman" w:hAnsi="Times New Roman" w:cs="Times New Roman"/>
          <w:bCs/>
          <w:szCs w:val="20"/>
        </w:rPr>
        <w:t xml:space="preserve">e local em que foram entregues os bens. </w:t>
      </w:r>
    </w:p>
    <w:p w14:paraId="7CFAB290" w14:textId="77777777" w:rsidR="00B676F6" w:rsidRDefault="00B676F6">
      <w:pPr>
        <w:pStyle w:val="Nivel1"/>
        <w:spacing w:before="0" w:after="0" w:line="360" w:lineRule="auto"/>
        <w:contextualSpacing/>
        <w:rPr>
          <w:rFonts w:ascii="Times New Roman" w:hAnsi="Times New Roman"/>
        </w:rPr>
      </w:pPr>
    </w:p>
    <w:p w14:paraId="38A13539"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PRAZO E CONDIÇÕES DE ENTREGA</w:t>
      </w:r>
    </w:p>
    <w:p w14:paraId="1B83AFBD" w14:textId="22D3C7B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O prazo de entrega dos </w:t>
      </w:r>
      <w:r w:rsidRPr="00C05757">
        <w:rPr>
          <w:rFonts w:ascii="Times New Roman" w:hAnsi="Times New Roman" w:cs="Times New Roman"/>
          <w:szCs w:val="20"/>
        </w:rPr>
        <w:t xml:space="preserve">bens é de </w:t>
      </w:r>
      <w:r w:rsidR="00653009" w:rsidRPr="00C05757">
        <w:rPr>
          <w:rFonts w:ascii="Times New Roman" w:hAnsi="Times New Roman" w:cs="Times New Roman"/>
          <w:szCs w:val="20"/>
        </w:rPr>
        <w:t>30</w:t>
      </w:r>
      <w:r w:rsidRPr="00C05757">
        <w:rPr>
          <w:rFonts w:ascii="Times New Roman" w:hAnsi="Times New Roman" w:cs="Times New Roman"/>
          <w:szCs w:val="20"/>
        </w:rPr>
        <w:t xml:space="preserve"> (</w:t>
      </w:r>
      <w:r w:rsidR="00653009" w:rsidRPr="00C05757">
        <w:rPr>
          <w:rFonts w:ascii="Times New Roman" w:hAnsi="Times New Roman" w:cs="Times New Roman"/>
          <w:szCs w:val="20"/>
        </w:rPr>
        <w:t>trinta</w:t>
      </w:r>
      <w:r w:rsidRPr="00C05757">
        <w:rPr>
          <w:rFonts w:ascii="Times New Roman" w:hAnsi="Times New Roman" w:cs="Times New Roman"/>
          <w:szCs w:val="20"/>
        </w:rPr>
        <w:t>) dias</w:t>
      </w:r>
      <w:r>
        <w:rPr>
          <w:rFonts w:ascii="Times New Roman" w:hAnsi="Times New Roman" w:cs="Times New Roman"/>
          <w:szCs w:val="20"/>
        </w:rPr>
        <w:t xml:space="preserve">, contados da solicitação formal da Hemobrás, em </w:t>
      </w:r>
      <w:r w:rsidRPr="00C05757">
        <w:rPr>
          <w:rFonts w:ascii="Times New Roman" w:hAnsi="Times New Roman" w:cs="Times New Roman"/>
          <w:szCs w:val="20"/>
        </w:rPr>
        <w:t xml:space="preserve">remessa </w:t>
      </w:r>
      <w:r w:rsidR="005C2B50" w:rsidRPr="00C05757">
        <w:rPr>
          <w:rFonts w:ascii="Times New Roman" w:hAnsi="Times New Roman" w:cs="Times New Roman"/>
          <w:i/>
          <w:szCs w:val="20"/>
        </w:rPr>
        <w:t>única</w:t>
      </w:r>
      <w:r w:rsidRPr="00C05757">
        <w:rPr>
          <w:rFonts w:ascii="Times New Roman" w:hAnsi="Times New Roman" w:cs="Times New Roman"/>
          <w:szCs w:val="20"/>
        </w:rPr>
        <w:t xml:space="preserve">, </w:t>
      </w:r>
      <w:r>
        <w:rPr>
          <w:rFonts w:ascii="Times New Roman" w:hAnsi="Times New Roman" w:cs="Times New Roman"/>
          <w:szCs w:val="20"/>
        </w:rPr>
        <w:t xml:space="preserve">no seguinte endereço: </w:t>
      </w:r>
      <w:r w:rsidR="00282276">
        <w:rPr>
          <w:rFonts w:ascii="Times New Roman" w:hAnsi="Times New Roman" w:cs="Times New Roman"/>
          <w:szCs w:val="20"/>
        </w:rPr>
        <w:t>Rodovia BR-101, s/n, Quadra D, Lote 06, Polo Farmacoquímico, Zona Rural, Goiana-PE, CEP: 55900-000</w:t>
      </w:r>
      <w:r>
        <w:rPr>
          <w:rFonts w:ascii="Times New Roman" w:hAnsi="Times New Roman" w:cs="Times New Roman"/>
          <w:szCs w:val="20"/>
        </w:rPr>
        <w:t xml:space="preserve">. </w:t>
      </w:r>
    </w:p>
    <w:p w14:paraId="25F9ABF2" w14:textId="77777777" w:rsidR="00B676F6" w:rsidRDefault="00B676F6">
      <w:pPr>
        <w:spacing w:line="360" w:lineRule="auto"/>
        <w:ind w:left="567"/>
        <w:contextualSpacing/>
        <w:jc w:val="both"/>
        <w:rPr>
          <w:rFonts w:ascii="Times New Roman" w:hAnsi="Times New Roman" w:cs="Times New Roman"/>
          <w:szCs w:val="20"/>
        </w:rPr>
      </w:pPr>
    </w:p>
    <w:p w14:paraId="764624EC"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DO PRAZO DE VIGÊNCIA</w:t>
      </w:r>
    </w:p>
    <w:p w14:paraId="7C0372E8" w14:textId="05728A30"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O prazo de vigência do </w:t>
      </w:r>
      <w:r w:rsidRPr="00C05757">
        <w:rPr>
          <w:rFonts w:ascii="Times New Roman" w:hAnsi="Times New Roman" w:cs="Times New Roman"/>
          <w:szCs w:val="20"/>
        </w:rPr>
        <w:t xml:space="preserve">Contrato é de </w:t>
      </w:r>
      <w:r w:rsidR="00282276" w:rsidRPr="00C05757">
        <w:rPr>
          <w:rFonts w:ascii="Times New Roman" w:hAnsi="Times New Roman" w:cs="Times New Roman"/>
          <w:bCs/>
          <w:szCs w:val="20"/>
        </w:rPr>
        <w:t>12</w:t>
      </w:r>
      <w:r w:rsidRPr="00C05757">
        <w:rPr>
          <w:rFonts w:ascii="Times New Roman" w:hAnsi="Times New Roman" w:cs="Times New Roman"/>
          <w:bCs/>
          <w:szCs w:val="20"/>
        </w:rPr>
        <w:t xml:space="preserve"> (</w:t>
      </w:r>
      <w:r w:rsidR="00282276" w:rsidRPr="00C05757">
        <w:rPr>
          <w:rFonts w:ascii="Times New Roman" w:hAnsi="Times New Roman" w:cs="Times New Roman"/>
          <w:bCs/>
          <w:szCs w:val="20"/>
        </w:rPr>
        <w:t>doze</w:t>
      </w:r>
      <w:r w:rsidRPr="00C05757">
        <w:rPr>
          <w:rFonts w:ascii="Times New Roman" w:hAnsi="Times New Roman" w:cs="Times New Roman"/>
          <w:bCs/>
          <w:szCs w:val="20"/>
        </w:rPr>
        <w:t>)</w:t>
      </w:r>
      <w:r w:rsidR="00164E35" w:rsidRPr="00C05757">
        <w:rPr>
          <w:rFonts w:ascii="Times New Roman" w:hAnsi="Times New Roman" w:cs="Times New Roman"/>
          <w:bCs/>
          <w:szCs w:val="20"/>
        </w:rPr>
        <w:t xml:space="preserve"> </w:t>
      </w:r>
      <w:r w:rsidRPr="00C05757">
        <w:rPr>
          <w:rFonts w:ascii="Times New Roman" w:hAnsi="Times New Roman" w:cs="Times New Roman"/>
          <w:bCs/>
          <w:szCs w:val="20"/>
        </w:rPr>
        <w:t>meses</w:t>
      </w:r>
      <w:r w:rsidRPr="00C05757">
        <w:rPr>
          <w:rFonts w:ascii="Times New Roman" w:hAnsi="Times New Roman" w:cs="Times New Roman"/>
          <w:szCs w:val="20"/>
        </w:rPr>
        <w:t xml:space="preserve">, contados </w:t>
      </w:r>
      <w:r>
        <w:rPr>
          <w:rFonts w:ascii="Times New Roman" w:hAnsi="Times New Roman" w:cs="Times New Roman"/>
          <w:szCs w:val="20"/>
        </w:rPr>
        <w:t>da data de assinatura do instrumento</w:t>
      </w:r>
      <w:r>
        <w:rPr>
          <w:rFonts w:ascii="Times New Roman" w:hAnsi="Times New Roman" w:cs="Times New Roman"/>
          <w:color w:val="000000"/>
          <w:szCs w:val="20"/>
        </w:rPr>
        <w:t>, admitindo-se prorrogação para os prazos de início das etapas de execução, de conclusão e de entrega.</w:t>
      </w:r>
    </w:p>
    <w:p w14:paraId="4B8B7C64" w14:textId="452AAEEA" w:rsidR="00B676F6" w:rsidRPr="00D4009F" w:rsidRDefault="00B676F6" w:rsidP="00D4009F">
      <w:pPr>
        <w:pStyle w:val="Nivel1"/>
        <w:spacing w:before="0" w:after="0" w:line="360" w:lineRule="auto"/>
        <w:contextualSpacing/>
        <w:rPr>
          <w:rFonts w:ascii="Times New Roman" w:hAnsi="Times New Roman"/>
        </w:rPr>
      </w:pPr>
    </w:p>
    <w:p w14:paraId="412FE6BD" w14:textId="77777777" w:rsidR="00B676F6" w:rsidRDefault="00FA5901">
      <w:pPr>
        <w:pStyle w:val="Nivel1"/>
        <w:numPr>
          <w:ilvl w:val="0"/>
          <w:numId w:val="1"/>
        </w:numPr>
        <w:spacing w:before="0" w:after="0" w:line="360" w:lineRule="auto"/>
        <w:ind w:left="284" w:hanging="284"/>
        <w:contextualSpacing/>
        <w:rPr>
          <w:rFonts w:ascii="Times New Roman" w:hAnsi="Times New Roman"/>
          <w:color w:val="000000" w:themeColor="text1"/>
        </w:rPr>
      </w:pPr>
      <w:r>
        <w:rPr>
          <w:rFonts w:ascii="Times New Roman" w:hAnsi="Times New Roman"/>
          <w:color w:val="000000" w:themeColor="text1"/>
        </w:rPr>
        <w:t>DO PAGAMENTO</w:t>
      </w:r>
    </w:p>
    <w:p w14:paraId="65B3B567" w14:textId="4D577575"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 xml:space="preserve">Os pagamentos serão efetuados pela </w:t>
      </w:r>
      <w:r w:rsidR="002F3115">
        <w:rPr>
          <w:rFonts w:ascii="Times New Roman" w:hAnsi="Times New Roman" w:cs="Times New Roman"/>
          <w:szCs w:val="20"/>
        </w:rPr>
        <w:t>HEMOBRÁS</w:t>
      </w:r>
      <w:r w:rsidRPr="00C87907">
        <w:rPr>
          <w:rFonts w:ascii="Times New Roman" w:hAnsi="Times New Roman" w:cs="Times New Roman"/>
          <w:szCs w:val="20"/>
        </w:rPr>
        <w:t xml:space="preserve"> através de transferência bancária, para crédito em banco, agência e conta corrente indicados pela CONTRATADA.</w:t>
      </w:r>
    </w:p>
    <w:p w14:paraId="3A431AF7"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O pagamento somente será autorizado depois de efetuado o “atesto” pelo Fiscal ou Comissão fiscalizadora competente na nota fiscal apresentada.</w:t>
      </w:r>
    </w:p>
    <w:p w14:paraId="3B6E5ACF"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A Nota Fiscal/Fatura será emitida e apresentada pela CONTRATADA de acordo com os seguintes procedimentos:</w:t>
      </w:r>
    </w:p>
    <w:p w14:paraId="139E9251" w14:textId="0841AC2E"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 xml:space="preserve">No prazo de até 5 (cinco) dias </w:t>
      </w:r>
      <w:r w:rsidR="00D134A3">
        <w:rPr>
          <w:rFonts w:ascii="Times New Roman" w:hAnsi="Times New Roman" w:cs="Times New Roman"/>
          <w:bCs/>
          <w:szCs w:val="20"/>
        </w:rPr>
        <w:t>corridos</w:t>
      </w:r>
      <w:r w:rsidRPr="00C87907">
        <w:rPr>
          <w:rFonts w:ascii="Times New Roman" w:hAnsi="Times New Roman" w:cs="Times New Roman"/>
          <w:bCs/>
          <w:szCs w:val="20"/>
        </w:rPr>
        <w:t xml:space="preserve"> do adimplemento da parcela, a CONTRATADA deverá entregar a seguinte documentação comprobatória:</w:t>
      </w:r>
    </w:p>
    <w:p w14:paraId="455FDC1B" w14:textId="6673B814" w:rsidR="00C87907" w:rsidRPr="00C87907" w:rsidRDefault="00C87907" w:rsidP="00C8790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Documentos que demonstrem que a CONTRATADA mant</w:t>
      </w:r>
      <w:r w:rsidR="00DF0F34">
        <w:rPr>
          <w:rFonts w:ascii="Times New Roman" w:hAnsi="Times New Roman" w:cs="Times New Roman"/>
          <w:bCs/>
          <w:szCs w:val="20"/>
        </w:rPr>
        <w:t>é</w:t>
      </w:r>
      <w:r w:rsidRPr="00C87907">
        <w:rPr>
          <w:rFonts w:ascii="Times New Roman" w:hAnsi="Times New Roman" w:cs="Times New Roman"/>
          <w:bCs/>
          <w:szCs w:val="20"/>
        </w:rPr>
        <w:t>m das condições de habilitação exigidas no edital;</w:t>
      </w:r>
    </w:p>
    <w:p w14:paraId="098BD7DF" w14:textId="77777777" w:rsidR="00C87907" w:rsidRPr="00C87907" w:rsidRDefault="00C87907" w:rsidP="00C8790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Demais documentos relacionados à liquidação da despesa, solicitados pelo Fiscal do Contrato ou Comissão fiscalizadora competente.</w:t>
      </w:r>
    </w:p>
    <w:p w14:paraId="54E5343E"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lastRenderedPageBreak/>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6ABA14EC"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nota fiscal deverá ser apresentada ao Setor de Protocolo da Hemobrás na data de emissão, através do e-mail protocolo_recife@hemobras.gov.br.</w:t>
      </w:r>
    </w:p>
    <w:p w14:paraId="7FC184C9"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bookmarkStart w:id="3" w:name="_Ref484765712"/>
      <w:r w:rsidRPr="00C87907">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bookmarkEnd w:id="3"/>
      <w:r w:rsidRPr="00C87907">
        <w:rPr>
          <w:rFonts w:ascii="Times New Roman" w:hAnsi="Times New Roman" w:cs="Times New Roman"/>
          <w:bCs/>
          <w:szCs w:val="20"/>
        </w:rPr>
        <w:t>.</w:t>
      </w:r>
    </w:p>
    <w:p w14:paraId="3E10182B"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0A7BFAEC" w14:textId="5F6FB156"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 xml:space="preserve">Quaisquer alterações nos dados bancários deverão ser comunicadas </w:t>
      </w:r>
      <w:r w:rsidR="00600D0A">
        <w:rPr>
          <w:rFonts w:ascii="Times New Roman" w:hAnsi="Times New Roman" w:cs="Times New Roman"/>
          <w:szCs w:val="20"/>
        </w:rPr>
        <w:t xml:space="preserve">formalmente </w:t>
      </w:r>
      <w:r w:rsidRPr="00C87907">
        <w:rPr>
          <w:rFonts w:ascii="Times New Roman" w:hAnsi="Times New Roman" w:cs="Times New Roman"/>
          <w:szCs w:val="20"/>
        </w:rPr>
        <w:t>à HEMOBRÁS, ficando sob inteira responsabilidade da CONTRATADA os prejuízos decorrentes de pagamentos incorretos devido à falta de informação.</w:t>
      </w:r>
    </w:p>
    <w:p w14:paraId="5155E648"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O CNPJ que deverá constar nos documentos fiscais apresentados deverá ser o mesmo CNPJ que a CONTRATADA utilizou no contrato.</w:t>
      </w:r>
    </w:p>
    <w:p w14:paraId="67703AFC"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Será considerada data do pagamento o dia em que constar como emitida a ordem bancária para pagamento.</w:t>
      </w:r>
    </w:p>
    <w:p w14:paraId="5793C5CA"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Antes de cada pagamento à CONTRATADA, será realizada verificação da manutenção das condições de habilitação exigidas no edital.</w:t>
      </w:r>
    </w:p>
    <w:p w14:paraId="5B17B3F8"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376005EA"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79CFAD28"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2F32DEDA"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4D9C2CD5"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7B70C6D6"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lastRenderedPageBreak/>
        <w:t>Quando do pagamento, será efetuada a retenção tributária prevista na legislação aplicável.</w:t>
      </w:r>
    </w:p>
    <w:p w14:paraId="3088E951"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C87907">
        <w:rPr>
          <w:rFonts w:ascii="Times New Roman" w:hAnsi="Times New Roman" w:cs="Times New Roman"/>
          <w:bCs/>
          <w:szCs w:val="20"/>
        </w:rPr>
        <w:t>Cofins</w:t>
      </w:r>
      <w:proofErr w:type="spellEnd"/>
      <w:r w:rsidRPr="00C87907">
        <w:rPr>
          <w:rFonts w:ascii="Times New Roman" w:hAnsi="Times New Roman" w:cs="Times New Roman"/>
          <w:bCs/>
          <w:szCs w:val="20"/>
        </w:rPr>
        <w:t>) e da Contribuição para o PIS/Pasep sobre os pagamentos que efetuar às pessoas jurídicas pelo fornecimento de bens ou prestação de serviços em geral, inclusive obras.</w:t>
      </w:r>
    </w:p>
    <w:p w14:paraId="0F6B9FB8"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EDB20C6" w14:textId="381D3A79"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 xml:space="preserve">À exceção dos contratos de telefonia ou que a Hemobrás figure como usuária de serviço público essencial de energia elétrica, água e esgoto e serviços postais, a </w:t>
      </w:r>
      <w:r w:rsidR="002F3115">
        <w:rPr>
          <w:rFonts w:ascii="Times New Roman" w:hAnsi="Times New Roman" w:cs="Times New Roman"/>
          <w:szCs w:val="20"/>
        </w:rPr>
        <w:t>HEMOBRÁS</w:t>
      </w:r>
      <w:r w:rsidRPr="00C87907">
        <w:rPr>
          <w:rFonts w:ascii="Times New Roman" w:hAnsi="Times New Roman" w:cs="Times New Roman"/>
          <w:szCs w:val="20"/>
        </w:rPr>
        <w:t xml:space="preserve"> não acatará a cobrança por meio de boletos e duplicatas ou qualquer outro título, em bancos ou outras instituições do gênero, tampouco a cessão/negociação do crédito que implique na sub-rogação de direitos. </w:t>
      </w:r>
    </w:p>
    <w:p w14:paraId="278517FC"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C87907" w:rsidRPr="006339C5" w14:paraId="1FCE3B24" w14:textId="77777777" w:rsidTr="00883B7D">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37F5E009" w14:textId="77777777" w:rsidR="00C87907" w:rsidRPr="006339C5" w:rsidRDefault="00C87907" w:rsidP="00883B7D">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6EA089AA" w14:textId="77777777" w:rsidR="00C87907" w:rsidRPr="006339C5" w:rsidRDefault="00C87907" w:rsidP="00883B7D">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Pagamento</w:t>
            </w:r>
          </w:p>
        </w:tc>
      </w:tr>
      <w:tr w:rsidR="00C87907" w:rsidRPr="006339C5" w14:paraId="5AF2AC10" w14:textId="77777777" w:rsidTr="00883B7D">
        <w:trPr>
          <w:trHeight w:val="281"/>
          <w:jc w:val="center"/>
        </w:trPr>
        <w:tc>
          <w:tcPr>
            <w:tcW w:w="0" w:type="auto"/>
            <w:shd w:val="clear" w:color="auto" w:fill="C0C0C0"/>
            <w:tcMar>
              <w:top w:w="0" w:type="dxa"/>
              <w:left w:w="108" w:type="dxa"/>
              <w:bottom w:w="0" w:type="dxa"/>
              <w:right w:w="108" w:type="dxa"/>
            </w:tcMar>
            <w:vAlign w:val="center"/>
            <w:hideMark/>
          </w:tcPr>
          <w:p w14:paraId="45BF9BA2" w14:textId="77777777" w:rsidR="00C87907" w:rsidRPr="006339C5" w:rsidRDefault="00C87907" w:rsidP="00883B7D">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01 a 05</w:t>
            </w:r>
          </w:p>
        </w:tc>
        <w:tc>
          <w:tcPr>
            <w:tcW w:w="0" w:type="auto"/>
            <w:shd w:val="clear" w:color="auto" w:fill="C0C0C0"/>
            <w:tcMar>
              <w:top w:w="0" w:type="dxa"/>
              <w:left w:w="108" w:type="dxa"/>
              <w:bottom w:w="0" w:type="dxa"/>
              <w:right w:w="108" w:type="dxa"/>
            </w:tcMar>
            <w:vAlign w:val="center"/>
            <w:hideMark/>
          </w:tcPr>
          <w:p w14:paraId="62C28199" w14:textId="77777777" w:rsidR="00C87907" w:rsidRPr="006339C5" w:rsidRDefault="00C87907" w:rsidP="00883B7D">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05 do mês seguinte</w:t>
            </w:r>
          </w:p>
        </w:tc>
      </w:tr>
      <w:tr w:rsidR="00C87907" w:rsidRPr="006339C5" w14:paraId="12CAC665" w14:textId="77777777" w:rsidTr="00883B7D">
        <w:trPr>
          <w:trHeight w:val="281"/>
          <w:jc w:val="center"/>
        </w:trPr>
        <w:tc>
          <w:tcPr>
            <w:tcW w:w="0" w:type="auto"/>
            <w:tcMar>
              <w:top w:w="0" w:type="dxa"/>
              <w:left w:w="108" w:type="dxa"/>
              <w:bottom w:w="0" w:type="dxa"/>
              <w:right w:w="108" w:type="dxa"/>
            </w:tcMar>
            <w:vAlign w:val="center"/>
            <w:hideMark/>
          </w:tcPr>
          <w:p w14:paraId="2ABFC7B7" w14:textId="77777777" w:rsidR="00C87907" w:rsidRPr="006339C5" w:rsidRDefault="00C87907" w:rsidP="00883B7D">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06 a 11</w:t>
            </w:r>
          </w:p>
        </w:tc>
        <w:tc>
          <w:tcPr>
            <w:tcW w:w="0" w:type="auto"/>
            <w:tcMar>
              <w:top w:w="0" w:type="dxa"/>
              <w:left w:w="108" w:type="dxa"/>
              <w:bottom w:w="0" w:type="dxa"/>
              <w:right w:w="108" w:type="dxa"/>
            </w:tcMar>
            <w:vAlign w:val="center"/>
            <w:hideMark/>
          </w:tcPr>
          <w:p w14:paraId="1A5D9285" w14:textId="77777777" w:rsidR="00C87907" w:rsidRPr="006339C5" w:rsidRDefault="00C87907" w:rsidP="00883B7D">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11 do mês seguinte</w:t>
            </w:r>
          </w:p>
        </w:tc>
      </w:tr>
      <w:tr w:rsidR="00C87907" w:rsidRPr="006339C5" w14:paraId="397D668C" w14:textId="77777777" w:rsidTr="00883B7D">
        <w:trPr>
          <w:trHeight w:val="269"/>
          <w:jc w:val="center"/>
        </w:trPr>
        <w:tc>
          <w:tcPr>
            <w:tcW w:w="0" w:type="auto"/>
            <w:shd w:val="clear" w:color="auto" w:fill="C0C0C0"/>
            <w:tcMar>
              <w:top w:w="0" w:type="dxa"/>
              <w:left w:w="108" w:type="dxa"/>
              <w:bottom w:w="0" w:type="dxa"/>
              <w:right w:w="108" w:type="dxa"/>
            </w:tcMar>
            <w:vAlign w:val="center"/>
            <w:hideMark/>
          </w:tcPr>
          <w:p w14:paraId="0829CE83" w14:textId="77777777" w:rsidR="00C87907" w:rsidRPr="006339C5" w:rsidRDefault="00C87907" w:rsidP="00883B7D">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12 a 17</w:t>
            </w:r>
          </w:p>
        </w:tc>
        <w:tc>
          <w:tcPr>
            <w:tcW w:w="0" w:type="auto"/>
            <w:shd w:val="clear" w:color="auto" w:fill="C0C0C0"/>
            <w:tcMar>
              <w:top w:w="0" w:type="dxa"/>
              <w:left w:w="108" w:type="dxa"/>
              <w:bottom w:w="0" w:type="dxa"/>
              <w:right w:w="108" w:type="dxa"/>
            </w:tcMar>
            <w:vAlign w:val="center"/>
            <w:hideMark/>
          </w:tcPr>
          <w:p w14:paraId="46E42572" w14:textId="77777777" w:rsidR="00C87907" w:rsidRPr="006339C5" w:rsidRDefault="00C87907" w:rsidP="00883B7D">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lang w:eastAsia="zh-CN"/>
              </w:rPr>
              <w:t>17 do mês seguinte</w:t>
            </w:r>
          </w:p>
        </w:tc>
      </w:tr>
      <w:tr w:rsidR="00C87907" w:rsidRPr="006339C5" w14:paraId="5F7035E7" w14:textId="77777777" w:rsidTr="00883B7D">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1AD3E46D" w14:textId="77777777" w:rsidR="00C87907" w:rsidRPr="006339C5" w:rsidRDefault="00C87907" w:rsidP="00883B7D">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4DEEDBB9" w14:textId="77777777" w:rsidR="00C87907" w:rsidRPr="006339C5" w:rsidRDefault="00C87907" w:rsidP="00883B7D">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25 do mês seguinte</w:t>
            </w:r>
          </w:p>
        </w:tc>
      </w:tr>
    </w:tbl>
    <w:p w14:paraId="6ED0B5C2" w14:textId="77777777" w:rsidR="00C87907" w:rsidRPr="006339C5" w:rsidRDefault="00C87907" w:rsidP="00C87907">
      <w:pPr>
        <w:spacing w:line="360" w:lineRule="auto"/>
        <w:ind w:left="851" w:right="284" w:hanging="143"/>
        <w:jc w:val="both"/>
        <w:rPr>
          <w:rFonts w:ascii="Times New Roman" w:hAnsi="Times New Roman" w:cs="Times New Roman"/>
          <w:szCs w:val="20"/>
        </w:rPr>
      </w:pPr>
      <w:r w:rsidRPr="006339C5">
        <w:rPr>
          <w:rFonts w:ascii="Times New Roman" w:hAnsi="Times New Roman" w:cs="Times New Roman"/>
          <w:szCs w:val="20"/>
        </w:rPr>
        <w:t>Observação 1: O pagamento sempre estará condicionado ao atesto pelo Fiscal do Contrato.</w:t>
      </w:r>
    </w:p>
    <w:p w14:paraId="57D9C152" w14:textId="77777777" w:rsidR="00C87907" w:rsidRPr="006339C5" w:rsidRDefault="00C87907" w:rsidP="00C87907">
      <w:pPr>
        <w:spacing w:line="360" w:lineRule="auto"/>
        <w:ind w:left="709"/>
        <w:contextualSpacing/>
        <w:jc w:val="both"/>
        <w:rPr>
          <w:rFonts w:ascii="Times New Roman" w:hAnsi="Times New Roman" w:cs="Times New Roman"/>
          <w:color w:val="000000"/>
        </w:rPr>
      </w:pPr>
      <w:r w:rsidRPr="006339C5">
        <w:rPr>
          <w:rFonts w:ascii="Times New Roman" w:hAnsi="Times New Roman" w:cs="Times New Roman"/>
          <w:szCs w:val="20"/>
        </w:rPr>
        <w:t xml:space="preserve">Observação 2: </w:t>
      </w:r>
      <w:r w:rsidRPr="006339C5">
        <w:rPr>
          <w:rFonts w:ascii="Times New Roman" w:hAnsi="Times New Roman" w:cs="Times New Roman"/>
          <w:color w:val="000000"/>
          <w:szCs w:val="20"/>
        </w:rPr>
        <w:t>Em se tratando de aquisição de mercadoria, para efeito de utilização da tabela acima, ao invés de considerar a data de emissão da Nota Fiscal, será considerada a data de recebimento da mercadoria na Hemobrás.</w:t>
      </w:r>
    </w:p>
    <w:p w14:paraId="57DA4BB7"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Caso a data do pagamento prevista na tabela de pagamento ocorra em dia não útil, o mesmo será efetivado no 1º dia útil subsequente.</w:t>
      </w:r>
    </w:p>
    <w:p w14:paraId="6C979F04"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0FBC601B"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EM = I x N x VP, sendo:</w:t>
      </w:r>
    </w:p>
    <w:p w14:paraId="48BFA4D4"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EM = Encargos moratórios;</w:t>
      </w:r>
    </w:p>
    <w:p w14:paraId="7B233B9E"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N = Número de dias entre a data prevista para o pagamento e a do efetivo pagamento;</w:t>
      </w:r>
    </w:p>
    <w:p w14:paraId="11B31E1A"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VP = Valor da parcela a ser paga.</w:t>
      </w:r>
    </w:p>
    <w:p w14:paraId="1F968F1C"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I = Índice de compensação financeira = 0,00016438, assim apurado:</w:t>
      </w:r>
    </w:p>
    <w:p w14:paraId="6DFCD978" w14:textId="77777777" w:rsidR="00B676F6"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I = (TX/</w:t>
      </w:r>
      <w:proofErr w:type="gramStart"/>
      <w:r w:rsidRPr="00C87907">
        <w:rPr>
          <w:rFonts w:ascii="Times New Roman" w:hAnsi="Times New Roman" w:cs="Times New Roman"/>
          <w:szCs w:val="20"/>
        </w:rPr>
        <w:t>100)/</w:t>
      </w:r>
      <w:proofErr w:type="gramEnd"/>
      <w:r w:rsidRPr="00C87907">
        <w:rPr>
          <w:rFonts w:ascii="Times New Roman" w:hAnsi="Times New Roman" w:cs="Times New Roman"/>
          <w:szCs w:val="20"/>
        </w:rPr>
        <w:t>365, onde TX = 6% (Percentual da taxa anual de juros de mora)</w:t>
      </w:r>
    </w:p>
    <w:p w14:paraId="182FC88F" w14:textId="77777777" w:rsidR="00B676F6" w:rsidRDefault="00B676F6">
      <w:pPr>
        <w:pStyle w:val="Nivel1"/>
        <w:spacing w:before="0" w:after="0" w:line="360" w:lineRule="auto"/>
        <w:contextualSpacing/>
        <w:rPr>
          <w:rFonts w:ascii="Times New Roman" w:hAnsi="Times New Roman"/>
        </w:rPr>
      </w:pPr>
    </w:p>
    <w:p w14:paraId="7C2DC214"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DO REAJUSTE</w:t>
      </w:r>
    </w:p>
    <w:p w14:paraId="027B78F3"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Os preços são fixos e irreajustáveis no prazo de um ano contado da data limite para a apresentação das propostas.</w:t>
      </w:r>
    </w:p>
    <w:p w14:paraId="55DBA32B" w14:textId="6E2EE63D" w:rsidR="00B676F6" w:rsidRDefault="00FA5901">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lastRenderedPageBreak/>
        <w:t>Dentro do prazo de vigência do contrato e mediante solicitação da contratada, os preços contratados poderão sofrer reajuste após o interregno de um ano, aplicand</w:t>
      </w:r>
      <w:r w:rsidRPr="00C05757">
        <w:rPr>
          <w:rFonts w:ascii="Times New Roman" w:hAnsi="Times New Roman" w:cs="Times New Roman"/>
          <w:bCs/>
          <w:szCs w:val="20"/>
        </w:rPr>
        <w:t xml:space="preserve">o-se o </w:t>
      </w:r>
      <w:r w:rsidR="002A5C40" w:rsidRPr="00C05757">
        <w:rPr>
          <w:rFonts w:ascii="Times New Roman" w:hAnsi="Times New Roman" w:cs="Times New Roman"/>
        </w:rPr>
        <w:t>Índice Nacional de Preços ao Consumidor Amplo – IPCA</w:t>
      </w:r>
      <w:r w:rsidR="00805405" w:rsidRPr="00C05757">
        <w:rPr>
          <w:rFonts w:ascii="Times New Roman" w:hAnsi="Times New Roman" w:cs="Times New Roman"/>
          <w:bCs/>
          <w:szCs w:val="20"/>
        </w:rPr>
        <w:t xml:space="preserve">, </w:t>
      </w:r>
      <w:r w:rsidRPr="00C05757">
        <w:rPr>
          <w:rFonts w:ascii="Times New Roman" w:hAnsi="Times New Roman" w:cs="Times New Roman"/>
          <w:bCs/>
          <w:szCs w:val="20"/>
        </w:rPr>
        <w:t xml:space="preserve">exclusivamente para as obrigações iniciadas </w:t>
      </w:r>
      <w:r>
        <w:rPr>
          <w:rFonts w:ascii="Times New Roman" w:hAnsi="Times New Roman" w:cs="Times New Roman"/>
          <w:bCs/>
          <w:szCs w:val="20"/>
        </w:rPr>
        <w:t>e concluídas após a ocorrência da anualidade.</w:t>
      </w:r>
    </w:p>
    <w:p w14:paraId="660F9EDC"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Nos reajustes subsequentes ao primeiro, o interregno mínimo de um ano será contado a partir dos efeitos financeiros do último reajuste.</w:t>
      </w:r>
    </w:p>
    <w:p w14:paraId="004E4088" w14:textId="750358D8"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No caso de atraso ou não divulgação do índice de reajustamento, o </w:t>
      </w:r>
      <w:r w:rsidR="002F3115">
        <w:rPr>
          <w:rFonts w:ascii="Times New Roman" w:hAnsi="Times New Roman" w:cs="Times New Roman"/>
          <w:szCs w:val="20"/>
        </w:rPr>
        <w:t>HEMOBRÁS</w:t>
      </w:r>
      <w:r>
        <w:rPr>
          <w:rFonts w:ascii="Times New Roman" w:hAnsi="Times New Roman" w:cs="Times New Roman"/>
          <w:szCs w:val="20"/>
        </w:rPr>
        <w:t xml:space="preserv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50E5661"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Nas aferições finais, o índice utilizado para reajuste será, obrigatoriamente, o definitivo.</w:t>
      </w:r>
    </w:p>
    <w:p w14:paraId="2214B131"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Caso o índice estabelecido para reajustamento venha a ser extinto ou de qualquer forma não possa mais ser utilizado, será adotado, em substituição, o que vier a ser determinado pela legislação então em vigor.</w:t>
      </w:r>
    </w:p>
    <w:p w14:paraId="0EDE6086"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Na ausência de previsão legal quanto ao índice substituto, as partes elegerão novo índice oficial, para reajustamento do preço do valor remanescente, por meio de termo aditivo. </w:t>
      </w:r>
    </w:p>
    <w:p w14:paraId="04299F3E"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reajuste será realizado por apostilamento.</w:t>
      </w:r>
    </w:p>
    <w:p w14:paraId="4BCEC798" w14:textId="77777777" w:rsidR="00B676F6" w:rsidRDefault="00B676F6">
      <w:pPr>
        <w:pStyle w:val="Nivel1"/>
        <w:spacing w:before="0" w:after="0" w:line="360" w:lineRule="auto"/>
        <w:contextualSpacing/>
        <w:rPr>
          <w:rFonts w:ascii="Times New Roman" w:hAnsi="Times New Roman"/>
          <w:color w:val="FF0000"/>
        </w:rPr>
      </w:pPr>
    </w:p>
    <w:p w14:paraId="56CBE34A"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DO CONTROLE E FISCALIZAÇÃO</w:t>
      </w:r>
    </w:p>
    <w:p w14:paraId="66DB7C40"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0D3A9272"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A fiscalização compreenderá em última análise as situações que impactem negativamente a execução do contrato como um todo e não apenas erros e falhas eventuais no pagamento de alguma vantagem a um determinado empregado.</w:t>
      </w:r>
    </w:p>
    <w:p w14:paraId="1B10E82C" w14:textId="366F225F"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especialmente designados na forma do Art. </w:t>
      </w:r>
      <w:r w:rsidR="005D42DD">
        <w:rPr>
          <w:rFonts w:ascii="Times New Roman" w:hAnsi="Times New Roman" w:cs="Times New Roman"/>
          <w:szCs w:val="20"/>
        </w:rPr>
        <w:t>102</w:t>
      </w:r>
      <w:r>
        <w:rPr>
          <w:rFonts w:ascii="Times New Roman" w:hAnsi="Times New Roman" w:cs="Times New Roman"/>
          <w:szCs w:val="20"/>
        </w:rPr>
        <w:t>, do Regulamento Interno de Licitações e Contrat</w:t>
      </w:r>
      <w:r w:rsidR="005302EE">
        <w:rPr>
          <w:rFonts w:ascii="Times New Roman" w:hAnsi="Times New Roman" w:cs="Times New Roman"/>
          <w:szCs w:val="20"/>
        </w:rPr>
        <w:t>o</w:t>
      </w:r>
      <w:r>
        <w:rPr>
          <w:rFonts w:ascii="Times New Roman" w:hAnsi="Times New Roman" w:cs="Times New Roman"/>
          <w:szCs w:val="20"/>
        </w:rPr>
        <w:t>s.</w:t>
      </w:r>
    </w:p>
    <w:p w14:paraId="72A7A1C5" w14:textId="1EAB343A" w:rsidR="00B676F6" w:rsidRDefault="00FA5901">
      <w:pPr>
        <w:numPr>
          <w:ilvl w:val="1"/>
          <w:numId w:val="1"/>
        </w:numPr>
        <w:spacing w:line="360" w:lineRule="auto"/>
        <w:ind w:left="567" w:hanging="426"/>
        <w:contextualSpacing/>
        <w:jc w:val="both"/>
        <w:rPr>
          <w:rFonts w:ascii="Times New Roman" w:hAnsi="Times New Roman" w:cs="Times New Roman"/>
          <w:szCs w:val="20"/>
        </w:rPr>
      </w:pPr>
      <w:bookmarkStart w:id="4" w:name="_Hlk16751167"/>
      <w:r>
        <w:rPr>
          <w:rFonts w:ascii="Times New Roman" w:hAnsi="Times New Roman" w:cs="Times New Roman"/>
          <w:szCs w:val="20"/>
        </w:rPr>
        <w:t xml:space="preserve">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conforme disposto nos artigos </w:t>
      </w:r>
      <w:r w:rsidR="005D42DD">
        <w:rPr>
          <w:rFonts w:ascii="Times New Roman" w:hAnsi="Times New Roman" w:cs="Times New Roman"/>
          <w:szCs w:val="20"/>
        </w:rPr>
        <w:t>111</w:t>
      </w:r>
      <w:r>
        <w:rPr>
          <w:rFonts w:ascii="Times New Roman" w:hAnsi="Times New Roman" w:cs="Times New Roman"/>
          <w:szCs w:val="20"/>
        </w:rPr>
        <w:t xml:space="preserve"> e </w:t>
      </w:r>
      <w:r w:rsidR="005D42DD">
        <w:rPr>
          <w:rFonts w:ascii="Times New Roman" w:hAnsi="Times New Roman" w:cs="Times New Roman"/>
          <w:szCs w:val="20"/>
        </w:rPr>
        <w:t>112</w:t>
      </w:r>
      <w:r>
        <w:rPr>
          <w:rFonts w:ascii="Times New Roman" w:hAnsi="Times New Roman" w:cs="Times New Roman"/>
          <w:szCs w:val="20"/>
        </w:rPr>
        <w:t xml:space="preserve"> do Regulamento Interno de Licitações e Contrat</w:t>
      </w:r>
      <w:r w:rsidR="005302EE">
        <w:rPr>
          <w:rFonts w:ascii="Times New Roman" w:hAnsi="Times New Roman" w:cs="Times New Roman"/>
          <w:szCs w:val="20"/>
        </w:rPr>
        <w:t>o</w:t>
      </w:r>
      <w:r>
        <w:rPr>
          <w:rFonts w:ascii="Times New Roman" w:hAnsi="Times New Roman" w:cs="Times New Roman"/>
          <w:szCs w:val="20"/>
        </w:rPr>
        <w:t>s da Hemobrás.</w:t>
      </w:r>
      <w:bookmarkEnd w:id="4"/>
    </w:p>
    <w:p w14:paraId="23F5EED7" w14:textId="3225E496"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w:t>
      </w:r>
      <w:r w:rsidR="002F3115">
        <w:rPr>
          <w:rFonts w:ascii="Times New Roman" w:hAnsi="Times New Roman" w:cs="Times New Roman"/>
          <w:szCs w:val="20"/>
        </w:rPr>
        <w:t>HEMOBRÁS</w:t>
      </w:r>
      <w:r>
        <w:rPr>
          <w:rFonts w:ascii="Times New Roman" w:hAnsi="Times New Roman" w:cs="Times New Roman"/>
          <w:szCs w:val="20"/>
        </w:rPr>
        <w:t xml:space="preserve"> ou de seus agentes, gestores e fiscais.</w:t>
      </w:r>
    </w:p>
    <w:p w14:paraId="2CD873B7" w14:textId="77777777" w:rsidR="00B676F6" w:rsidRDefault="00B676F6">
      <w:pPr>
        <w:pStyle w:val="Nivel1"/>
        <w:spacing w:before="0" w:after="0" w:line="360" w:lineRule="auto"/>
        <w:contextualSpacing/>
        <w:rPr>
          <w:rFonts w:ascii="Times New Roman" w:hAnsi="Times New Roman"/>
        </w:rPr>
      </w:pPr>
    </w:p>
    <w:p w14:paraId="06DC0382"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OBRIGAÇÕES DA HEMOBRÁS</w:t>
      </w:r>
    </w:p>
    <w:p w14:paraId="417F4567" w14:textId="27E8D42B"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São obrigações da </w:t>
      </w:r>
      <w:r w:rsidR="002F3115">
        <w:rPr>
          <w:rFonts w:ascii="Times New Roman" w:hAnsi="Times New Roman" w:cs="Times New Roman"/>
          <w:szCs w:val="20"/>
        </w:rPr>
        <w:t>HEMOBRÁS</w:t>
      </w:r>
      <w:r>
        <w:rPr>
          <w:rFonts w:ascii="Times New Roman" w:hAnsi="Times New Roman" w:cs="Times New Roman"/>
          <w:szCs w:val="20"/>
        </w:rPr>
        <w:t>:</w:t>
      </w:r>
    </w:p>
    <w:p w14:paraId="4A965C94"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Receber o objeto no prazo e condições estabelecidas no Edital e seus anexos;</w:t>
      </w:r>
    </w:p>
    <w:p w14:paraId="056A83A5"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Verificar minuciosamente, no prazo fixado, a conformidade dos bens recebidos provisoriamente com as especificações constantes do Edital e da proposta, para fins de aceitação e recebimento definitivo;</w:t>
      </w:r>
    </w:p>
    <w:p w14:paraId="6248F74E"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Comunicar à Contratada, por escrito, sobre imperfeições, falhas ou irregularidades verificadas no objeto fornecido, para que seja substituído, reparado ou corrigido;</w:t>
      </w:r>
    </w:p>
    <w:p w14:paraId="2444452D"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Acompanhar e fiscalizar o cumprimento das obrigações da Contratada, através de comissão/servidor especialmente designado;</w:t>
      </w:r>
    </w:p>
    <w:p w14:paraId="6A1EA104"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Efetuar o pagamento à Contratada no valor correspondente ao fornecimento do objeto, no prazo e forma estabelecidos no Edital e seus anexos;</w:t>
      </w:r>
    </w:p>
    <w:p w14:paraId="34141635"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Administração não responderá por quaisquer compromissos assumidos pela Contratada com terceiros, ainda que vinculados à execução do Termo de Contrato, bem como por qualquer dano causado a terceiros em decorrência de ato da Contratada, de seus empregados, prepostos ou subordinados.</w:t>
      </w:r>
    </w:p>
    <w:p w14:paraId="01A4BD7C" w14:textId="77777777" w:rsidR="00B676F6" w:rsidRDefault="00B676F6">
      <w:pPr>
        <w:spacing w:line="360" w:lineRule="auto"/>
        <w:ind w:left="567"/>
        <w:contextualSpacing/>
        <w:jc w:val="both"/>
        <w:rPr>
          <w:rFonts w:ascii="Times New Roman" w:hAnsi="Times New Roman" w:cs="Times New Roman"/>
          <w:szCs w:val="20"/>
        </w:rPr>
      </w:pPr>
    </w:p>
    <w:p w14:paraId="2805E370"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OBRIGAÇÕES DA CONTRATADA</w:t>
      </w:r>
    </w:p>
    <w:p w14:paraId="04F30BAB"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Contratada deve cumprir todas as obrigações constantes no Edital, seus anexos e sua proposta, assumindo como exclusivamente seus os riscos e as despesas decorrentes da boa e perfeita execução do objeto e, ainda:</w:t>
      </w:r>
    </w:p>
    <w:p w14:paraId="7B136523"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Efetuar a entrega do objeto em perfeitas condições, conforme especificações, prazo e locais constantes no Edital e seus anexos, acompanhado da respectiva nota fiscal, na qual constarão as indicações referentes à: marca, fabricante, modelo, procedência e prazo de garantia ou validade;</w:t>
      </w:r>
    </w:p>
    <w:p w14:paraId="321BF93F" w14:textId="21078221"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Responsabilizar-se pelos vícios e danos decorrentes da execução do objeto, de acordo com a aplicação dos preceitos de direito público, </w:t>
      </w:r>
      <w:r w:rsidR="003F0126">
        <w:rPr>
          <w:rFonts w:ascii="Times New Roman" w:hAnsi="Times New Roman" w:cs="Times New Roman"/>
          <w:bCs/>
          <w:szCs w:val="20"/>
        </w:rPr>
        <w:t>aplicando-se lhes</w:t>
      </w:r>
      <w:r>
        <w:rPr>
          <w:rFonts w:ascii="Times New Roman" w:hAnsi="Times New Roman" w:cs="Times New Roman"/>
          <w:bCs/>
          <w:szCs w:val="20"/>
        </w:rPr>
        <w:t>, supletivamente, os princípios da teoria geral dos contratos e as disposições de direito privado, ficando a Hemobrás autorizada a descontar dos pagamentos devidos à Contratada, o valor correspondente aos danos sofridos;</w:t>
      </w:r>
    </w:p>
    <w:p w14:paraId="7635BBFA"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Substituir, reparar ou corrigir, às suas expensas, no prazo 30 (trinta) dias o objeto com avarias ou vício;</w:t>
      </w:r>
    </w:p>
    <w:p w14:paraId="06795AB6" w14:textId="32398EB3"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Comunicar à </w:t>
      </w:r>
      <w:r w:rsidR="002F3115">
        <w:rPr>
          <w:rFonts w:ascii="Times New Roman" w:hAnsi="Times New Roman" w:cs="Times New Roman"/>
          <w:bCs/>
          <w:szCs w:val="20"/>
        </w:rPr>
        <w:t>HEMOBRÁS</w:t>
      </w:r>
      <w:r>
        <w:rPr>
          <w:rFonts w:ascii="Times New Roman" w:hAnsi="Times New Roman" w:cs="Times New Roman"/>
          <w:bCs/>
          <w:szCs w:val="20"/>
        </w:rPr>
        <w:t>, no prazo máximo de 24 (vinte e quatro) horas que antecede a data da entrega, os motivos que impossibilitem o cumprimento do prazo previsto, com a devida comprovação;</w:t>
      </w:r>
    </w:p>
    <w:p w14:paraId="7899B960"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Manter, durante toda a execução do contrato, em compatibilidade com as obrigações assumidas, todas as condições de habilitação e qualificação exigidas na licitação;</w:t>
      </w:r>
    </w:p>
    <w:p w14:paraId="3C69A018"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Indicar preposto para representá-la durante a execução do contrato;</w:t>
      </w:r>
    </w:p>
    <w:p w14:paraId="3B2F9B40" w14:textId="77777777" w:rsidR="000817A5" w:rsidRPr="000817A5" w:rsidRDefault="006D002B">
      <w:pPr>
        <w:numPr>
          <w:ilvl w:val="1"/>
          <w:numId w:val="1"/>
        </w:numPr>
        <w:spacing w:line="360" w:lineRule="auto"/>
        <w:ind w:left="567" w:hanging="426"/>
        <w:contextualSpacing/>
        <w:jc w:val="both"/>
        <w:rPr>
          <w:rFonts w:ascii="Times New Roman" w:hAnsi="Times New Roman" w:cs="Times New Roman"/>
          <w:szCs w:val="20"/>
        </w:rPr>
      </w:pPr>
      <w:r w:rsidRPr="006D002B">
        <w:rPr>
          <w:rFonts w:ascii="Times New Roman" w:hAnsi="Times New Roman" w:cs="Times New Roman"/>
          <w:bCs/>
          <w:szCs w:val="20"/>
        </w:rPr>
        <w:t>.</w:t>
      </w:r>
      <w:r w:rsidRPr="006D002B">
        <w:rPr>
          <w:rFonts w:ascii="Times New Roman" w:hAnsi="Times New Roman" w:cs="Times New Roman"/>
          <w:bCs/>
          <w:szCs w:val="20"/>
        </w:rPr>
        <w:tab/>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Due Diligence de Integridade, visando mitigar o risco de irregularidades, conforme Guia de Avaliação de Integridade de Terceiros </w:t>
      </w:r>
      <w:r w:rsidRPr="006D002B">
        <w:rPr>
          <w:rFonts w:ascii="Times New Roman" w:hAnsi="Times New Roman" w:cs="Times New Roman"/>
          <w:bCs/>
          <w:szCs w:val="20"/>
        </w:rPr>
        <w:lastRenderedPageBreak/>
        <w:t xml:space="preserve">Contratados pela Hemobrás. Fica a contratada ciente de que, no caso de descumprimento de previsões contidas nesta cláusula bem como na legislação, estará sujeita </w:t>
      </w:r>
      <w:proofErr w:type="gramStart"/>
      <w:r w:rsidRPr="006D002B">
        <w:rPr>
          <w:rFonts w:ascii="Times New Roman" w:hAnsi="Times New Roman" w:cs="Times New Roman"/>
          <w:bCs/>
          <w:szCs w:val="20"/>
        </w:rPr>
        <w:t>à</w:t>
      </w:r>
      <w:proofErr w:type="gramEnd"/>
      <w:r w:rsidRPr="006D002B">
        <w:rPr>
          <w:rFonts w:ascii="Times New Roman" w:hAnsi="Times New Roman" w:cs="Times New Roman"/>
          <w:bCs/>
          <w:szCs w:val="20"/>
        </w:rPr>
        <w:t xml:space="preserve"> responsabilizações administrativas e legais pertinentes.</w:t>
      </w:r>
    </w:p>
    <w:p w14:paraId="2C63BA9F" w14:textId="388B2E53"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 contratada responde pelos prejuízos causados ao </w:t>
      </w:r>
      <w:r w:rsidR="002F3115">
        <w:rPr>
          <w:rFonts w:ascii="Times New Roman" w:hAnsi="Times New Roman" w:cs="Times New Roman"/>
          <w:szCs w:val="20"/>
        </w:rPr>
        <w:t>HEMOBRÁS</w:t>
      </w:r>
      <w:r>
        <w:rPr>
          <w:rFonts w:ascii="Times New Roman" w:hAnsi="Times New Roman" w:cs="Times New Roman"/>
          <w:szCs w:val="20"/>
        </w:rPr>
        <w:t>, mesmo aqueles resultantes de caso fortuito ou força maior.</w:t>
      </w:r>
    </w:p>
    <w:p w14:paraId="08FB2D79" w14:textId="77777777" w:rsidR="007644E1" w:rsidRDefault="007644E1" w:rsidP="007644E1">
      <w:pPr>
        <w:spacing w:line="360" w:lineRule="auto"/>
        <w:ind w:left="567"/>
        <w:contextualSpacing/>
        <w:jc w:val="both"/>
        <w:rPr>
          <w:rFonts w:ascii="Times New Roman" w:hAnsi="Times New Roman" w:cs="Times New Roman"/>
          <w:szCs w:val="20"/>
        </w:rPr>
      </w:pPr>
    </w:p>
    <w:p w14:paraId="270C27EA" w14:textId="77777777" w:rsidR="007644E1" w:rsidRDefault="007644E1" w:rsidP="007644E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PROTEÇÃO DE DADOS PESSOAIS</w:t>
      </w:r>
    </w:p>
    <w:p w14:paraId="2C2E2A91" w14:textId="77777777" w:rsidR="006C1876" w:rsidRPr="00520272" w:rsidRDefault="006C1876" w:rsidP="00520272">
      <w:pPr>
        <w:numPr>
          <w:ilvl w:val="1"/>
          <w:numId w:val="1"/>
        </w:numPr>
        <w:spacing w:line="360" w:lineRule="auto"/>
        <w:ind w:left="567" w:hanging="426"/>
        <w:contextualSpacing/>
        <w:jc w:val="both"/>
        <w:rPr>
          <w:rFonts w:ascii="Times New Roman" w:hAnsi="Times New Roman" w:cs="Times New Roman"/>
          <w:szCs w:val="20"/>
        </w:rPr>
      </w:pPr>
      <w:bookmarkStart w:id="5" w:name="_Hlk141691014"/>
      <w:r w:rsidRPr="00520272">
        <w:rPr>
          <w:rFonts w:ascii="Times New Roman" w:hAnsi="Times New Roman" w:cs="Times New Roman"/>
          <w:szCs w:val="20"/>
        </w:rPr>
        <w:t xml:space="preserve">As Partes, por si e por seus colaboradores, obrigam-se a atuar no presente Contrato em conformidade com a Legislação vigente sobre Proteção de Dados Pessoais e as determinações de órgãos reguladores/fiscalizadores sobre a matéria, em especial a Lei nº 13.709/2018. </w:t>
      </w:r>
    </w:p>
    <w:p w14:paraId="0223B8D9" w14:textId="77777777" w:rsidR="006C1876" w:rsidRPr="00520272" w:rsidRDefault="006C1876" w:rsidP="00520272">
      <w:pPr>
        <w:numPr>
          <w:ilvl w:val="1"/>
          <w:numId w:val="1"/>
        </w:numPr>
        <w:spacing w:line="360" w:lineRule="auto"/>
        <w:ind w:left="567" w:hanging="426"/>
        <w:contextualSpacing/>
        <w:jc w:val="both"/>
        <w:rPr>
          <w:rFonts w:ascii="Times New Roman" w:hAnsi="Times New Roman" w:cs="Times New Roman"/>
          <w:szCs w:val="20"/>
        </w:rPr>
      </w:pPr>
      <w:r w:rsidRPr="00520272">
        <w:rPr>
          <w:rFonts w:ascii="Times New Roman" w:hAnsi="Times New Roman" w:cs="Times New Roman"/>
          <w:szCs w:val="20"/>
        </w:rPr>
        <w:t>A CONTRATADA deverá manter e utilizar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2F770AD7" w14:textId="77777777" w:rsidR="006C1876" w:rsidRPr="00520272" w:rsidRDefault="006C1876" w:rsidP="00520272">
      <w:pPr>
        <w:numPr>
          <w:ilvl w:val="1"/>
          <w:numId w:val="1"/>
        </w:numPr>
        <w:spacing w:line="360" w:lineRule="auto"/>
        <w:ind w:left="567" w:hanging="426"/>
        <w:contextualSpacing/>
        <w:jc w:val="both"/>
        <w:rPr>
          <w:rFonts w:ascii="Times New Roman" w:hAnsi="Times New Roman" w:cs="Times New Roman"/>
          <w:szCs w:val="20"/>
        </w:rPr>
      </w:pPr>
      <w:r w:rsidRPr="00520272">
        <w:rPr>
          <w:rFonts w:ascii="Times New Roman" w:hAnsi="Times New Roman" w:cs="Times New Roman"/>
          <w:szCs w:val="20"/>
        </w:rPr>
        <w:t>A CONTRATADA se compromete a tratar os dados dispostos no presente contrato apenas para a estrita e exclusiva finalidade e necessidade da realização do objeto do contrato. A CONTRATADA deverá manter todas as informações deste Contrato sob sigilo e não deve compartilhar e disponibilizar tais informações com terceiros sem a prévia autorização expressa da HEMOBRÁS.</w:t>
      </w:r>
    </w:p>
    <w:p w14:paraId="04E7A1D1" w14:textId="77777777" w:rsidR="006C1876" w:rsidRPr="00520272" w:rsidRDefault="006C1876" w:rsidP="00520272">
      <w:pPr>
        <w:numPr>
          <w:ilvl w:val="1"/>
          <w:numId w:val="1"/>
        </w:numPr>
        <w:spacing w:line="360" w:lineRule="auto"/>
        <w:ind w:left="567" w:hanging="426"/>
        <w:contextualSpacing/>
        <w:jc w:val="both"/>
        <w:rPr>
          <w:rFonts w:ascii="Times New Roman" w:hAnsi="Times New Roman" w:cs="Times New Roman"/>
          <w:szCs w:val="20"/>
        </w:rPr>
      </w:pPr>
      <w:r w:rsidRPr="00520272">
        <w:rPr>
          <w:rFonts w:ascii="Times New Roman" w:hAnsi="Times New Roman" w:cs="Times New Roman"/>
          <w:szCs w:val="20"/>
        </w:rPr>
        <w:t>Caso a CONTRATADA seja obrigada por determinação legal a fornecer dados pessoais a uma autoridade pública, deverá informar previamente a HEMOBRÁS para que esta tome as medidas que julgar cabíveis.</w:t>
      </w:r>
    </w:p>
    <w:p w14:paraId="453792E3" w14:textId="77777777" w:rsidR="006C1876" w:rsidRPr="00520272" w:rsidRDefault="006C1876" w:rsidP="00520272">
      <w:pPr>
        <w:numPr>
          <w:ilvl w:val="1"/>
          <w:numId w:val="1"/>
        </w:numPr>
        <w:spacing w:line="360" w:lineRule="auto"/>
        <w:ind w:left="567" w:hanging="426"/>
        <w:contextualSpacing/>
        <w:jc w:val="both"/>
        <w:rPr>
          <w:rFonts w:ascii="Times New Roman" w:hAnsi="Times New Roman" w:cs="Times New Roman"/>
          <w:szCs w:val="20"/>
        </w:rPr>
      </w:pPr>
      <w:r w:rsidRPr="00520272">
        <w:rPr>
          <w:rFonts w:ascii="Times New Roman" w:hAnsi="Times New Roman" w:cs="Times New Roman"/>
          <w:szCs w:val="20"/>
        </w:rPr>
        <w:t>A CONTRATADA deverá notificar a HEMOBRÁS imediatamente a respeito de qualquer violação, por seus funcionários ou terceiros não autorizados, a respeito da proteção de Dados Pessoais.</w:t>
      </w:r>
    </w:p>
    <w:p w14:paraId="000ADEA4" w14:textId="77777777" w:rsidR="006C1876" w:rsidRPr="00520272" w:rsidRDefault="006C1876" w:rsidP="00520272">
      <w:pPr>
        <w:numPr>
          <w:ilvl w:val="1"/>
          <w:numId w:val="1"/>
        </w:numPr>
        <w:spacing w:line="360" w:lineRule="auto"/>
        <w:ind w:left="567" w:hanging="426"/>
        <w:contextualSpacing/>
        <w:jc w:val="both"/>
        <w:rPr>
          <w:rFonts w:ascii="Times New Roman" w:hAnsi="Times New Roman" w:cs="Times New Roman"/>
          <w:szCs w:val="20"/>
        </w:rPr>
      </w:pPr>
      <w:r w:rsidRPr="00520272">
        <w:rPr>
          <w:rFonts w:ascii="Times New Roman" w:hAnsi="Times New Roman" w:cs="Times New Roman"/>
          <w:szCs w:val="20"/>
        </w:rPr>
        <w:t>A CONTRATADA deverá cooperar com a HEMOBRÁS e tomar todas as medidas cabíveis para auxiliar a HEMOBRÁS e as autoridades competentes a investigar, mitigar e remediar o incidente ocorrido.</w:t>
      </w:r>
    </w:p>
    <w:p w14:paraId="3C0BFAB1" w14:textId="77777777" w:rsidR="006C1876" w:rsidRPr="00520272" w:rsidRDefault="006C1876" w:rsidP="00520272">
      <w:pPr>
        <w:numPr>
          <w:ilvl w:val="1"/>
          <w:numId w:val="1"/>
        </w:numPr>
        <w:spacing w:line="360" w:lineRule="auto"/>
        <w:ind w:left="567" w:hanging="426"/>
        <w:contextualSpacing/>
        <w:jc w:val="both"/>
        <w:rPr>
          <w:rFonts w:ascii="Times New Roman" w:hAnsi="Times New Roman" w:cs="Times New Roman"/>
          <w:szCs w:val="20"/>
        </w:rPr>
      </w:pPr>
      <w:r w:rsidRPr="00520272">
        <w:rPr>
          <w:rFonts w:ascii="Times New Roman" w:hAnsi="Times New Roman" w:cs="Times New Roman"/>
          <w:szCs w:val="20"/>
        </w:rPr>
        <w:t>A CONTRATADA será integralmente responsável pelo pagamento de perdas e danos de ordem moral e material, bem como pelo ressarcimento do pagamento de qualquer multa ou penalidade imposta à HEMOBRÁS e/ou a terceiros diretamente resultantes do descumprimento pela CONTRATADA de qualquer disposição quanto à proteção e uso dos dados pessoais.</w:t>
      </w:r>
    </w:p>
    <w:bookmarkEnd w:id="5"/>
    <w:p w14:paraId="11E687D3" w14:textId="77777777" w:rsidR="00B676F6" w:rsidRDefault="00B676F6">
      <w:pPr>
        <w:pStyle w:val="Nivel1"/>
        <w:spacing w:before="0" w:after="0" w:line="360" w:lineRule="auto"/>
        <w:contextualSpacing/>
        <w:rPr>
          <w:rFonts w:ascii="Times New Roman" w:hAnsi="Times New Roman"/>
          <w:color w:val="FF0000"/>
        </w:rPr>
      </w:pPr>
    </w:p>
    <w:p w14:paraId="53F56B83"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SUBCONTRATAÇÃO</w:t>
      </w:r>
    </w:p>
    <w:p w14:paraId="092A73D5" w14:textId="77777777" w:rsidR="00B676F6" w:rsidRDefault="00FA5901">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Não será admitida a subcontratação do objeto licitatório.</w:t>
      </w:r>
    </w:p>
    <w:p w14:paraId="3CAA73CB" w14:textId="77777777" w:rsidR="00B676F6" w:rsidRDefault="00B676F6">
      <w:pPr>
        <w:spacing w:line="360" w:lineRule="auto"/>
        <w:ind w:left="567"/>
        <w:contextualSpacing/>
        <w:jc w:val="both"/>
        <w:rPr>
          <w:rFonts w:ascii="Times New Roman" w:hAnsi="Times New Roman" w:cs="Times New Roman"/>
          <w:szCs w:val="20"/>
        </w:rPr>
      </w:pPr>
    </w:p>
    <w:p w14:paraId="7228FC2C"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ALTERAÇÃO SUBJETIVA</w:t>
      </w:r>
    </w:p>
    <w:p w14:paraId="295F247D"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20796AB" w14:textId="77777777" w:rsidR="00B676F6" w:rsidRDefault="00B676F6">
      <w:pPr>
        <w:spacing w:line="360" w:lineRule="auto"/>
        <w:ind w:left="709"/>
        <w:contextualSpacing/>
        <w:jc w:val="both"/>
        <w:rPr>
          <w:rFonts w:ascii="Times New Roman" w:hAnsi="Times New Roman" w:cs="Times New Roman"/>
          <w:szCs w:val="20"/>
        </w:rPr>
      </w:pPr>
    </w:p>
    <w:p w14:paraId="382BEDFF" w14:textId="77777777" w:rsidR="00B676F6" w:rsidRDefault="00FA5901">
      <w:pPr>
        <w:pStyle w:val="Nivel1"/>
        <w:numPr>
          <w:ilvl w:val="0"/>
          <w:numId w:val="1"/>
        </w:numPr>
        <w:spacing w:before="0" w:after="0" w:line="360" w:lineRule="auto"/>
        <w:contextualSpacing/>
        <w:rPr>
          <w:rFonts w:ascii="Times New Roman" w:hAnsi="Times New Roman"/>
        </w:rPr>
      </w:pPr>
      <w:r>
        <w:rPr>
          <w:rFonts w:ascii="Times New Roman" w:hAnsi="Times New Roman"/>
        </w:rPr>
        <w:lastRenderedPageBreak/>
        <w:t>DAS SANÇÕES ADMINISTRATIVAS</w:t>
      </w:r>
    </w:p>
    <w:p w14:paraId="08561B3E"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color w:val="000000"/>
          <w:szCs w:val="20"/>
        </w:rPr>
        <w:t>A CONTRATADA está sujeita às penalidades prevista no Art. 83, da Lei 13.303/2016, respeitada as seguintes condições:</w:t>
      </w:r>
    </w:p>
    <w:p w14:paraId="6A5FD790"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 xml:space="preserve">Pela inexecução </w:t>
      </w:r>
      <w:r>
        <w:rPr>
          <w:rFonts w:ascii="Times New Roman" w:hAnsi="Times New Roman" w:cs="Times New Roman"/>
          <w:color w:val="000000"/>
          <w:szCs w:val="20"/>
          <w:u w:val="single"/>
        </w:rPr>
        <w:t>total ou parcial</w:t>
      </w:r>
      <w:r>
        <w:rPr>
          <w:rFonts w:ascii="Times New Roman" w:hAnsi="Times New Roman" w:cs="Times New Roman"/>
          <w:color w:val="000000"/>
          <w:szCs w:val="20"/>
        </w:rPr>
        <w:t xml:space="preserve"> do objeto deste contrato, a Administração pode aplicar à CONTRATADA as seguintes sanções:</w:t>
      </w:r>
    </w:p>
    <w:p w14:paraId="79DD986F" w14:textId="2BF14AE5"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Advertência</w:t>
      </w:r>
      <w:r>
        <w:rPr>
          <w:rFonts w:ascii="Times New Roman" w:hAnsi="Times New Roman" w:cs="Times New Roman"/>
          <w:bCs/>
          <w:color w:val="000000"/>
          <w:szCs w:val="20"/>
        </w:rPr>
        <w:t xml:space="preserve"> por faltas leves, assim entendidas aquelas que não acarretem prejuízos significativos para a </w:t>
      </w:r>
      <w:r w:rsidR="002F3115">
        <w:rPr>
          <w:rFonts w:ascii="Times New Roman" w:hAnsi="Times New Roman" w:cs="Times New Roman"/>
          <w:bCs/>
          <w:color w:val="000000"/>
          <w:szCs w:val="20"/>
        </w:rPr>
        <w:t>HEMOBRÁS</w:t>
      </w:r>
      <w:r>
        <w:rPr>
          <w:rFonts w:ascii="Times New Roman" w:hAnsi="Times New Roman" w:cs="Times New Roman"/>
          <w:bCs/>
          <w:color w:val="000000"/>
          <w:szCs w:val="20"/>
        </w:rPr>
        <w:t>;</w:t>
      </w:r>
    </w:p>
    <w:p w14:paraId="452DD475"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Multa</w:t>
      </w:r>
      <w:r>
        <w:rPr>
          <w:rFonts w:ascii="Times New Roman" w:hAnsi="Times New Roman" w:cs="Times New Roman"/>
          <w:bCs/>
          <w:color w:val="000000"/>
          <w:szCs w:val="20"/>
        </w:rPr>
        <w:t xml:space="preserve"> </w:t>
      </w:r>
      <w:r>
        <w:rPr>
          <w:rFonts w:ascii="Times New Roman" w:hAnsi="Times New Roman" w:cs="Times New Roman"/>
          <w:b/>
          <w:bCs/>
          <w:color w:val="000000"/>
          <w:szCs w:val="20"/>
        </w:rPr>
        <w:t>moratória</w:t>
      </w:r>
      <w:r>
        <w:rPr>
          <w:rFonts w:ascii="Times New Roman" w:hAnsi="Times New Roman" w:cs="Times New Roman"/>
          <w:bCs/>
          <w:color w:val="000000"/>
          <w:szCs w:val="20"/>
        </w:rPr>
        <w:t xml:space="preserve"> de 0,3% (três décimos por cento) por dia de atraso injustificado sobre o valor da parcela inadimplida, até o limite de 10% (dez por cento) recolhida no prazo máximo de 15 (quinze) dias, a contar da data do recebimento da comunicação enviada pela autoridade competente.</w:t>
      </w:r>
    </w:p>
    <w:p w14:paraId="0A3C6958"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Multa compensatória</w:t>
      </w:r>
      <w:r>
        <w:rPr>
          <w:rFonts w:ascii="Times New Roman" w:hAnsi="Times New Roman" w:cs="Times New Roman"/>
          <w:bCs/>
          <w:color w:val="000000"/>
          <w:szCs w:val="20"/>
        </w:rPr>
        <w:t xml:space="preserve"> de até 8% (oito. por cento) sobre o valor total do contrato, no caso de inexecução total do objeto;</w:t>
      </w:r>
    </w:p>
    <w:p w14:paraId="4AA20A78" w14:textId="77777777" w:rsidR="00B676F6" w:rsidRDefault="00FA5901">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t>Em caso de inexecução parcial, a multa compensatória, no mesmo percentual do subitem acima, será aplicada de forma proporcional à obrigação inadimplida;</w:t>
      </w:r>
    </w:p>
    <w:p w14:paraId="45786B98" w14:textId="77777777" w:rsidR="00B676F6" w:rsidRDefault="00FA5901">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t>As penalidades de multa decorrentes de fatos diversos serão consideradas independentes entre si.</w:t>
      </w:r>
    </w:p>
    <w:p w14:paraId="37C4836E"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Suspensão de licitar</w:t>
      </w:r>
      <w:r>
        <w:rPr>
          <w:rFonts w:ascii="Times New Roman" w:hAnsi="Times New Roman" w:cs="Times New Roman"/>
          <w:bCs/>
          <w:color w:val="000000"/>
          <w:szCs w:val="20"/>
        </w:rPr>
        <w:t xml:space="preserve"> e </w:t>
      </w:r>
      <w:r>
        <w:rPr>
          <w:rFonts w:ascii="Times New Roman" w:hAnsi="Times New Roman" w:cs="Times New Roman"/>
          <w:b/>
          <w:bCs/>
          <w:color w:val="000000"/>
          <w:szCs w:val="20"/>
        </w:rPr>
        <w:t>impedimento de contratar</w:t>
      </w:r>
      <w:r>
        <w:rPr>
          <w:rFonts w:ascii="Times New Roman" w:hAnsi="Times New Roman" w:cs="Times New Roman"/>
          <w:bCs/>
          <w:color w:val="000000"/>
          <w:szCs w:val="20"/>
        </w:rPr>
        <w:t xml:space="preserve"> com a HEMOBRÁS, pelo prazo de até dois anos;</w:t>
      </w:r>
    </w:p>
    <w:p w14:paraId="08F2EB4E" w14:textId="77777777" w:rsidR="00B676F6" w:rsidRDefault="00FA5901">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t>Também comete infração administrativa punível com suspensão temporária de participação em licitação e impedimento de contratar com a Hemobrás, a CONTRATADA que:</w:t>
      </w:r>
    </w:p>
    <w:p w14:paraId="6A39C8BB" w14:textId="47C99E31" w:rsidR="00B676F6" w:rsidRDefault="00DE4875">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E</w:t>
      </w:r>
      <w:r w:rsidR="00FA5901">
        <w:rPr>
          <w:rFonts w:ascii="Times New Roman" w:hAnsi="Times New Roman" w:cs="Times New Roman"/>
          <w:color w:val="000000"/>
          <w:szCs w:val="20"/>
        </w:rPr>
        <w:t>nsejar o retardamento da execução do objeto;</w:t>
      </w:r>
    </w:p>
    <w:p w14:paraId="45D68D04" w14:textId="0CC7DCD1" w:rsidR="00B676F6" w:rsidRDefault="00DE4875">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F</w:t>
      </w:r>
      <w:r w:rsidR="00FA5901">
        <w:rPr>
          <w:rFonts w:ascii="Times New Roman" w:hAnsi="Times New Roman" w:cs="Times New Roman"/>
          <w:color w:val="000000"/>
          <w:szCs w:val="20"/>
        </w:rPr>
        <w:t>alhar ou fraudar na execução do contrato;</w:t>
      </w:r>
    </w:p>
    <w:p w14:paraId="52ECBF8C" w14:textId="4060295D" w:rsidR="00B676F6" w:rsidRDefault="00DE4875">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C</w:t>
      </w:r>
      <w:r w:rsidR="00FA5901">
        <w:rPr>
          <w:rFonts w:ascii="Times New Roman" w:hAnsi="Times New Roman" w:cs="Times New Roman"/>
          <w:color w:val="000000"/>
          <w:szCs w:val="20"/>
        </w:rPr>
        <w:t>omportar-se de modo inidôneo;</w:t>
      </w:r>
    </w:p>
    <w:p w14:paraId="5F7D49AE" w14:textId="0B7E6433" w:rsidR="00B676F6" w:rsidRDefault="00DE4875">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C</w:t>
      </w:r>
      <w:r w:rsidR="00FA5901">
        <w:rPr>
          <w:rFonts w:ascii="Times New Roman" w:hAnsi="Times New Roman" w:cs="Times New Roman"/>
          <w:color w:val="000000"/>
          <w:szCs w:val="20"/>
        </w:rPr>
        <w:t>ometer fraude fiscal;</w:t>
      </w:r>
    </w:p>
    <w:p w14:paraId="648080A9" w14:textId="2D8D5181" w:rsidR="00B676F6" w:rsidRDefault="00B1752C">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T</w:t>
      </w:r>
      <w:r w:rsidR="00FA5901">
        <w:rPr>
          <w:rFonts w:ascii="Times New Roman" w:hAnsi="Times New Roman" w:cs="Times New Roman"/>
          <w:color w:val="000000"/>
          <w:szCs w:val="20"/>
        </w:rPr>
        <w:t>enham sofrido condenação definitiva por praticar, por meio dolosos, fraude fiscal no recolhimento de quaisquer tributos;</w:t>
      </w:r>
    </w:p>
    <w:p w14:paraId="30D4B52D" w14:textId="448DB8A4" w:rsidR="00B676F6" w:rsidRDefault="00B1752C">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T</w:t>
      </w:r>
      <w:r w:rsidR="00FA5901">
        <w:rPr>
          <w:rFonts w:ascii="Times New Roman" w:hAnsi="Times New Roman" w:cs="Times New Roman"/>
          <w:color w:val="000000"/>
          <w:szCs w:val="20"/>
        </w:rPr>
        <w:t>enham praticado atos ilícitos visando a frustrar os objetivos da licitação;</w:t>
      </w:r>
    </w:p>
    <w:p w14:paraId="6B375AC2" w14:textId="40E45859" w:rsidR="00B676F6" w:rsidRDefault="00B1752C">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D</w:t>
      </w:r>
      <w:r w:rsidR="00FA5901">
        <w:rPr>
          <w:rFonts w:ascii="Times New Roman" w:hAnsi="Times New Roman" w:cs="Times New Roman"/>
          <w:color w:val="000000"/>
          <w:szCs w:val="20"/>
        </w:rPr>
        <w:t xml:space="preserve">emonstrem não possuir idoneidade para contratar com a Hemobrás em virtude de atos ilícitos praticados. </w:t>
      </w:r>
    </w:p>
    <w:p w14:paraId="45A1B565"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As sanções aqui previstas são independentes entre si, podendo ser aplicadas isoladas ou, no caso das multas, cumulativamente, sem prejuízo de outras medidas cabíveis.</w:t>
      </w:r>
    </w:p>
    <w:p w14:paraId="67B8B357"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 aplicação de qualquer das penalidades previstas realizar-se-á em processo administrativo que assegurará o contraditório e a ampla defesa à CONTRATADA, observando-se o procedimento previsto na Lei 13.303 de 2016.</w:t>
      </w:r>
    </w:p>
    <w:p w14:paraId="33C4EDAB"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24DE8387"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72AFC0A2"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As penalidades serão obrigatoriamente registradas no SICAF.</w:t>
      </w:r>
    </w:p>
    <w:p w14:paraId="5B7DF585" w14:textId="77777777" w:rsidR="00B676F6" w:rsidRDefault="00B676F6">
      <w:pPr>
        <w:spacing w:line="360" w:lineRule="auto"/>
        <w:ind w:left="567"/>
        <w:contextualSpacing/>
        <w:jc w:val="both"/>
        <w:rPr>
          <w:rFonts w:ascii="Times New Roman" w:hAnsi="Times New Roman" w:cs="Times New Roman"/>
          <w:color w:val="FF0000"/>
          <w:szCs w:val="20"/>
        </w:rPr>
      </w:pPr>
    </w:p>
    <w:p w14:paraId="0A40D419" w14:textId="77777777" w:rsidR="00B676F6" w:rsidRPr="00FA5901" w:rsidRDefault="00FA5901">
      <w:pPr>
        <w:pStyle w:val="Nivel1"/>
        <w:numPr>
          <w:ilvl w:val="0"/>
          <w:numId w:val="1"/>
        </w:numPr>
        <w:spacing w:before="0" w:after="0" w:line="360" w:lineRule="auto"/>
        <w:contextualSpacing/>
        <w:rPr>
          <w:rFonts w:ascii="Times New Roman" w:hAnsi="Times New Roman"/>
        </w:rPr>
      </w:pPr>
      <w:r w:rsidRPr="00FA5901">
        <w:rPr>
          <w:rFonts w:ascii="Times New Roman" w:hAnsi="Times New Roman"/>
        </w:rPr>
        <w:lastRenderedPageBreak/>
        <w:t>MATRIZ DE RISCOS</w:t>
      </w:r>
    </w:p>
    <w:p w14:paraId="74158252" w14:textId="27C7DF1D" w:rsidR="00B676F6" w:rsidRPr="00FA5901" w:rsidRDefault="00FA5901">
      <w:pPr>
        <w:numPr>
          <w:ilvl w:val="1"/>
          <w:numId w:val="1"/>
        </w:numPr>
        <w:spacing w:line="360" w:lineRule="auto"/>
        <w:ind w:left="567" w:hanging="454"/>
        <w:contextualSpacing/>
        <w:jc w:val="both"/>
        <w:rPr>
          <w:rFonts w:ascii="Times New Roman" w:hAnsi="Times New Roman" w:cs="Times New Roman"/>
          <w:szCs w:val="20"/>
        </w:rPr>
      </w:pPr>
      <w:r w:rsidRPr="00FA5901">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elencadas no </w:t>
      </w:r>
      <w:r w:rsidRPr="00C05757">
        <w:rPr>
          <w:rFonts w:ascii="Times New Roman" w:hAnsi="Times New Roman" w:cs="Times New Roman"/>
          <w:szCs w:val="20"/>
        </w:rPr>
        <w:t xml:space="preserve">Anexo </w:t>
      </w:r>
      <w:r w:rsidR="00805405" w:rsidRPr="00C05757">
        <w:rPr>
          <w:rFonts w:ascii="Times New Roman" w:hAnsi="Times New Roman" w:cs="Times New Roman"/>
          <w:bCs/>
          <w:szCs w:val="20"/>
        </w:rPr>
        <w:t>II</w:t>
      </w:r>
      <w:r w:rsidR="004A68DD" w:rsidRPr="00C05757">
        <w:rPr>
          <w:rFonts w:ascii="Times New Roman" w:hAnsi="Times New Roman" w:cs="Times New Roman"/>
          <w:bCs/>
          <w:szCs w:val="20"/>
        </w:rPr>
        <w:t>I</w:t>
      </w:r>
      <w:r w:rsidRPr="00C05757">
        <w:rPr>
          <w:rFonts w:ascii="Times New Roman" w:hAnsi="Times New Roman" w:cs="Times New Roman"/>
          <w:bCs/>
          <w:szCs w:val="20"/>
        </w:rPr>
        <w:t xml:space="preserve"> do Termo </w:t>
      </w:r>
      <w:r w:rsidRPr="00FA5901">
        <w:rPr>
          <w:rFonts w:ascii="Times New Roman" w:hAnsi="Times New Roman" w:cs="Times New Roman"/>
          <w:bCs/>
          <w:color w:val="000000"/>
          <w:szCs w:val="20"/>
        </w:rPr>
        <w:t>de Referência.</w:t>
      </w:r>
    </w:p>
    <w:p w14:paraId="78356950" w14:textId="77777777" w:rsidR="00B676F6" w:rsidRDefault="00B676F6">
      <w:pPr>
        <w:pStyle w:val="PargrafodaLista"/>
        <w:jc w:val="both"/>
        <w:rPr>
          <w:szCs w:val="20"/>
        </w:rPr>
      </w:pPr>
    </w:p>
    <w:p w14:paraId="34162710" w14:textId="77777777" w:rsidR="00B676F6" w:rsidRDefault="00B676F6">
      <w:pPr>
        <w:jc w:val="both"/>
        <w:rPr>
          <w:szCs w:val="20"/>
        </w:rPr>
      </w:pPr>
    </w:p>
    <w:p w14:paraId="50E5542C" w14:textId="77777777" w:rsidR="00B676F6" w:rsidRDefault="00B676F6">
      <w:pPr>
        <w:rPr>
          <w:szCs w:val="20"/>
        </w:rPr>
      </w:pPr>
    </w:p>
    <w:p w14:paraId="08DB0124" w14:textId="77777777" w:rsidR="00B676F6" w:rsidRDefault="00B676F6">
      <w:pPr>
        <w:spacing w:after="360"/>
        <w:ind w:left="360"/>
        <w:rPr>
          <w:rFonts w:ascii="Times New Roman" w:hAnsi="Times New Roman" w:cs="Times New Roman"/>
          <w:i/>
          <w:color w:val="FF0000"/>
          <w:szCs w:val="20"/>
        </w:rPr>
      </w:pPr>
    </w:p>
    <w:p w14:paraId="54C77DCC" w14:textId="2DC7003F" w:rsidR="00B676F6" w:rsidRDefault="00C05757">
      <w:pPr>
        <w:spacing w:after="360"/>
        <w:ind w:left="360"/>
        <w:jc w:val="right"/>
        <w:rPr>
          <w:rFonts w:ascii="Times New Roman" w:hAnsi="Times New Roman" w:cs="Times New Roman"/>
          <w:szCs w:val="20"/>
        </w:rPr>
      </w:pPr>
      <w:r>
        <w:rPr>
          <w:rFonts w:ascii="Times New Roman" w:hAnsi="Times New Roman" w:cs="Times New Roman"/>
          <w:i/>
          <w:szCs w:val="20"/>
        </w:rPr>
        <w:t>Goiana</w:t>
      </w:r>
      <w:r w:rsidR="00FA5901">
        <w:rPr>
          <w:rFonts w:ascii="Times New Roman" w:hAnsi="Times New Roman" w:cs="Times New Roman"/>
          <w:i/>
          <w:szCs w:val="20"/>
        </w:rPr>
        <w:t xml:space="preserve">, </w:t>
      </w:r>
      <w:r w:rsidR="00B03F5B">
        <w:rPr>
          <w:rFonts w:ascii="Times New Roman" w:hAnsi="Times New Roman" w:cs="Times New Roman"/>
          <w:i/>
          <w:szCs w:val="20"/>
        </w:rPr>
        <w:t>18</w:t>
      </w:r>
      <w:r>
        <w:rPr>
          <w:rFonts w:ascii="Times New Roman" w:hAnsi="Times New Roman" w:cs="Times New Roman"/>
          <w:i/>
          <w:szCs w:val="20"/>
        </w:rPr>
        <w:t xml:space="preserve"> de </w:t>
      </w:r>
      <w:r w:rsidR="00B03F5B">
        <w:rPr>
          <w:rFonts w:ascii="Times New Roman" w:hAnsi="Times New Roman" w:cs="Times New Roman"/>
          <w:i/>
          <w:szCs w:val="20"/>
        </w:rPr>
        <w:t>novem</w:t>
      </w:r>
      <w:r w:rsidR="000D77C7">
        <w:rPr>
          <w:rFonts w:ascii="Times New Roman" w:hAnsi="Times New Roman" w:cs="Times New Roman"/>
          <w:i/>
          <w:szCs w:val="20"/>
        </w:rPr>
        <w:t>bro</w:t>
      </w:r>
      <w:r>
        <w:rPr>
          <w:rFonts w:ascii="Times New Roman" w:hAnsi="Times New Roman" w:cs="Times New Roman"/>
          <w:i/>
          <w:szCs w:val="20"/>
        </w:rPr>
        <w:t xml:space="preserve"> de 2024</w:t>
      </w:r>
      <w:r w:rsidR="00FA5901">
        <w:rPr>
          <w:rFonts w:ascii="Times New Roman" w:hAnsi="Times New Roman" w:cs="Times New Roman"/>
          <w:i/>
          <w:szCs w:val="20"/>
        </w:rPr>
        <w:t>.</w:t>
      </w:r>
    </w:p>
    <w:p w14:paraId="0431CC09" w14:textId="77777777" w:rsidR="00B676F6" w:rsidRDefault="00B676F6">
      <w:pPr>
        <w:spacing w:line="360" w:lineRule="auto"/>
        <w:contextualSpacing/>
        <w:rPr>
          <w:rFonts w:ascii="Times New Roman" w:hAnsi="Times New Roman" w:cs="Times New Roman"/>
          <w:szCs w:val="20"/>
        </w:rPr>
      </w:pPr>
    </w:p>
    <w:p w14:paraId="056D2F58" w14:textId="77777777" w:rsidR="00B676F6" w:rsidRDefault="00FA5901">
      <w:pPr>
        <w:ind w:left="357"/>
        <w:jc w:val="center"/>
        <w:rPr>
          <w:rFonts w:ascii="Times New Roman" w:hAnsi="Times New Roman" w:cs="Times New Roman"/>
          <w:b/>
          <w:szCs w:val="20"/>
        </w:rPr>
      </w:pPr>
      <w:r>
        <w:rPr>
          <w:rFonts w:ascii="Times New Roman" w:hAnsi="Times New Roman" w:cs="Times New Roman"/>
          <w:b/>
          <w:szCs w:val="20"/>
        </w:rPr>
        <w:t>ELABORADO POR</w:t>
      </w:r>
    </w:p>
    <w:p w14:paraId="48BDEDAD" w14:textId="359043F3" w:rsidR="00B676F6" w:rsidRDefault="00B676F6">
      <w:pPr>
        <w:ind w:left="357"/>
        <w:jc w:val="center"/>
        <w:rPr>
          <w:rFonts w:ascii="Times New Roman" w:hAnsi="Times New Roman" w:cs="Times New Roman"/>
          <w:b/>
          <w:szCs w:val="20"/>
        </w:rPr>
      </w:pPr>
    </w:p>
    <w:p w14:paraId="7A8B85D5" w14:textId="77777777" w:rsidR="001E5D5A" w:rsidRDefault="001E5D5A">
      <w:pPr>
        <w:ind w:left="357"/>
        <w:jc w:val="center"/>
        <w:rPr>
          <w:rFonts w:ascii="Times New Roman" w:hAnsi="Times New Roman" w:cs="Times New Roman"/>
          <w:b/>
          <w:szCs w:val="20"/>
        </w:rPr>
      </w:pPr>
    </w:p>
    <w:p w14:paraId="3953F438" w14:textId="6FEFB954" w:rsidR="00B676F6" w:rsidRDefault="00FA5901" w:rsidP="00B03F5B">
      <w:pPr>
        <w:ind w:left="357"/>
        <w:jc w:val="center"/>
        <w:rPr>
          <w:rFonts w:ascii="Times New Roman" w:hAnsi="Times New Roman" w:cs="Times New Roman"/>
          <w:szCs w:val="20"/>
        </w:rPr>
      </w:pPr>
      <w:r>
        <w:rPr>
          <w:rFonts w:ascii="Times New Roman" w:hAnsi="Times New Roman" w:cs="Times New Roman"/>
          <w:szCs w:val="20"/>
        </w:rPr>
        <w:t>_________</w:t>
      </w:r>
      <w:r w:rsidR="00B658C7">
        <w:rPr>
          <w:rFonts w:ascii="Times New Roman" w:hAnsi="Times New Roman" w:cs="Times New Roman"/>
          <w:szCs w:val="20"/>
        </w:rPr>
        <w:t>________________________________</w:t>
      </w:r>
    </w:p>
    <w:p w14:paraId="3A08D3B1" w14:textId="5320D891" w:rsidR="00B655B5" w:rsidRDefault="00B868D8" w:rsidP="00B655B5">
      <w:pPr>
        <w:ind w:left="357"/>
        <w:jc w:val="center"/>
        <w:rPr>
          <w:rFonts w:ascii="Times New Roman" w:hAnsi="Times New Roman" w:cs="Times New Roman"/>
          <w:szCs w:val="20"/>
        </w:rPr>
      </w:pPr>
      <w:r w:rsidRPr="00E53BED">
        <w:rPr>
          <w:rFonts w:ascii="Times New Roman" w:hAnsi="Times New Roman" w:cs="Times New Roman"/>
          <w:szCs w:val="20"/>
        </w:rPr>
        <w:t>Jean Carlos Ramalho de Sá</w:t>
      </w:r>
      <w:r w:rsidR="0041700C">
        <w:rPr>
          <w:rFonts w:ascii="Times New Roman" w:hAnsi="Times New Roman" w:cs="Times New Roman"/>
          <w:szCs w:val="20"/>
        </w:rPr>
        <w:t xml:space="preserve"> </w:t>
      </w:r>
      <w:r w:rsidR="00B655B5">
        <w:rPr>
          <w:rFonts w:ascii="Times New Roman" w:hAnsi="Times New Roman" w:cs="Times New Roman"/>
          <w:szCs w:val="20"/>
        </w:rPr>
        <w:t xml:space="preserve">– </w:t>
      </w:r>
    </w:p>
    <w:p w14:paraId="4694B357" w14:textId="2DEEB7AB" w:rsidR="0041700C" w:rsidRDefault="0041700C" w:rsidP="00B655B5">
      <w:pPr>
        <w:ind w:left="357"/>
        <w:jc w:val="center"/>
        <w:rPr>
          <w:rFonts w:ascii="Times New Roman" w:hAnsi="Times New Roman" w:cs="Times New Roman"/>
          <w:szCs w:val="20"/>
        </w:rPr>
      </w:pPr>
      <w:r>
        <w:rPr>
          <w:rFonts w:ascii="Times New Roman" w:hAnsi="Times New Roman" w:cs="Times New Roman"/>
          <w:szCs w:val="20"/>
        </w:rPr>
        <w:t>Analista de Assuntos Corporativos – Logística Farmacêutica 02</w:t>
      </w:r>
    </w:p>
    <w:p w14:paraId="1C94EB2E" w14:textId="77777777" w:rsidR="001E5D5A" w:rsidRDefault="001E5D5A" w:rsidP="00B868D8">
      <w:pPr>
        <w:spacing w:after="360" w:line="276" w:lineRule="auto"/>
        <w:ind w:left="360"/>
        <w:jc w:val="center"/>
        <w:rPr>
          <w:rFonts w:ascii="Times New Roman" w:hAnsi="Times New Roman" w:cs="Times New Roman"/>
          <w:color w:val="FF0000"/>
          <w:szCs w:val="20"/>
        </w:rPr>
      </w:pPr>
    </w:p>
    <w:p w14:paraId="2081741B" w14:textId="77777777" w:rsidR="00B676F6" w:rsidRDefault="00B676F6">
      <w:pPr>
        <w:ind w:left="357"/>
        <w:jc w:val="center"/>
        <w:rPr>
          <w:rFonts w:ascii="Times New Roman" w:hAnsi="Times New Roman" w:cs="Times New Roman"/>
          <w:b/>
          <w:szCs w:val="20"/>
        </w:rPr>
      </w:pPr>
    </w:p>
    <w:p w14:paraId="214FF199" w14:textId="77777777" w:rsidR="00B676F6" w:rsidRDefault="00B676F6">
      <w:pPr>
        <w:ind w:left="357"/>
        <w:jc w:val="center"/>
        <w:rPr>
          <w:rFonts w:ascii="Times New Roman" w:hAnsi="Times New Roman" w:cs="Times New Roman"/>
          <w:b/>
          <w:szCs w:val="20"/>
        </w:rPr>
      </w:pPr>
    </w:p>
    <w:p w14:paraId="12F4407E" w14:textId="77777777" w:rsidR="00B676F6" w:rsidRDefault="00B676F6">
      <w:pPr>
        <w:ind w:left="357"/>
        <w:jc w:val="center"/>
        <w:rPr>
          <w:rFonts w:ascii="Times New Roman" w:hAnsi="Times New Roman" w:cs="Times New Roman"/>
          <w:b/>
          <w:szCs w:val="20"/>
        </w:rPr>
      </w:pPr>
    </w:p>
    <w:p w14:paraId="3F5AE74F" w14:textId="56A17D93" w:rsidR="00B676F6" w:rsidRDefault="00FA5901">
      <w:pPr>
        <w:ind w:left="357"/>
        <w:jc w:val="center"/>
        <w:rPr>
          <w:rFonts w:ascii="Times New Roman" w:hAnsi="Times New Roman" w:cs="Times New Roman"/>
          <w:b/>
          <w:szCs w:val="20"/>
        </w:rPr>
      </w:pPr>
      <w:r>
        <w:rPr>
          <w:rFonts w:ascii="Times New Roman" w:hAnsi="Times New Roman" w:cs="Times New Roman"/>
          <w:b/>
          <w:szCs w:val="20"/>
        </w:rPr>
        <w:t>REVISADO POR</w:t>
      </w:r>
    </w:p>
    <w:p w14:paraId="0C5B6332" w14:textId="5C8B38F4" w:rsidR="001E5D5A" w:rsidRDefault="001E5D5A">
      <w:pPr>
        <w:ind w:left="357"/>
        <w:jc w:val="center"/>
        <w:rPr>
          <w:rFonts w:ascii="Times New Roman" w:hAnsi="Times New Roman" w:cs="Times New Roman"/>
          <w:b/>
          <w:szCs w:val="20"/>
        </w:rPr>
      </w:pPr>
    </w:p>
    <w:p w14:paraId="6414CB65" w14:textId="77777777" w:rsidR="00B658C7" w:rsidRDefault="00B658C7">
      <w:pPr>
        <w:ind w:left="357"/>
        <w:jc w:val="center"/>
        <w:rPr>
          <w:rFonts w:ascii="Times New Roman" w:hAnsi="Times New Roman" w:cs="Times New Roman"/>
          <w:b/>
          <w:szCs w:val="20"/>
        </w:rPr>
      </w:pPr>
    </w:p>
    <w:p w14:paraId="1D688AC2" w14:textId="77777777" w:rsidR="00B676F6" w:rsidRDefault="00B676F6">
      <w:pPr>
        <w:ind w:left="357"/>
        <w:jc w:val="center"/>
        <w:rPr>
          <w:rFonts w:ascii="Times New Roman" w:hAnsi="Times New Roman" w:cs="Times New Roman"/>
          <w:b/>
          <w:szCs w:val="20"/>
        </w:rPr>
      </w:pPr>
    </w:p>
    <w:p w14:paraId="4E9FEBC6" w14:textId="77777777" w:rsidR="00B676F6" w:rsidRDefault="00FA5901">
      <w:pPr>
        <w:ind w:left="357"/>
        <w:jc w:val="center"/>
        <w:rPr>
          <w:rFonts w:ascii="Times New Roman" w:hAnsi="Times New Roman" w:cs="Times New Roman"/>
          <w:szCs w:val="20"/>
        </w:rPr>
      </w:pPr>
      <w:r>
        <w:rPr>
          <w:rFonts w:ascii="Times New Roman" w:hAnsi="Times New Roman" w:cs="Times New Roman"/>
          <w:szCs w:val="20"/>
        </w:rPr>
        <w:t>________________________________</w:t>
      </w:r>
    </w:p>
    <w:p w14:paraId="3511F5D9" w14:textId="45D1B47D" w:rsidR="00B868D8" w:rsidRDefault="00B868D8" w:rsidP="001E5D5A">
      <w:pPr>
        <w:ind w:left="357"/>
        <w:jc w:val="center"/>
        <w:rPr>
          <w:rFonts w:ascii="Times New Roman" w:hAnsi="Times New Roman"/>
        </w:rPr>
      </w:pPr>
      <w:r>
        <w:rPr>
          <w:rFonts w:ascii="Times New Roman" w:hAnsi="Times New Roman"/>
        </w:rPr>
        <w:t>Ricardo Nunes Ribeiro</w:t>
      </w:r>
    </w:p>
    <w:p w14:paraId="1905ED7D" w14:textId="21928AED" w:rsidR="00B655B5" w:rsidRPr="00E006C5" w:rsidRDefault="00B655B5" w:rsidP="001E5D5A">
      <w:pPr>
        <w:ind w:left="357"/>
        <w:jc w:val="center"/>
        <w:rPr>
          <w:rFonts w:ascii="Times New Roman" w:hAnsi="Times New Roman" w:cs="Times New Roman"/>
          <w:szCs w:val="20"/>
        </w:rPr>
      </w:pPr>
      <w:r>
        <w:rPr>
          <w:rFonts w:ascii="Times New Roman" w:hAnsi="Times New Roman" w:cs="Times New Roman"/>
          <w:szCs w:val="20"/>
        </w:rPr>
        <w:t>Chefe do Serviço de Produtos e Insumos Farmacêuticos</w:t>
      </w:r>
    </w:p>
    <w:p w14:paraId="6AB3E7E0" w14:textId="77777777" w:rsidR="00B676F6" w:rsidRDefault="00B676F6">
      <w:pPr>
        <w:ind w:left="357"/>
        <w:jc w:val="center"/>
        <w:rPr>
          <w:rFonts w:ascii="Times New Roman" w:hAnsi="Times New Roman" w:cs="Times New Roman"/>
          <w:b/>
          <w:szCs w:val="20"/>
        </w:rPr>
      </w:pPr>
    </w:p>
    <w:p w14:paraId="12D35DB6" w14:textId="77777777" w:rsidR="00B676F6" w:rsidRDefault="00B676F6">
      <w:pPr>
        <w:ind w:left="357"/>
        <w:jc w:val="center"/>
        <w:rPr>
          <w:rFonts w:ascii="Times New Roman" w:hAnsi="Times New Roman" w:cs="Times New Roman"/>
          <w:b/>
          <w:szCs w:val="20"/>
        </w:rPr>
      </w:pPr>
    </w:p>
    <w:p w14:paraId="51BEC0B8" w14:textId="77777777" w:rsidR="00B676F6" w:rsidRDefault="00B676F6">
      <w:pPr>
        <w:ind w:left="357"/>
        <w:jc w:val="center"/>
        <w:rPr>
          <w:rFonts w:ascii="Times New Roman" w:hAnsi="Times New Roman" w:cs="Times New Roman"/>
          <w:b/>
          <w:szCs w:val="20"/>
        </w:rPr>
      </w:pPr>
    </w:p>
    <w:p w14:paraId="1DF43620" w14:textId="28F93322" w:rsidR="00B676F6" w:rsidRDefault="00FA5901">
      <w:pPr>
        <w:ind w:left="357"/>
        <w:jc w:val="center"/>
        <w:rPr>
          <w:rFonts w:ascii="Times New Roman" w:hAnsi="Times New Roman" w:cs="Times New Roman"/>
          <w:b/>
          <w:szCs w:val="20"/>
        </w:rPr>
      </w:pPr>
      <w:r>
        <w:rPr>
          <w:rFonts w:ascii="Times New Roman" w:hAnsi="Times New Roman" w:cs="Times New Roman"/>
          <w:b/>
          <w:szCs w:val="20"/>
        </w:rPr>
        <w:t>APROVADO POR</w:t>
      </w:r>
    </w:p>
    <w:p w14:paraId="7B2B5B24" w14:textId="77777777" w:rsidR="001E5D5A" w:rsidRDefault="001E5D5A">
      <w:pPr>
        <w:ind w:left="357"/>
        <w:jc w:val="center"/>
        <w:rPr>
          <w:rFonts w:ascii="Times New Roman" w:hAnsi="Times New Roman" w:cs="Times New Roman"/>
          <w:b/>
          <w:szCs w:val="20"/>
        </w:rPr>
      </w:pPr>
    </w:p>
    <w:p w14:paraId="3CCD36F4" w14:textId="6D3B4C22" w:rsidR="00B676F6" w:rsidRDefault="00B676F6">
      <w:pPr>
        <w:ind w:left="357"/>
        <w:jc w:val="center"/>
        <w:rPr>
          <w:rFonts w:ascii="Times New Roman" w:hAnsi="Times New Roman" w:cs="Times New Roman"/>
          <w:b/>
          <w:szCs w:val="20"/>
        </w:rPr>
      </w:pPr>
    </w:p>
    <w:p w14:paraId="16E4A499" w14:textId="77777777" w:rsidR="00B658C7" w:rsidRDefault="00B658C7">
      <w:pPr>
        <w:ind w:left="357"/>
        <w:jc w:val="center"/>
        <w:rPr>
          <w:rFonts w:ascii="Times New Roman" w:hAnsi="Times New Roman" w:cs="Times New Roman"/>
          <w:b/>
          <w:szCs w:val="20"/>
        </w:rPr>
      </w:pPr>
    </w:p>
    <w:p w14:paraId="27C1F380" w14:textId="77777777" w:rsidR="00B676F6" w:rsidRDefault="00FA5901">
      <w:pPr>
        <w:ind w:left="357"/>
        <w:jc w:val="center"/>
        <w:rPr>
          <w:rFonts w:ascii="Times New Roman" w:hAnsi="Times New Roman" w:cs="Times New Roman"/>
          <w:szCs w:val="20"/>
        </w:rPr>
      </w:pPr>
      <w:r>
        <w:rPr>
          <w:rFonts w:ascii="Times New Roman" w:hAnsi="Times New Roman" w:cs="Times New Roman"/>
          <w:szCs w:val="20"/>
        </w:rPr>
        <w:t>________________________________</w:t>
      </w:r>
    </w:p>
    <w:p w14:paraId="5D73EB98" w14:textId="77777777" w:rsidR="00B658C7" w:rsidRPr="00B658C7" w:rsidRDefault="00B658C7" w:rsidP="00B658C7">
      <w:pPr>
        <w:ind w:left="357"/>
        <w:jc w:val="center"/>
        <w:rPr>
          <w:rFonts w:ascii="Times New Roman" w:hAnsi="Times New Roman"/>
        </w:rPr>
      </w:pPr>
      <w:r w:rsidRPr="00B658C7">
        <w:rPr>
          <w:rFonts w:ascii="Times New Roman" w:hAnsi="Times New Roman"/>
        </w:rPr>
        <w:t>Melissa Papaleo Rocha de Lima</w:t>
      </w:r>
    </w:p>
    <w:p w14:paraId="32987445" w14:textId="58A8C3FF" w:rsidR="001E5D5A" w:rsidRPr="00B658C7" w:rsidRDefault="001E5D5A" w:rsidP="00B658C7">
      <w:pPr>
        <w:ind w:left="357"/>
        <w:jc w:val="center"/>
        <w:rPr>
          <w:rFonts w:ascii="Times New Roman" w:hAnsi="Times New Roman"/>
        </w:rPr>
      </w:pPr>
      <w:r w:rsidRPr="00B658C7">
        <w:rPr>
          <w:rFonts w:ascii="Times New Roman" w:hAnsi="Times New Roman"/>
        </w:rPr>
        <w:t xml:space="preserve">Gerente de Produtos e </w:t>
      </w:r>
      <w:r w:rsidR="00DB720B" w:rsidRPr="00B658C7">
        <w:rPr>
          <w:rFonts w:ascii="Times New Roman" w:hAnsi="Times New Roman"/>
        </w:rPr>
        <w:t>Suprimentos</w:t>
      </w:r>
      <w:r w:rsidRPr="00B658C7">
        <w:rPr>
          <w:rFonts w:ascii="Times New Roman" w:hAnsi="Times New Roman"/>
        </w:rPr>
        <w:t xml:space="preserve"> Farmacêuticos </w:t>
      </w:r>
    </w:p>
    <w:p w14:paraId="2B810242" w14:textId="77777777" w:rsidR="00B655B5" w:rsidRDefault="00B655B5" w:rsidP="001E5D5A">
      <w:pPr>
        <w:spacing w:after="360"/>
        <w:rPr>
          <w:rFonts w:ascii="Times New Roman" w:hAnsi="Times New Roman" w:cs="Times New Roman"/>
          <w:szCs w:val="20"/>
        </w:rPr>
      </w:pPr>
    </w:p>
    <w:p w14:paraId="4D4BD354" w14:textId="34F80FC0" w:rsidR="001E5D5A" w:rsidRDefault="001E5D5A" w:rsidP="001E5D5A">
      <w:pPr>
        <w:spacing w:after="360"/>
        <w:rPr>
          <w:rFonts w:ascii="Times New Roman" w:hAnsi="Times New Roman" w:cs="Times New Roman"/>
          <w:szCs w:val="20"/>
        </w:rPr>
        <w:sectPr w:rsidR="001E5D5A" w:rsidSect="00187554">
          <w:headerReference w:type="default" r:id="rId8"/>
          <w:footerReference w:type="default" r:id="rId9"/>
          <w:pgSz w:w="11906" w:h="16838"/>
          <w:pgMar w:top="1418" w:right="1134" w:bottom="1418" w:left="1134" w:header="709" w:footer="19" w:gutter="0"/>
          <w:cols w:space="720"/>
          <w:formProt w:val="0"/>
          <w:docGrid w:linePitch="360" w:charSpace="8192"/>
        </w:sectPr>
      </w:pPr>
    </w:p>
    <w:p w14:paraId="1E9A1692" w14:textId="18609BF5" w:rsidR="00187554" w:rsidRDefault="00187554" w:rsidP="00187554">
      <w:pPr>
        <w:spacing w:after="360"/>
        <w:ind w:left="360"/>
        <w:jc w:val="center"/>
        <w:rPr>
          <w:rFonts w:ascii="Times New Roman" w:hAnsi="Times New Roman" w:cs="Times New Roman"/>
          <w:szCs w:val="20"/>
        </w:rPr>
      </w:pPr>
    </w:p>
    <w:p w14:paraId="75E2F510" w14:textId="4891DB62" w:rsidR="00013581" w:rsidRPr="00F464B8" w:rsidRDefault="00A61D3A" w:rsidP="00187554">
      <w:pPr>
        <w:spacing w:after="360"/>
        <w:ind w:left="360"/>
        <w:jc w:val="center"/>
        <w:rPr>
          <w:rFonts w:ascii="Times New Roman" w:hAnsi="Times New Roman" w:cs="Times New Roman"/>
          <w:szCs w:val="20"/>
        </w:rPr>
      </w:pPr>
      <w:r w:rsidRPr="00C05757">
        <w:rPr>
          <w:rFonts w:ascii="Times New Roman" w:hAnsi="Times New Roman" w:cs="Times New Roman"/>
          <w:szCs w:val="20"/>
        </w:rPr>
        <w:t xml:space="preserve">Anexo </w:t>
      </w:r>
      <w:r w:rsidR="008A2CEA" w:rsidRPr="00C05757">
        <w:rPr>
          <w:rFonts w:ascii="Times New Roman" w:hAnsi="Times New Roman" w:cs="Times New Roman"/>
          <w:szCs w:val="20"/>
        </w:rPr>
        <w:t>I</w:t>
      </w:r>
      <w:r w:rsidRPr="00C05757">
        <w:rPr>
          <w:rFonts w:ascii="Times New Roman" w:hAnsi="Times New Roman" w:cs="Times New Roman"/>
          <w:szCs w:val="20"/>
        </w:rPr>
        <w:t xml:space="preserve"> do </w:t>
      </w:r>
      <w:r w:rsidRPr="00F464B8">
        <w:rPr>
          <w:rFonts w:ascii="Times New Roman" w:hAnsi="Times New Roman" w:cs="Times New Roman"/>
          <w:szCs w:val="20"/>
        </w:rPr>
        <w:t>Termo de Referência</w:t>
      </w:r>
    </w:p>
    <w:p w14:paraId="1EE06119" w14:textId="77777777" w:rsidR="00A61D3A" w:rsidRDefault="00013581" w:rsidP="00013581">
      <w:pPr>
        <w:tabs>
          <w:tab w:val="left" w:pos="4283"/>
        </w:tabs>
        <w:spacing w:line="480" w:lineRule="auto"/>
        <w:jc w:val="center"/>
        <w:rPr>
          <w:rFonts w:ascii="Times New Roman" w:hAnsi="Times New Roman" w:cs="Times New Roman"/>
          <w:b/>
          <w:szCs w:val="20"/>
        </w:rPr>
      </w:pPr>
      <w:r>
        <w:rPr>
          <w:rFonts w:ascii="Times New Roman" w:hAnsi="Times New Roman" w:cs="Times New Roman"/>
          <w:b/>
          <w:szCs w:val="20"/>
        </w:rPr>
        <w:t>E</w:t>
      </w:r>
      <w:r w:rsidR="00A61D3A">
        <w:rPr>
          <w:rFonts w:ascii="Times New Roman" w:hAnsi="Times New Roman" w:cs="Times New Roman"/>
          <w:b/>
          <w:szCs w:val="20"/>
        </w:rPr>
        <w:t>SPECIFICAÇÕES DO OBJETO</w:t>
      </w:r>
    </w:p>
    <w:tbl>
      <w:tblPr>
        <w:tblW w:w="14580" w:type="dxa"/>
        <w:tblInd w:w="-5" w:type="dxa"/>
        <w:tblCellMar>
          <w:left w:w="70" w:type="dxa"/>
          <w:right w:w="70" w:type="dxa"/>
        </w:tblCellMar>
        <w:tblLook w:val="04A0" w:firstRow="1" w:lastRow="0" w:firstColumn="1" w:lastColumn="0" w:noHBand="0" w:noVBand="1"/>
      </w:tblPr>
      <w:tblGrid>
        <w:gridCol w:w="720"/>
        <w:gridCol w:w="10620"/>
        <w:gridCol w:w="1560"/>
        <w:gridCol w:w="1680"/>
      </w:tblGrid>
      <w:tr w:rsidR="008A2CEA" w:rsidRPr="00883B7D" w14:paraId="7C9F5029" w14:textId="77777777" w:rsidTr="00D24E67">
        <w:trPr>
          <w:trHeight w:val="510"/>
        </w:trPr>
        <w:tc>
          <w:tcPr>
            <w:tcW w:w="72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EAD72E3" w14:textId="77777777" w:rsidR="008A2CEA" w:rsidRPr="00883B7D" w:rsidRDefault="008A2CEA" w:rsidP="00D24E67">
            <w:pPr>
              <w:suppressAutoHyphens w:val="0"/>
              <w:jc w:val="center"/>
              <w:rPr>
                <w:rFonts w:ascii="Times New Roman" w:hAnsi="Times New Roman" w:cs="Times New Roman"/>
                <w:b/>
                <w:bCs/>
                <w:color w:val="000000"/>
                <w:szCs w:val="20"/>
              </w:rPr>
            </w:pPr>
            <w:r w:rsidRPr="00883B7D">
              <w:rPr>
                <w:rFonts w:ascii="Times New Roman" w:hAnsi="Times New Roman" w:cs="Times New Roman"/>
                <w:b/>
                <w:bCs/>
                <w:color w:val="000000"/>
                <w:szCs w:val="20"/>
              </w:rPr>
              <w:t>ITEM</w:t>
            </w:r>
          </w:p>
        </w:tc>
        <w:tc>
          <w:tcPr>
            <w:tcW w:w="10620" w:type="dxa"/>
            <w:tcBorders>
              <w:top w:val="single" w:sz="4" w:space="0" w:color="auto"/>
              <w:left w:val="nil"/>
              <w:bottom w:val="single" w:sz="4" w:space="0" w:color="auto"/>
              <w:right w:val="single" w:sz="4" w:space="0" w:color="auto"/>
            </w:tcBorders>
            <w:shd w:val="clear" w:color="000000" w:fill="F2F2F2"/>
            <w:vAlign w:val="center"/>
            <w:hideMark/>
          </w:tcPr>
          <w:p w14:paraId="2F1D28E9" w14:textId="77777777" w:rsidR="008A2CEA" w:rsidRPr="00883B7D" w:rsidRDefault="008A2CEA" w:rsidP="00D24E67">
            <w:pPr>
              <w:suppressAutoHyphens w:val="0"/>
              <w:jc w:val="center"/>
              <w:rPr>
                <w:rFonts w:ascii="Times New Roman" w:hAnsi="Times New Roman" w:cs="Times New Roman"/>
                <w:b/>
                <w:bCs/>
                <w:color w:val="000000"/>
                <w:szCs w:val="20"/>
              </w:rPr>
            </w:pPr>
            <w:r w:rsidRPr="00883B7D">
              <w:rPr>
                <w:rFonts w:ascii="Times New Roman" w:hAnsi="Times New Roman" w:cs="Times New Roman"/>
                <w:b/>
                <w:bCs/>
                <w:color w:val="000000"/>
                <w:szCs w:val="20"/>
              </w:rPr>
              <w:t>DESCRIÇÃO/ESPECIFICAÇÃO</w:t>
            </w:r>
          </w:p>
        </w:tc>
        <w:tc>
          <w:tcPr>
            <w:tcW w:w="1560" w:type="dxa"/>
            <w:tcBorders>
              <w:top w:val="single" w:sz="4" w:space="0" w:color="auto"/>
              <w:left w:val="nil"/>
              <w:bottom w:val="single" w:sz="4" w:space="0" w:color="auto"/>
              <w:right w:val="single" w:sz="4" w:space="0" w:color="auto"/>
            </w:tcBorders>
            <w:shd w:val="clear" w:color="000000" w:fill="F2F2F2"/>
            <w:vAlign w:val="center"/>
            <w:hideMark/>
          </w:tcPr>
          <w:p w14:paraId="0CB74033" w14:textId="77777777" w:rsidR="008A2CEA" w:rsidRPr="00883B7D" w:rsidRDefault="008A2CEA" w:rsidP="00D24E67">
            <w:pPr>
              <w:suppressAutoHyphens w:val="0"/>
              <w:jc w:val="center"/>
              <w:rPr>
                <w:rFonts w:ascii="Times New Roman" w:hAnsi="Times New Roman" w:cs="Times New Roman"/>
                <w:b/>
                <w:bCs/>
                <w:color w:val="000000"/>
                <w:szCs w:val="20"/>
              </w:rPr>
            </w:pPr>
            <w:r w:rsidRPr="00883B7D">
              <w:rPr>
                <w:rFonts w:ascii="Times New Roman" w:hAnsi="Times New Roman" w:cs="Times New Roman"/>
                <w:b/>
                <w:bCs/>
                <w:color w:val="000000"/>
                <w:szCs w:val="20"/>
              </w:rPr>
              <w:t>UNIDADE DE MEDIDA</w:t>
            </w:r>
          </w:p>
        </w:tc>
        <w:tc>
          <w:tcPr>
            <w:tcW w:w="1680" w:type="dxa"/>
            <w:tcBorders>
              <w:top w:val="single" w:sz="4" w:space="0" w:color="auto"/>
              <w:left w:val="nil"/>
              <w:bottom w:val="single" w:sz="4" w:space="0" w:color="auto"/>
              <w:right w:val="single" w:sz="4" w:space="0" w:color="auto"/>
            </w:tcBorders>
            <w:shd w:val="clear" w:color="000000" w:fill="F2F2F2"/>
            <w:vAlign w:val="center"/>
            <w:hideMark/>
          </w:tcPr>
          <w:p w14:paraId="6D2697ED" w14:textId="77777777" w:rsidR="008A2CEA" w:rsidRPr="00883B7D" w:rsidRDefault="008A2CEA" w:rsidP="00D24E67">
            <w:pPr>
              <w:suppressAutoHyphens w:val="0"/>
              <w:jc w:val="center"/>
              <w:rPr>
                <w:rFonts w:ascii="Times New Roman" w:hAnsi="Times New Roman" w:cs="Times New Roman"/>
                <w:b/>
                <w:bCs/>
                <w:color w:val="000000"/>
                <w:szCs w:val="20"/>
              </w:rPr>
            </w:pPr>
            <w:r w:rsidRPr="00883B7D">
              <w:rPr>
                <w:rFonts w:ascii="Times New Roman" w:hAnsi="Times New Roman" w:cs="Times New Roman"/>
                <w:b/>
                <w:bCs/>
                <w:color w:val="000000"/>
                <w:szCs w:val="20"/>
              </w:rPr>
              <w:t>QUANTIDADE</w:t>
            </w:r>
          </w:p>
        </w:tc>
      </w:tr>
      <w:tr w:rsidR="008A2CEA" w:rsidRPr="00883B7D" w14:paraId="037617C4" w14:textId="77777777" w:rsidTr="00D24E67">
        <w:trPr>
          <w:trHeight w:val="51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6D338D9" w14:textId="77777777" w:rsidR="008A2CEA" w:rsidRPr="00883B7D" w:rsidRDefault="008A2CEA" w:rsidP="00D24E67">
            <w:pPr>
              <w:suppressAutoHyphens w:val="0"/>
              <w:jc w:val="center"/>
              <w:rPr>
                <w:rFonts w:ascii="Times New Roman" w:hAnsi="Times New Roman" w:cs="Times New Roman"/>
                <w:b/>
                <w:bCs/>
                <w:color w:val="000000"/>
                <w:szCs w:val="20"/>
              </w:rPr>
            </w:pPr>
            <w:r w:rsidRPr="00883B7D">
              <w:rPr>
                <w:rFonts w:ascii="Times New Roman" w:hAnsi="Times New Roman" w:cs="Times New Roman"/>
                <w:b/>
                <w:bCs/>
                <w:color w:val="000000"/>
                <w:szCs w:val="20"/>
              </w:rPr>
              <w:t>1</w:t>
            </w:r>
          </w:p>
        </w:tc>
        <w:tc>
          <w:tcPr>
            <w:tcW w:w="10620" w:type="dxa"/>
            <w:tcBorders>
              <w:top w:val="nil"/>
              <w:left w:val="nil"/>
              <w:bottom w:val="single" w:sz="4" w:space="0" w:color="auto"/>
              <w:right w:val="single" w:sz="4" w:space="0" w:color="auto"/>
            </w:tcBorders>
            <w:shd w:val="clear" w:color="auto" w:fill="auto"/>
            <w:vAlign w:val="center"/>
            <w:hideMark/>
          </w:tcPr>
          <w:p w14:paraId="70388B5C" w14:textId="6A63BDC4"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b/>
                <w:bCs/>
                <w:color w:val="000000"/>
                <w:szCs w:val="20"/>
              </w:rPr>
              <w:t>Abraçadeira</w:t>
            </w:r>
            <w:r w:rsidRPr="00883B7D">
              <w:rPr>
                <w:rFonts w:ascii="Times New Roman" w:hAnsi="Times New Roman" w:cs="Times New Roman"/>
                <w:color w:val="000000"/>
                <w:szCs w:val="20"/>
              </w:rPr>
              <w:t xml:space="preserve"> com as seguintes especificações: Material: náilon, Comprimento</w:t>
            </w:r>
            <w:r w:rsidR="00190207">
              <w:rPr>
                <w:rFonts w:ascii="Times New Roman" w:hAnsi="Times New Roman" w:cs="Times New Roman"/>
                <w:color w:val="000000"/>
                <w:szCs w:val="20"/>
              </w:rPr>
              <w:t xml:space="preserve"> mínimo</w:t>
            </w:r>
            <w:r w:rsidRPr="00883B7D">
              <w:rPr>
                <w:rFonts w:ascii="Times New Roman" w:hAnsi="Times New Roman" w:cs="Times New Roman"/>
                <w:color w:val="000000"/>
                <w:szCs w:val="20"/>
              </w:rPr>
              <w:t>: 250 mm</w:t>
            </w:r>
            <w:r w:rsidR="00190207">
              <w:rPr>
                <w:rFonts w:ascii="Times New Roman" w:hAnsi="Times New Roman" w:cs="Times New Roman"/>
                <w:color w:val="000000"/>
                <w:szCs w:val="20"/>
              </w:rPr>
              <w:t xml:space="preserve"> e máximo 300 mm</w:t>
            </w:r>
            <w:r w:rsidRPr="00883B7D">
              <w:rPr>
                <w:rFonts w:ascii="Times New Roman" w:hAnsi="Times New Roman" w:cs="Times New Roman"/>
                <w:color w:val="000000"/>
                <w:szCs w:val="20"/>
              </w:rPr>
              <w:t>, Aplicação: lacrar sacos, malotes, encomendas. Apresentação sugerida: Pacote com 100 unidades.</w:t>
            </w:r>
          </w:p>
        </w:tc>
        <w:tc>
          <w:tcPr>
            <w:tcW w:w="1560" w:type="dxa"/>
            <w:tcBorders>
              <w:top w:val="nil"/>
              <w:left w:val="nil"/>
              <w:bottom w:val="single" w:sz="4" w:space="0" w:color="auto"/>
              <w:right w:val="single" w:sz="4" w:space="0" w:color="auto"/>
            </w:tcBorders>
            <w:shd w:val="clear" w:color="auto" w:fill="auto"/>
            <w:noWrap/>
            <w:vAlign w:val="center"/>
            <w:hideMark/>
          </w:tcPr>
          <w:p w14:paraId="444740E8" w14:textId="77777777" w:rsidR="008A2CEA" w:rsidRPr="00883B7D" w:rsidRDefault="008A2CEA" w:rsidP="00D24E67">
            <w:pPr>
              <w:suppressAutoHyphens w:val="0"/>
              <w:jc w:val="center"/>
              <w:rPr>
                <w:rFonts w:ascii="Times New Roman" w:hAnsi="Times New Roman" w:cs="Times New Roman"/>
                <w:color w:val="000000"/>
                <w:szCs w:val="20"/>
              </w:rPr>
            </w:pPr>
            <w:r w:rsidRPr="00883B7D">
              <w:rPr>
                <w:rFonts w:ascii="Times New Roman" w:hAnsi="Times New Roman" w:cs="Times New Roman"/>
                <w:color w:val="000000"/>
                <w:szCs w:val="20"/>
              </w:rPr>
              <w:t>Unidade</w:t>
            </w:r>
          </w:p>
        </w:tc>
        <w:tc>
          <w:tcPr>
            <w:tcW w:w="1680" w:type="dxa"/>
            <w:tcBorders>
              <w:top w:val="nil"/>
              <w:left w:val="nil"/>
              <w:bottom w:val="single" w:sz="4" w:space="0" w:color="auto"/>
              <w:right w:val="single" w:sz="4" w:space="0" w:color="auto"/>
            </w:tcBorders>
            <w:shd w:val="clear" w:color="auto" w:fill="auto"/>
            <w:noWrap/>
            <w:vAlign w:val="center"/>
            <w:hideMark/>
          </w:tcPr>
          <w:p w14:paraId="7C91E11D" w14:textId="77777777" w:rsidR="008A2CEA" w:rsidRPr="00883B7D" w:rsidRDefault="008A2CEA" w:rsidP="00D24E67">
            <w:pPr>
              <w:suppressAutoHyphens w:val="0"/>
              <w:ind w:firstLineChars="500" w:firstLine="1000"/>
              <w:rPr>
                <w:rFonts w:ascii="Times New Roman" w:hAnsi="Times New Roman" w:cs="Times New Roman"/>
                <w:color w:val="000000"/>
                <w:szCs w:val="20"/>
              </w:rPr>
            </w:pPr>
            <w:r w:rsidRPr="00883B7D">
              <w:rPr>
                <w:rFonts w:ascii="Times New Roman" w:hAnsi="Times New Roman" w:cs="Times New Roman"/>
                <w:color w:val="000000"/>
                <w:szCs w:val="20"/>
              </w:rPr>
              <w:t>5.000</w:t>
            </w:r>
          </w:p>
        </w:tc>
      </w:tr>
      <w:tr w:rsidR="008A2CEA" w:rsidRPr="00883B7D" w14:paraId="3D259E31" w14:textId="77777777" w:rsidTr="00D24E67">
        <w:trPr>
          <w:trHeight w:val="10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47A61FD" w14:textId="77777777" w:rsidR="008A2CEA" w:rsidRPr="00883B7D" w:rsidRDefault="008A2CEA" w:rsidP="00D24E67">
            <w:pPr>
              <w:suppressAutoHyphens w:val="0"/>
              <w:jc w:val="center"/>
              <w:rPr>
                <w:rFonts w:ascii="Times New Roman" w:hAnsi="Times New Roman" w:cs="Times New Roman"/>
                <w:b/>
                <w:bCs/>
                <w:color w:val="000000"/>
                <w:szCs w:val="20"/>
              </w:rPr>
            </w:pPr>
            <w:r w:rsidRPr="00883B7D">
              <w:rPr>
                <w:rFonts w:ascii="Times New Roman" w:hAnsi="Times New Roman" w:cs="Times New Roman"/>
                <w:b/>
                <w:bCs/>
                <w:color w:val="000000"/>
                <w:szCs w:val="20"/>
              </w:rPr>
              <w:t>2</w:t>
            </w:r>
          </w:p>
        </w:tc>
        <w:tc>
          <w:tcPr>
            <w:tcW w:w="10620" w:type="dxa"/>
            <w:tcBorders>
              <w:top w:val="nil"/>
              <w:left w:val="nil"/>
              <w:bottom w:val="single" w:sz="4" w:space="0" w:color="auto"/>
              <w:right w:val="single" w:sz="4" w:space="0" w:color="auto"/>
            </w:tcBorders>
            <w:shd w:val="clear" w:color="auto" w:fill="auto"/>
            <w:vAlign w:val="center"/>
            <w:hideMark/>
          </w:tcPr>
          <w:p w14:paraId="460E120F" w14:textId="525179EE"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b/>
                <w:bCs/>
                <w:color w:val="000000"/>
                <w:szCs w:val="20"/>
              </w:rPr>
              <w:t xml:space="preserve">Abraçadeira lacre de segurança com identificação numérica. </w:t>
            </w:r>
            <w:r w:rsidRPr="00883B7D">
              <w:rPr>
                <w:rFonts w:ascii="Times New Roman" w:hAnsi="Times New Roman" w:cs="Times New Roman"/>
                <w:color w:val="000000"/>
                <w:szCs w:val="20"/>
              </w:rPr>
              <w:t>Material: plástico resistente ou náilon resistente; comprimento mínimo: 23 cm</w:t>
            </w:r>
            <w:r w:rsidR="00190207">
              <w:rPr>
                <w:rFonts w:ascii="Times New Roman" w:hAnsi="Times New Roman" w:cs="Times New Roman"/>
                <w:color w:val="000000"/>
                <w:szCs w:val="20"/>
              </w:rPr>
              <w:t xml:space="preserve"> e máximo 28 cm</w:t>
            </w:r>
            <w:r w:rsidRPr="00883B7D">
              <w:rPr>
                <w:rFonts w:ascii="Times New Roman" w:hAnsi="Times New Roman" w:cs="Times New Roman"/>
                <w:color w:val="000000"/>
                <w:szCs w:val="20"/>
              </w:rPr>
              <w:t>; cor: amarela, preta ou branca; utilização: para lacre de segurança; fixação: sistema de trava eficiente; aplicação: segurança de cargas e embalagens; marca/modelo de referência: Brady, 3M, Vonder ou similar ou de melhor qualidade</w:t>
            </w:r>
            <w:r w:rsidR="00190207">
              <w:rPr>
                <w:rFonts w:ascii="Times New Roman" w:hAnsi="Times New Roman" w:cs="Times New Roman"/>
                <w:color w:val="000000"/>
                <w:szCs w:val="20"/>
              </w:rPr>
              <w:t xml:space="preserve">. </w:t>
            </w:r>
            <w:r w:rsidR="00190207" w:rsidRPr="00883B7D">
              <w:rPr>
                <w:rFonts w:ascii="Times New Roman" w:hAnsi="Times New Roman" w:cs="Times New Roman"/>
                <w:color w:val="000000"/>
                <w:szCs w:val="20"/>
              </w:rPr>
              <w:t>Apresentação sugerida: Pacote com 100 unidades.</w:t>
            </w:r>
          </w:p>
        </w:tc>
        <w:tc>
          <w:tcPr>
            <w:tcW w:w="1560" w:type="dxa"/>
            <w:tcBorders>
              <w:top w:val="nil"/>
              <w:left w:val="nil"/>
              <w:bottom w:val="single" w:sz="4" w:space="0" w:color="auto"/>
              <w:right w:val="single" w:sz="4" w:space="0" w:color="auto"/>
            </w:tcBorders>
            <w:shd w:val="clear" w:color="auto" w:fill="auto"/>
            <w:noWrap/>
            <w:vAlign w:val="center"/>
            <w:hideMark/>
          </w:tcPr>
          <w:p w14:paraId="24D7998D" w14:textId="77777777" w:rsidR="008A2CEA" w:rsidRPr="00883B7D" w:rsidRDefault="008A2CEA" w:rsidP="00D24E67">
            <w:pPr>
              <w:suppressAutoHyphens w:val="0"/>
              <w:jc w:val="center"/>
              <w:rPr>
                <w:rFonts w:ascii="Times New Roman" w:hAnsi="Times New Roman" w:cs="Times New Roman"/>
                <w:color w:val="000000"/>
                <w:szCs w:val="20"/>
              </w:rPr>
            </w:pPr>
            <w:r w:rsidRPr="00883B7D">
              <w:rPr>
                <w:rFonts w:ascii="Times New Roman" w:hAnsi="Times New Roman" w:cs="Times New Roman"/>
                <w:color w:val="000000"/>
                <w:szCs w:val="20"/>
              </w:rPr>
              <w:t>Unidade</w:t>
            </w:r>
          </w:p>
        </w:tc>
        <w:tc>
          <w:tcPr>
            <w:tcW w:w="1680" w:type="dxa"/>
            <w:tcBorders>
              <w:top w:val="nil"/>
              <w:left w:val="nil"/>
              <w:bottom w:val="single" w:sz="4" w:space="0" w:color="auto"/>
              <w:right w:val="single" w:sz="4" w:space="0" w:color="auto"/>
            </w:tcBorders>
            <w:shd w:val="clear" w:color="auto" w:fill="auto"/>
            <w:noWrap/>
            <w:vAlign w:val="center"/>
            <w:hideMark/>
          </w:tcPr>
          <w:p w14:paraId="7E2A705D" w14:textId="77777777" w:rsidR="008A2CEA" w:rsidRPr="00883B7D" w:rsidRDefault="008A2CEA" w:rsidP="00D24E67">
            <w:pPr>
              <w:suppressAutoHyphens w:val="0"/>
              <w:ind w:firstLineChars="500" w:firstLine="1000"/>
              <w:rPr>
                <w:rFonts w:ascii="Times New Roman" w:hAnsi="Times New Roman" w:cs="Times New Roman"/>
                <w:color w:val="000000"/>
                <w:szCs w:val="20"/>
              </w:rPr>
            </w:pPr>
            <w:r w:rsidRPr="00883B7D">
              <w:rPr>
                <w:rFonts w:ascii="Times New Roman" w:hAnsi="Times New Roman" w:cs="Times New Roman"/>
                <w:color w:val="000000"/>
                <w:szCs w:val="20"/>
              </w:rPr>
              <w:t>2.000</w:t>
            </w:r>
          </w:p>
        </w:tc>
      </w:tr>
      <w:tr w:rsidR="008A2CEA" w:rsidRPr="00883B7D" w14:paraId="52AF6FD7" w14:textId="77777777" w:rsidTr="00D24E67">
        <w:trPr>
          <w:trHeight w:val="51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73281C2" w14:textId="77777777" w:rsidR="008A2CEA" w:rsidRPr="00883B7D" w:rsidRDefault="008A2CEA" w:rsidP="00D24E67">
            <w:pPr>
              <w:suppressAutoHyphens w:val="0"/>
              <w:jc w:val="center"/>
              <w:rPr>
                <w:rFonts w:ascii="Times New Roman" w:hAnsi="Times New Roman" w:cs="Times New Roman"/>
                <w:b/>
                <w:bCs/>
                <w:color w:val="000000"/>
                <w:szCs w:val="20"/>
              </w:rPr>
            </w:pPr>
            <w:r w:rsidRPr="00883B7D">
              <w:rPr>
                <w:rFonts w:ascii="Times New Roman" w:hAnsi="Times New Roman" w:cs="Times New Roman"/>
                <w:b/>
                <w:bCs/>
                <w:color w:val="000000"/>
                <w:szCs w:val="20"/>
              </w:rPr>
              <w:t>3</w:t>
            </w:r>
          </w:p>
        </w:tc>
        <w:tc>
          <w:tcPr>
            <w:tcW w:w="10620" w:type="dxa"/>
            <w:tcBorders>
              <w:top w:val="nil"/>
              <w:left w:val="nil"/>
              <w:bottom w:val="single" w:sz="4" w:space="0" w:color="auto"/>
              <w:right w:val="single" w:sz="4" w:space="0" w:color="auto"/>
            </w:tcBorders>
            <w:shd w:val="clear" w:color="auto" w:fill="auto"/>
            <w:vAlign w:val="center"/>
            <w:hideMark/>
          </w:tcPr>
          <w:p w14:paraId="17A8E604"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b/>
                <w:bCs/>
                <w:color w:val="000000"/>
                <w:szCs w:val="20"/>
              </w:rPr>
              <w:t>Chapa de papelão ondulado</w:t>
            </w:r>
            <w:r w:rsidRPr="00883B7D">
              <w:rPr>
                <w:rFonts w:ascii="Times New Roman" w:hAnsi="Times New Roman" w:cs="Times New Roman"/>
                <w:color w:val="000000"/>
                <w:szCs w:val="20"/>
              </w:rPr>
              <w:t xml:space="preserve"> – Parede simples, com as seguintes especificações: Tipo: face simples; Formato: chapa (folha); Medidas: 1,20 x 1,00 m (largura x comprimento) (Padrão PBR); Parede simples (capa + miolo + capa); Tipo de onda: onda C.</w:t>
            </w:r>
          </w:p>
        </w:tc>
        <w:tc>
          <w:tcPr>
            <w:tcW w:w="1560" w:type="dxa"/>
            <w:tcBorders>
              <w:top w:val="nil"/>
              <w:left w:val="nil"/>
              <w:bottom w:val="single" w:sz="4" w:space="0" w:color="auto"/>
              <w:right w:val="single" w:sz="4" w:space="0" w:color="auto"/>
            </w:tcBorders>
            <w:shd w:val="clear" w:color="auto" w:fill="auto"/>
            <w:noWrap/>
            <w:vAlign w:val="center"/>
            <w:hideMark/>
          </w:tcPr>
          <w:p w14:paraId="458CE891" w14:textId="77777777" w:rsidR="008A2CEA" w:rsidRPr="00883B7D" w:rsidRDefault="008A2CEA" w:rsidP="00D24E67">
            <w:pPr>
              <w:suppressAutoHyphens w:val="0"/>
              <w:jc w:val="center"/>
              <w:rPr>
                <w:rFonts w:ascii="Times New Roman" w:hAnsi="Times New Roman" w:cs="Times New Roman"/>
                <w:color w:val="000000"/>
                <w:szCs w:val="20"/>
              </w:rPr>
            </w:pPr>
            <w:r w:rsidRPr="00883B7D">
              <w:rPr>
                <w:rFonts w:ascii="Times New Roman" w:hAnsi="Times New Roman" w:cs="Times New Roman"/>
                <w:color w:val="000000"/>
                <w:szCs w:val="20"/>
              </w:rPr>
              <w:t>Unidade</w:t>
            </w:r>
          </w:p>
        </w:tc>
        <w:tc>
          <w:tcPr>
            <w:tcW w:w="1680" w:type="dxa"/>
            <w:tcBorders>
              <w:top w:val="nil"/>
              <w:left w:val="nil"/>
              <w:bottom w:val="single" w:sz="4" w:space="0" w:color="auto"/>
              <w:right w:val="single" w:sz="4" w:space="0" w:color="auto"/>
            </w:tcBorders>
            <w:shd w:val="clear" w:color="auto" w:fill="auto"/>
            <w:noWrap/>
            <w:vAlign w:val="center"/>
            <w:hideMark/>
          </w:tcPr>
          <w:p w14:paraId="49C2D698" w14:textId="77777777" w:rsidR="008A2CEA" w:rsidRPr="00883B7D" w:rsidRDefault="008A2CEA" w:rsidP="00D24E67">
            <w:pPr>
              <w:suppressAutoHyphens w:val="0"/>
              <w:ind w:firstLineChars="500" w:firstLine="1000"/>
              <w:rPr>
                <w:rFonts w:ascii="Times New Roman" w:hAnsi="Times New Roman" w:cs="Times New Roman"/>
                <w:color w:val="000000"/>
                <w:szCs w:val="20"/>
              </w:rPr>
            </w:pPr>
            <w:r w:rsidRPr="00883B7D">
              <w:rPr>
                <w:rFonts w:ascii="Times New Roman" w:hAnsi="Times New Roman" w:cs="Times New Roman"/>
                <w:color w:val="000000"/>
                <w:szCs w:val="20"/>
              </w:rPr>
              <w:t>2.000</w:t>
            </w:r>
          </w:p>
        </w:tc>
      </w:tr>
      <w:tr w:rsidR="008A2CEA" w:rsidRPr="00883B7D" w14:paraId="783284EE" w14:textId="77777777" w:rsidTr="00D24E67">
        <w:trPr>
          <w:trHeight w:val="12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F627727" w14:textId="77777777" w:rsidR="008A2CEA" w:rsidRPr="00883B7D" w:rsidRDefault="008A2CEA" w:rsidP="00D24E67">
            <w:pPr>
              <w:suppressAutoHyphens w:val="0"/>
              <w:jc w:val="center"/>
              <w:rPr>
                <w:rFonts w:ascii="Times New Roman" w:hAnsi="Times New Roman" w:cs="Times New Roman"/>
                <w:b/>
                <w:bCs/>
                <w:color w:val="000000"/>
                <w:szCs w:val="20"/>
              </w:rPr>
            </w:pPr>
            <w:r w:rsidRPr="00883B7D">
              <w:rPr>
                <w:rFonts w:ascii="Times New Roman" w:hAnsi="Times New Roman" w:cs="Times New Roman"/>
                <w:b/>
                <w:bCs/>
                <w:color w:val="000000"/>
                <w:szCs w:val="20"/>
              </w:rPr>
              <w:t>4</w:t>
            </w:r>
          </w:p>
        </w:tc>
        <w:tc>
          <w:tcPr>
            <w:tcW w:w="10620" w:type="dxa"/>
            <w:tcBorders>
              <w:top w:val="nil"/>
              <w:left w:val="nil"/>
              <w:bottom w:val="single" w:sz="4" w:space="0" w:color="auto"/>
              <w:right w:val="single" w:sz="4" w:space="0" w:color="auto"/>
            </w:tcBorders>
            <w:shd w:val="clear" w:color="auto" w:fill="auto"/>
            <w:vAlign w:val="center"/>
            <w:hideMark/>
          </w:tcPr>
          <w:p w14:paraId="6F81EA28" w14:textId="5EAD2131"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b/>
                <w:bCs/>
                <w:color w:val="000000"/>
                <w:szCs w:val="20"/>
              </w:rPr>
              <w:t>Filme Stretch Industrial de Polietileno, 500mm, (Rolo com</w:t>
            </w:r>
            <w:r w:rsidR="007A519E">
              <w:rPr>
                <w:rFonts w:ascii="Times New Roman" w:hAnsi="Times New Roman" w:cs="Times New Roman"/>
                <w:b/>
                <w:bCs/>
                <w:color w:val="000000"/>
                <w:szCs w:val="20"/>
              </w:rPr>
              <w:t xml:space="preserve"> peso bruto total de</w:t>
            </w:r>
            <w:r w:rsidR="007A519E" w:rsidRPr="00883B7D">
              <w:rPr>
                <w:rFonts w:ascii="Times New Roman" w:hAnsi="Times New Roman" w:cs="Times New Roman"/>
                <w:b/>
                <w:bCs/>
                <w:color w:val="000000"/>
                <w:szCs w:val="20"/>
              </w:rPr>
              <w:t xml:space="preserve"> </w:t>
            </w:r>
            <w:r w:rsidRPr="00883B7D">
              <w:rPr>
                <w:rFonts w:ascii="Times New Roman" w:hAnsi="Times New Roman" w:cs="Times New Roman"/>
                <w:b/>
                <w:bCs/>
                <w:color w:val="000000"/>
                <w:szCs w:val="20"/>
              </w:rPr>
              <w:t>10 kg</w:t>
            </w:r>
            <w:r w:rsidRPr="00883B7D">
              <w:rPr>
                <w:rFonts w:ascii="Times New Roman" w:hAnsi="Times New Roman" w:cs="Times New Roman"/>
                <w:color w:val="000000"/>
                <w:szCs w:val="20"/>
              </w:rPr>
              <w:t>), com as seguintes especificações: - Filme Stretch Industrial de Polipropileno de Baixa Densidade (PELBD) para aplicação em paletizadoras automáticas; - Espessura mínima: 25 micras; - Largura aproximada: 500 mm; - Feito de matéria-prima virgem; - Atóxico com elevada resistência contra rasgos e perfurações e alta capacidade de retenção das cargas sobre o palete; - Estiramento de aproximadamente 300%; - Diâmetro interno aproximado do tubo: 75 mm.</w:t>
            </w:r>
          </w:p>
        </w:tc>
        <w:tc>
          <w:tcPr>
            <w:tcW w:w="1560" w:type="dxa"/>
            <w:tcBorders>
              <w:top w:val="nil"/>
              <w:left w:val="nil"/>
              <w:bottom w:val="single" w:sz="4" w:space="0" w:color="auto"/>
              <w:right w:val="single" w:sz="4" w:space="0" w:color="auto"/>
            </w:tcBorders>
            <w:shd w:val="clear" w:color="auto" w:fill="auto"/>
            <w:noWrap/>
            <w:vAlign w:val="center"/>
            <w:hideMark/>
          </w:tcPr>
          <w:p w14:paraId="6600FC50" w14:textId="6187AB19" w:rsidR="008A2CEA" w:rsidRPr="00883B7D" w:rsidRDefault="008E44CC" w:rsidP="00D24E67">
            <w:pPr>
              <w:suppressAutoHyphens w:val="0"/>
              <w:jc w:val="center"/>
              <w:rPr>
                <w:rFonts w:ascii="Times New Roman" w:hAnsi="Times New Roman" w:cs="Times New Roman"/>
                <w:color w:val="000000"/>
                <w:szCs w:val="20"/>
              </w:rPr>
            </w:pPr>
            <w:r>
              <w:rPr>
                <w:rFonts w:ascii="Times New Roman" w:hAnsi="Times New Roman" w:cs="Times New Roman"/>
                <w:color w:val="000000"/>
                <w:szCs w:val="20"/>
              </w:rPr>
              <w:t>Rolo</w:t>
            </w:r>
          </w:p>
        </w:tc>
        <w:tc>
          <w:tcPr>
            <w:tcW w:w="1680" w:type="dxa"/>
            <w:tcBorders>
              <w:top w:val="nil"/>
              <w:left w:val="nil"/>
              <w:bottom w:val="single" w:sz="4" w:space="0" w:color="auto"/>
              <w:right w:val="single" w:sz="4" w:space="0" w:color="auto"/>
            </w:tcBorders>
            <w:shd w:val="clear" w:color="auto" w:fill="auto"/>
            <w:noWrap/>
            <w:vAlign w:val="center"/>
            <w:hideMark/>
          </w:tcPr>
          <w:p w14:paraId="4EDC6599" w14:textId="77777777" w:rsidR="008A2CEA" w:rsidRPr="00883B7D" w:rsidRDefault="008A2CEA" w:rsidP="00D24E67">
            <w:pPr>
              <w:suppressAutoHyphens w:val="0"/>
              <w:ind w:firstLineChars="500" w:firstLine="1000"/>
              <w:rPr>
                <w:rFonts w:ascii="Times New Roman" w:hAnsi="Times New Roman" w:cs="Times New Roman"/>
                <w:color w:val="000000"/>
                <w:szCs w:val="20"/>
              </w:rPr>
            </w:pPr>
            <w:r w:rsidRPr="00883B7D">
              <w:rPr>
                <w:rFonts w:ascii="Times New Roman" w:hAnsi="Times New Roman" w:cs="Times New Roman"/>
                <w:color w:val="000000"/>
                <w:szCs w:val="20"/>
              </w:rPr>
              <w:t>300</w:t>
            </w:r>
          </w:p>
        </w:tc>
      </w:tr>
      <w:tr w:rsidR="008A2CEA" w:rsidRPr="00883B7D" w14:paraId="37EEB691" w14:textId="77777777" w:rsidTr="00D24E67">
        <w:trPr>
          <w:trHeight w:val="12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522A34F" w14:textId="77777777" w:rsidR="008A2CEA" w:rsidRPr="00883B7D" w:rsidRDefault="008A2CEA" w:rsidP="00D24E67">
            <w:pPr>
              <w:suppressAutoHyphens w:val="0"/>
              <w:jc w:val="center"/>
              <w:rPr>
                <w:rFonts w:ascii="Times New Roman" w:hAnsi="Times New Roman" w:cs="Times New Roman"/>
                <w:b/>
                <w:bCs/>
                <w:color w:val="000000"/>
                <w:szCs w:val="20"/>
              </w:rPr>
            </w:pPr>
            <w:r w:rsidRPr="00883B7D">
              <w:rPr>
                <w:rFonts w:ascii="Times New Roman" w:hAnsi="Times New Roman" w:cs="Times New Roman"/>
                <w:b/>
                <w:bCs/>
                <w:color w:val="000000"/>
                <w:szCs w:val="20"/>
              </w:rPr>
              <w:t>5</w:t>
            </w:r>
          </w:p>
        </w:tc>
        <w:tc>
          <w:tcPr>
            <w:tcW w:w="10620" w:type="dxa"/>
            <w:tcBorders>
              <w:top w:val="nil"/>
              <w:left w:val="nil"/>
              <w:bottom w:val="single" w:sz="4" w:space="0" w:color="auto"/>
              <w:right w:val="single" w:sz="4" w:space="0" w:color="auto"/>
            </w:tcBorders>
            <w:shd w:val="clear" w:color="auto" w:fill="auto"/>
            <w:vAlign w:val="center"/>
            <w:hideMark/>
          </w:tcPr>
          <w:p w14:paraId="5CDFE97C" w14:textId="6BC30B68"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b/>
                <w:bCs/>
                <w:color w:val="000000"/>
                <w:szCs w:val="20"/>
              </w:rPr>
              <w:t>Filme Stretch ou esticável de Polietileno (Rolo com</w:t>
            </w:r>
            <w:r w:rsidR="00083287">
              <w:rPr>
                <w:rFonts w:ascii="Times New Roman" w:hAnsi="Times New Roman" w:cs="Times New Roman"/>
                <w:b/>
                <w:bCs/>
                <w:color w:val="000000"/>
                <w:szCs w:val="20"/>
              </w:rPr>
              <w:t xml:space="preserve"> </w:t>
            </w:r>
            <w:r w:rsidR="007A519E">
              <w:rPr>
                <w:rFonts w:ascii="Times New Roman" w:hAnsi="Times New Roman" w:cs="Times New Roman"/>
                <w:b/>
                <w:bCs/>
                <w:color w:val="000000"/>
                <w:szCs w:val="20"/>
              </w:rPr>
              <w:t>peso bruto total de</w:t>
            </w:r>
            <w:r w:rsidRPr="00883B7D">
              <w:rPr>
                <w:rFonts w:ascii="Times New Roman" w:hAnsi="Times New Roman" w:cs="Times New Roman"/>
                <w:b/>
                <w:bCs/>
                <w:color w:val="000000"/>
                <w:szCs w:val="20"/>
              </w:rPr>
              <w:t xml:space="preserve"> 4 kg)</w:t>
            </w:r>
            <w:r w:rsidRPr="00883B7D">
              <w:rPr>
                <w:rFonts w:ascii="Times New Roman" w:hAnsi="Times New Roman" w:cs="Times New Roman"/>
                <w:color w:val="000000"/>
                <w:szCs w:val="20"/>
              </w:rPr>
              <w:t>, com as seguintes especificações: - Filme Stretch ou Esticável de Polipropileno de Baixa Densidade (PELBD) para aplicação em paletizadoras automáticas; - Espessura mínima: 25 micras; - Largura aproximada: 500 mm; - Feito de matéria-prima virgem; - Atóxico com elevada resistência contra rasgos e perfurações e alta capacidade de retenção das cargas sobre o palete; - Estiramento de aproximadamente 300%;- Diâmetro interno aproximado do tubo: 75 mm.</w:t>
            </w:r>
          </w:p>
        </w:tc>
        <w:tc>
          <w:tcPr>
            <w:tcW w:w="1560" w:type="dxa"/>
            <w:tcBorders>
              <w:top w:val="nil"/>
              <w:left w:val="nil"/>
              <w:bottom w:val="single" w:sz="4" w:space="0" w:color="auto"/>
              <w:right w:val="single" w:sz="4" w:space="0" w:color="auto"/>
            </w:tcBorders>
            <w:shd w:val="clear" w:color="auto" w:fill="auto"/>
            <w:noWrap/>
            <w:vAlign w:val="center"/>
            <w:hideMark/>
          </w:tcPr>
          <w:p w14:paraId="150D2772" w14:textId="37A05A85" w:rsidR="008A2CEA" w:rsidRPr="00883B7D" w:rsidRDefault="00C84BAC" w:rsidP="00D24E67">
            <w:pPr>
              <w:suppressAutoHyphens w:val="0"/>
              <w:jc w:val="center"/>
              <w:rPr>
                <w:rFonts w:ascii="Times New Roman" w:hAnsi="Times New Roman" w:cs="Times New Roman"/>
                <w:color w:val="000000"/>
                <w:szCs w:val="20"/>
              </w:rPr>
            </w:pPr>
            <w:r>
              <w:rPr>
                <w:rFonts w:ascii="Times New Roman" w:hAnsi="Times New Roman" w:cs="Times New Roman"/>
                <w:color w:val="000000"/>
                <w:szCs w:val="20"/>
              </w:rPr>
              <w:t>Rolo</w:t>
            </w:r>
          </w:p>
        </w:tc>
        <w:tc>
          <w:tcPr>
            <w:tcW w:w="1680" w:type="dxa"/>
            <w:tcBorders>
              <w:top w:val="nil"/>
              <w:left w:val="nil"/>
              <w:bottom w:val="single" w:sz="4" w:space="0" w:color="auto"/>
              <w:right w:val="single" w:sz="4" w:space="0" w:color="auto"/>
            </w:tcBorders>
            <w:shd w:val="clear" w:color="auto" w:fill="auto"/>
            <w:noWrap/>
            <w:vAlign w:val="center"/>
            <w:hideMark/>
          </w:tcPr>
          <w:p w14:paraId="34AEFB62" w14:textId="77777777" w:rsidR="008A2CEA" w:rsidRPr="00883B7D" w:rsidRDefault="008A2CEA" w:rsidP="00D24E67">
            <w:pPr>
              <w:suppressAutoHyphens w:val="0"/>
              <w:ind w:firstLineChars="500" w:firstLine="1000"/>
              <w:rPr>
                <w:rFonts w:ascii="Times New Roman" w:hAnsi="Times New Roman" w:cs="Times New Roman"/>
                <w:color w:val="000000"/>
                <w:szCs w:val="20"/>
              </w:rPr>
            </w:pPr>
            <w:r w:rsidRPr="00883B7D">
              <w:rPr>
                <w:rFonts w:ascii="Times New Roman" w:hAnsi="Times New Roman" w:cs="Times New Roman"/>
                <w:color w:val="000000"/>
                <w:szCs w:val="20"/>
              </w:rPr>
              <w:t>300</w:t>
            </w:r>
          </w:p>
        </w:tc>
      </w:tr>
      <w:tr w:rsidR="008A2CEA" w:rsidRPr="00883B7D" w14:paraId="70A1291B" w14:textId="77777777" w:rsidTr="00D24E67">
        <w:trPr>
          <w:trHeight w:val="10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BDEBBF4" w14:textId="6A404821" w:rsidR="008A2CEA" w:rsidRPr="00883B7D" w:rsidRDefault="008A2CEA" w:rsidP="00D24E67">
            <w:pPr>
              <w:suppressAutoHyphens w:val="0"/>
              <w:jc w:val="center"/>
              <w:rPr>
                <w:rFonts w:ascii="Times New Roman" w:hAnsi="Times New Roman" w:cs="Times New Roman"/>
                <w:b/>
                <w:bCs/>
                <w:color w:val="000000"/>
                <w:szCs w:val="20"/>
              </w:rPr>
            </w:pPr>
            <w:r w:rsidRPr="00883B7D">
              <w:rPr>
                <w:rFonts w:ascii="Times New Roman" w:hAnsi="Times New Roman" w:cs="Times New Roman"/>
                <w:b/>
                <w:bCs/>
                <w:color w:val="000000"/>
                <w:szCs w:val="20"/>
              </w:rPr>
              <w:t>6</w:t>
            </w:r>
            <w:r w:rsidR="005B6961">
              <w:rPr>
                <w:rFonts w:ascii="Times New Roman" w:hAnsi="Times New Roman" w:cs="Times New Roman"/>
                <w:b/>
                <w:bCs/>
                <w:color w:val="000000"/>
                <w:szCs w:val="20"/>
              </w:rPr>
              <w:t xml:space="preserve"> e 11*</w:t>
            </w:r>
          </w:p>
        </w:tc>
        <w:tc>
          <w:tcPr>
            <w:tcW w:w="10620" w:type="dxa"/>
            <w:tcBorders>
              <w:top w:val="nil"/>
              <w:left w:val="nil"/>
              <w:bottom w:val="single" w:sz="4" w:space="0" w:color="auto"/>
              <w:right w:val="single" w:sz="4" w:space="0" w:color="auto"/>
            </w:tcBorders>
            <w:shd w:val="clear" w:color="auto" w:fill="auto"/>
            <w:vAlign w:val="center"/>
            <w:hideMark/>
          </w:tcPr>
          <w:p w14:paraId="0ADD7355" w14:textId="7CD62368"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b/>
                <w:bCs/>
                <w:szCs w:val="20"/>
              </w:rPr>
              <w:t>Filme unitizador de cartucho</w:t>
            </w:r>
            <w:r w:rsidRPr="00883B7D">
              <w:rPr>
                <w:rFonts w:ascii="Times New Roman" w:hAnsi="Times New Roman" w:cs="Times New Roman"/>
                <w:szCs w:val="20"/>
              </w:rPr>
              <w:t xml:space="preserve"> </w:t>
            </w:r>
            <w:r w:rsidRPr="00883B7D">
              <w:rPr>
                <w:rFonts w:ascii="Times New Roman" w:hAnsi="Times New Roman" w:cs="Times New Roman"/>
                <w:color w:val="000000"/>
                <w:szCs w:val="20"/>
              </w:rPr>
              <w:t>- Composição: Filme unitizador, filme de polietileno transparente com envoltório retrátil monoaxial. Atributos complementares, dimensões: Largura: 40 ± 2 mm ou 48 ± 2 mm X Comprimento: 1.600 m X Espessura: 40 µm.</w:t>
            </w:r>
            <w:r w:rsidR="005011A3">
              <w:rPr>
                <w:rFonts w:ascii="Times New Roman" w:hAnsi="Times New Roman" w:cs="Times New Roman"/>
                <w:color w:val="000000"/>
                <w:szCs w:val="20"/>
              </w:rPr>
              <w:t xml:space="preserve"> </w:t>
            </w:r>
            <w:r w:rsidR="007A519E">
              <w:rPr>
                <w:rFonts w:ascii="Times New Roman" w:hAnsi="Times New Roman" w:cs="Times New Roman"/>
                <w:color w:val="000000"/>
                <w:szCs w:val="20"/>
              </w:rPr>
              <w:t>C</w:t>
            </w:r>
            <w:r w:rsidR="007A519E" w:rsidRPr="00883B7D">
              <w:rPr>
                <w:rFonts w:ascii="Times New Roman" w:hAnsi="Times New Roman" w:cs="Times New Roman"/>
                <w:b/>
                <w:bCs/>
                <w:color w:val="000000"/>
                <w:szCs w:val="20"/>
              </w:rPr>
              <w:t>om</w:t>
            </w:r>
            <w:r w:rsidR="007A519E">
              <w:rPr>
                <w:rFonts w:ascii="Times New Roman" w:hAnsi="Times New Roman" w:cs="Times New Roman"/>
                <w:b/>
                <w:bCs/>
                <w:color w:val="000000"/>
                <w:szCs w:val="20"/>
              </w:rPr>
              <w:t xml:space="preserve"> peso bruto total de</w:t>
            </w:r>
            <w:r w:rsidRPr="00883B7D">
              <w:rPr>
                <w:rFonts w:ascii="Times New Roman" w:hAnsi="Times New Roman" w:cs="Times New Roman"/>
                <w:color w:val="000000"/>
                <w:szCs w:val="20"/>
              </w:rPr>
              <w:t xml:space="preserve">: </w:t>
            </w:r>
            <w:r w:rsidR="005011A3" w:rsidRPr="007A519E">
              <w:rPr>
                <w:rFonts w:ascii="Times New Roman" w:hAnsi="Times New Roman" w:cs="Times New Roman"/>
                <w:b/>
                <w:color w:val="000000"/>
                <w:szCs w:val="20"/>
              </w:rPr>
              <w:t>2,8</w:t>
            </w:r>
            <w:r w:rsidRPr="007A519E">
              <w:rPr>
                <w:rFonts w:ascii="Times New Roman" w:hAnsi="Times New Roman" w:cs="Times New Roman"/>
                <w:b/>
                <w:color w:val="000000"/>
                <w:szCs w:val="20"/>
              </w:rPr>
              <w:t xml:space="preserve"> Kg.</w:t>
            </w:r>
          </w:p>
        </w:tc>
        <w:tc>
          <w:tcPr>
            <w:tcW w:w="1560" w:type="dxa"/>
            <w:tcBorders>
              <w:top w:val="nil"/>
              <w:left w:val="nil"/>
              <w:bottom w:val="single" w:sz="4" w:space="0" w:color="auto"/>
              <w:right w:val="single" w:sz="4" w:space="0" w:color="auto"/>
            </w:tcBorders>
            <w:shd w:val="clear" w:color="auto" w:fill="auto"/>
            <w:noWrap/>
            <w:vAlign w:val="center"/>
            <w:hideMark/>
          </w:tcPr>
          <w:p w14:paraId="6C9E48BC" w14:textId="69F1CC59" w:rsidR="008A2CEA" w:rsidRPr="00883B7D" w:rsidRDefault="00C84BAC" w:rsidP="00D24E67">
            <w:pPr>
              <w:suppressAutoHyphens w:val="0"/>
              <w:jc w:val="center"/>
              <w:rPr>
                <w:rFonts w:ascii="Times New Roman" w:hAnsi="Times New Roman" w:cs="Times New Roman"/>
                <w:color w:val="000000"/>
                <w:szCs w:val="20"/>
              </w:rPr>
            </w:pPr>
            <w:r>
              <w:rPr>
                <w:rFonts w:ascii="Times New Roman" w:hAnsi="Times New Roman" w:cs="Times New Roman"/>
                <w:color w:val="000000"/>
                <w:szCs w:val="20"/>
              </w:rPr>
              <w:t>Rolo</w:t>
            </w:r>
          </w:p>
        </w:tc>
        <w:tc>
          <w:tcPr>
            <w:tcW w:w="1680" w:type="dxa"/>
            <w:tcBorders>
              <w:top w:val="nil"/>
              <w:left w:val="nil"/>
              <w:bottom w:val="single" w:sz="4" w:space="0" w:color="auto"/>
              <w:right w:val="single" w:sz="4" w:space="0" w:color="auto"/>
            </w:tcBorders>
            <w:shd w:val="clear" w:color="auto" w:fill="auto"/>
            <w:noWrap/>
            <w:vAlign w:val="center"/>
            <w:hideMark/>
          </w:tcPr>
          <w:p w14:paraId="0F5951BB" w14:textId="0B268925" w:rsidR="008A2CEA" w:rsidRPr="00883B7D" w:rsidRDefault="00EF535B" w:rsidP="00D24E67">
            <w:pPr>
              <w:suppressAutoHyphens w:val="0"/>
              <w:ind w:firstLineChars="500" w:firstLine="1000"/>
              <w:rPr>
                <w:rFonts w:ascii="Times New Roman" w:hAnsi="Times New Roman" w:cs="Times New Roman"/>
                <w:color w:val="000000"/>
                <w:szCs w:val="20"/>
              </w:rPr>
            </w:pPr>
            <w:r>
              <w:rPr>
                <w:rFonts w:ascii="Times New Roman" w:hAnsi="Times New Roman" w:cs="Times New Roman"/>
                <w:color w:val="000000"/>
                <w:szCs w:val="20"/>
              </w:rPr>
              <w:t>400</w:t>
            </w:r>
          </w:p>
        </w:tc>
      </w:tr>
      <w:tr w:rsidR="008A2CEA" w:rsidRPr="00883B7D" w14:paraId="6262F315" w14:textId="77777777" w:rsidTr="00D24E67">
        <w:trPr>
          <w:trHeight w:val="178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1B2D728" w14:textId="77777777" w:rsidR="008A2CEA" w:rsidRPr="00883B7D" w:rsidRDefault="008A2CEA" w:rsidP="00D24E67">
            <w:pPr>
              <w:suppressAutoHyphens w:val="0"/>
              <w:jc w:val="center"/>
              <w:rPr>
                <w:rFonts w:ascii="Times New Roman" w:hAnsi="Times New Roman" w:cs="Times New Roman"/>
                <w:b/>
                <w:bCs/>
                <w:color w:val="000000"/>
                <w:szCs w:val="20"/>
              </w:rPr>
            </w:pPr>
            <w:r w:rsidRPr="00883B7D">
              <w:rPr>
                <w:rFonts w:ascii="Times New Roman" w:hAnsi="Times New Roman" w:cs="Times New Roman"/>
                <w:b/>
                <w:bCs/>
                <w:color w:val="000000"/>
                <w:szCs w:val="20"/>
              </w:rPr>
              <w:lastRenderedPageBreak/>
              <w:t>7</w:t>
            </w:r>
          </w:p>
        </w:tc>
        <w:tc>
          <w:tcPr>
            <w:tcW w:w="10620" w:type="dxa"/>
            <w:tcBorders>
              <w:top w:val="nil"/>
              <w:left w:val="nil"/>
              <w:bottom w:val="single" w:sz="4" w:space="0" w:color="auto"/>
              <w:right w:val="single" w:sz="4" w:space="0" w:color="auto"/>
            </w:tcBorders>
            <w:shd w:val="clear" w:color="auto" w:fill="auto"/>
            <w:vAlign w:val="center"/>
            <w:hideMark/>
          </w:tcPr>
          <w:p w14:paraId="74F51E87" w14:textId="0E301623"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b/>
                <w:bCs/>
                <w:color w:val="000000"/>
                <w:szCs w:val="20"/>
              </w:rPr>
              <w:t xml:space="preserve">Filme/Bobina para Almofada de Ar </w:t>
            </w:r>
            <w:r w:rsidRPr="00883B7D">
              <w:rPr>
                <w:rFonts w:ascii="Times New Roman" w:hAnsi="Times New Roman" w:cs="Times New Roman"/>
                <w:color w:val="000000"/>
                <w:szCs w:val="20"/>
              </w:rPr>
              <w:t>com as seguintes especificações: - Bolsas de 100mm x 200 mm - 9 sacos por metro e 2650 sacos por bobina (bobina com 280 mts); - Bobinas plásticas transparentes, antiestéticas e não tóxicas. As almofadas de ar resistem até 30 kg de pressão e absorvem muito bem os choques recebidos pelas embalagens durante o transporte, além de ter uma apresentação positiva junto ao cliente; - Diminui consideravelmente o estoque de isopor, papelão ou outros materiais utilizados para a mesma função, pois o filme-rolo ficará armazenado e somente será inflado no momento real de uso; - Apresentação: Bobina de sacos/almofadas de 10 cm x 20 cm x 280 metros (9 sacos por metro e 2650 sacos por bobina).</w:t>
            </w:r>
          </w:p>
        </w:tc>
        <w:tc>
          <w:tcPr>
            <w:tcW w:w="1560" w:type="dxa"/>
            <w:tcBorders>
              <w:top w:val="nil"/>
              <w:left w:val="nil"/>
              <w:bottom w:val="single" w:sz="4" w:space="0" w:color="auto"/>
              <w:right w:val="single" w:sz="4" w:space="0" w:color="auto"/>
            </w:tcBorders>
            <w:shd w:val="clear" w:color="auto" w:fill="auto"/>
            <w:noWrap/>
            <w:vAlign w:val="center"/>
            <w:hideMark/>
          </w:tcPr>
          <w:p w14:paraId="7AA10AC3" w14:textId="1A684BD2" w:rsidR="008A2CEA" w:rsidRPr="00883B7D" w:rsidRDefault="00C84BAC" w:rsidP="00C84BAC">
            <w:pPr>
              <w:suppressAutoHyphens w:val="0"/>
              <w:jc w:val="center"/>
              <w:rPr>
                <w:rFonts w:ascii="Times New Roman" w:hAnsi="Times New Roman" w:cs="Times New Roman"/>
                <w:color w:val="000000"/>
                <w:szCs w:val="20"/>
              </w:rPr>
            </w:pPr>
            <w:r>
              <w:rPr>
                <w:rFonts w:ascii="Times New Roman" w:hAnsi="Times New Roman" w:cs="Times New Roman"/>
                <w:color w:val="000000"/>
                <w:szCs w:val="20"/>
              </w:rPr>
              <w:t>Bobina</w:t>
            </w:r>
          </w:p>
        </w:tc>
        <w:tc>
          <w:tcPr>
            <w:tcW w:w="1680" w:type="dxa"/>
            <w:tcBorders>
              <w:top w:val="nil"/>
              <w:left w:val="nil"/>
              <w:bottom w:val="single" w:sz="4" w:space="0" w:color="auto"/>
              <w:right w:val="single" w:sz="4" w:space="0" w:color="auto"/>
            </w:tcBorders>
            <w:shd w:val="clear" w:color="auto" w:fill="auto"/>
            <w:noWrap/>
            <w:vAlign w:val="center"/>
            <w:hideMark/>
          </w:tcPr>
          <w:p w14:paraId="0F26E66F" w14:textId="77777777" w:rsidR="008A2CEA" w:rsidRPr="00883B7D" w:rsidRDefault="008A2CEA" w:rsidP="00D24E67">
            <w:pPr>
              <w:suppressAutoHyphens w:val="0"/>
              <w:ind w:firstLineChars="500" w:firstLine="1000"/>
              <w:rPr>
                <w:rFonts w:ascii="Times New Roman" w:hAnsi="Times New Roman" w:cs="Times New Roman"/>
                <w:color w:val="000000"/>
                <w:szCs w:val="20"/>
              </w:rPr>
            </w:pPr>
            <w:r w:rsidRPr="00883B7D">
              <w:rPr>
                <w:rFonts w:ascii="Times New Roman" w:hAnsi="Times New Roman" w:cs="Times New Roman"/>
                <w:color w:val="000000"/>
                <w:szCs w:val="20"/>
              </w:rPr>
              <w:t>5</w:t>
            </w:r>
          </w:p>
        </w:tc>
      </w:tr>
      <w:tr w:rsidR="008A2CEA" w:rsidRPr="00883B7D" w14:paraId="2606B6B5" w14:textId="77777777" w:rsidTr="00D24E67">
        <w:trPr>
          <w:trHeight w:val="12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91466C4" w14:textId="77777777" w:rsidR="008A2CEA" w:rsidRPr="00883B7D" w:rsidRDefault="008A2CEA" w:rsidP="00D24E67">
            <w:pPr>
              <w:suppressAutoHyphens w:val="0"/>
              <w:jc w:val="center"/>
              <w:rPr>
                <w:rFonts w:ascii="Times New Roman" w:hAnsi="Times New Roman" w:cs="Times New Roman"/>
                <w:b/>
                <w:bCs/>
                <w:color w:val="000000"/>
                <w:szCs w:val="20"/>
              </w:rPr>
            </w:pPr>
            <w:r w:rsidRPr="00883B7D">
              <w:rPr>
                <w:rFonts w:ascii="Times New Roman" w:hAnsi="Times New Roman" w:cs="Times New Roman"/>
                <w:b/>
                <w:bCs/>
                <w:color w:val="000000"/>
                <w:szCs w:val="20"/>
              </w:rPr>
              <w:t>8</w:t>
            </w:r>
          </w:p>
        </w:tc>
        <w:tc>
          <w:tcPr>
            <w:tcW w:w="10620" w:type="dxa"/>
            <w:tcBorders>
              <w:top w:val="nil"/>
              <w:left w:val="nil"/>
              <w:bottom w:val="single" w:sz="4" w:space="0" w:color="auto"/>
              <w:right w:val="single" w:sz="4" w:space="0" w:color="auto"/>
            </w:tcBorders>
            <w:shd w:val="clear" w:color="auto" w:fill="auto"/>
            <w:vAlign w:val="center"/>
            <w:hideMark/>
          </w:tcPr>
          <w:p w14:paraId="6EB72386" w14:textId="1F24289A"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b/>
                <w:bCs/>
                <w:color w:val="000000"/>
                <w:szCs w:val="20"/>
              </w:rPr>
              <w:t>Fita adesiva transparente com logomarca Hemobrás</w:t>
            </w:r>
            <w:r w:rsidRPr="00883B7D">
              <w:rPr>
                <w:rFonts w:ascii="Times New Roman" w:hAnsi="Times New Roman" w:cs="Times New Roman"/>
                <w:color w:val="000000"/>
                <w:szCs w:val="20"/>
              </w:rPr>
              <w:t xml:space="preserve"> - Fita adesiva </w:t>
            </w:r>
            <w:r w:rsidR="00CF13FC">
              <w:rPr>
                <w:rFonts w:ascii="Times New Roman" w:hAnsi="Times New Roman" w:cs="Times New Roman"/>
                <w:color w:val="000000"/>
                <w:szCs w:val="20"/>
              </w:rPr>
              <w:t>4</w:t>
            </w:r>
            <w:r w:rsidR="00F36815">
              <w:rPr>
                <w:rFonts w:ascii="Times New Roman" w:hAnsi="Times New Roman" w:cs="Times New Roman"/>
                <w:color w:val="000000"/>
                <w:szCs w:val="20"/>
              </w:rPr>
              <w:t>5</w:t>
            </w:r>
            <w:r w:rsidRPr="00883B7D">
              <w:rPr>
                <w:rFonts w:ascii="Times New Roman" w:hAnsi="Times New Roman" w:cs="Times New Roman"/>
                <w:color w:val="000000"/>
                <w:szCs w:val="20"/>
              </w:rPr>
              <w:t xml:space="preserve">m X </w:t>
            </w:r>
            <w:r w:rsidR="0001583A" w:rsidRPr="00883B7D">
              <w:rPr>
                <w:rFonts w:ascii="Times New Roman" w:hAnsi="Times New Roman" w:cs="Times New Roman"/>
                <w:color w:val="000000"/>
                <w:szCs w:val="20"/>
              </w:rPr>
              <w:t>48 ± 2 mm</w:t>
            </w:r>
            <w:r w:rsidRPr="00883B7D">
              <w:rPr>
                <w:rFonts w:ascii="Times New Roman" w:hAnsi="Times New Roman" w:cs="Times New Roman"/>
                <w:color w:val="000000"/>
                <w:szCs w:val="20"/>
              </w:rPr>
              <w:t xml:space="preserve">, filme de polipropileno biorientado transparente, fundo branco leitoso, com inscrição na cor preta: 1/0 (C=0 M=0 Y=0 K=100) adesivo de resina e borracha sintética. Substrato do Filme: PP e BOPP. Substrato da cola: </w:t>
            </w:r>
            <w:proofErr w:type="spellStart"/>
            <w:r w:rsidRPr="00883B7D">
              <w:rPr>
                <w:rFonts w:ascii="Times New Roman" w:hAnsi="Times New Roman" w:cs="Times New Roman"/>
                <w:color w:val="000000"/>
                <w:szCs w:val="20"/>
              </w:rPr>
              <w:t>Hotmelt</w:t>
            </w:r>
            <w:proofErr w:type="spellEnd"/>
            <w:r w:rsidRPr="00883B7D">
              <w:rPr>
                <w:rFonts w:ascii="Times New Roman" w:hAnsi="Times New Roman" w:cs="Times New Roman"/>
                <w:color w:val="000000"/>
                <w:szCs w:val="20"/>
              </w:rPr>
              <w:t>. * Impressão da Logomarca da logomarca da Hemobrás horizontal nas cores 100% pantone 195 C e 100% pantone warm gray 7 C.</w:t>
            </w:r>
          </w:p>
        </w:tc>
        <w:tc>
          <w:tcPr>
            <w:tcW w:w="1560" w:type="dxa"/>
            <w:tcBorders>
              <w:top w:val="nil"/>
              <w:left w:val="nil"/>
              <w:bottom w:val="single" w:sz="4" w:space="0" w:color="auto"/>
              <w:right w:val="single" w:sz="4" w:space="0" w:color="auto"/>
            </w:tcBorders>
            <w:shd w:val="clear" w:color="auto" w:fill="auto"/>
            <w:noWrap/>
            <w:vAlign w:val="center"/>
            <w:hideMark/>
          </w:tcPr>
          <w:p w14:paraId="02DABFF9" w14:textId="423381A1" w:rsidR="008A2CEA" w:rsidRPr="00883B7D" w:rsidRDefault="00C84BAC" w:rsidP="00D24E67">
            <w:pPr>
              <w:suppressAutoHyphens w:val="0"/>
              <w:jc w:val="center"/>
              <w:rPr>
                <w:rFonts w:ascii="Times New Roman" w:hAnsi="Times New Roman" w:cs="Times New Roman"/>
                <w:color w:val="000000"/>
                <w:szCs w:val="20"/>
              </w:rPr>
            </w:pPr>
            <w:r>
              <w:rPr>
                <w:rFonts w:ascii="Times New Roman" w:hAnsi="Times New Roman" w:cs="Times New Roman"/>
                <w:color w:val="000000"/>
                <w:szCs w:val="20"/>
              </w:rPr>
              <w:t>Rolo</w:t>
            </w:r>
          </w:p>
        </w:tc>
        <w:tc>
          <w:tcPr>
            <w:tcW w:w="1680" w:type="dxa"/>
            <w:tcBorders>
              <w:top w:val="nil"/>
              <w:left w:val="nil"/>
              <w:bottom w:val="single" w:sz="4" w:space="0" w:color="auto"/>
              <w:right w:val="single" w:sz="4" w:space="0" w:color="auto"/>
            </w:tcBorders>
            <w:shd w:val="clear" w:color="auto" w:fill="auto"/>
            <w:noWrap/>
            <w:vAlign w:val="center"/>
            <w:hideMark/>
          </w:tcPr>
          <w:p w14:paraId="1D036357" w14:textId="77777777" w:rsidR="008A2CEA" w:rsidRPr="00883B7D" w:rsidRDefault="008A2CEA" w:rsidP="00D24E67">
            <w:pPr>
              <w:suppressAutoHyphens w:val="0"/>
              <w:ind w:firstLineChars="500" w:firstLine="1000"/>
              <w:rPr>
                <w:rFonts w:ascii="Times New Roman" w:hAnsi="Times New Roman" w:cs="Times New Roman"/>
                <w:color w:val="000000"/>
                <w:szCs w:val="20"/>
              </w:rPr>
            </w:pPr>
            <w:r w:rsidRPr="00883B7D">
              <w:rPr>
                <w:rFonts w:ascii="Times New Roman" w:hAnsi="Times New Roman" w:cs="Times New Roman"/>
                <w:color w:val="000000"/>
                <w:szCs w:val="20"/>
              </w:rPr>
              <w:t>200</w:t>
            </w:r>
          </w:p>
        </w:tc>
      </w:tr>
      <w:tr w:rsidR="008A2CEA" w:rsidRPr="00883B7D" w14:paraId="11F94446" w14:textId="77777777" w:rsidTr="00D24E67">
        <w:trPr>
          <w:trHeight w:val="36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A9C0DC6" w14:textId="64ACC42B" w:rsidR="008A2CEA" w:rsidRPr="00883B7D" w:rsidRDefault="005B6961" w:rsidP="00D24E67">
            <w:pPr>
              <w:suppressAutoHyphens w:val="0"/>
              <w:jc w:val="center"/>
              <w:rPr>
                <w:rFonts w:ascii="Times New Roman" w:hAnsi="Times New Roman" w:cs="Times New Roman"/>
                <w:b/>
                <w:bCs/>
                <w:color w:val="000000"/>
                <w:szCs w:val="20"/>
              </w:rPr>
            </w:pPr>
            <w:r>
              <w:rPr>
                <w:rFonts w:ascii="Times New Roman" w:hAnsi="Times New Roman" w:cs="Times New Roman"/>
                <w:b/>
                <w:bCs/>
                <w:color w:val="000000"/>
                <w:szCs w:val="20"/>
              </w:rPr>
              <w:t>9</w:t>
            </w:r>
          </w:p>
        </w:tc>
        <w:tc>
          <w:tcPr>
            <w:tcW w:w="10620" w:type="dxa"/>
            <w:tcBorders>
              <w:top w:val="nil"/>
              <w:left w:val="nil"/>
              <w:bottom w:val="single" w:sz="4" w:space="0" w:color="auto"/>
              <w:right w:val="single" w:sz="4" w:space="0" w:color="auto"/>
            </w:tcBorders>
            <w:shd w:val="clear" w:color="auto" w:fill="auto"/>
            <w:vAlign w:val="center"/>
            <w:hideMark/>
          </w:tcPr>
          <w:p w14:paraId="7FC964D4"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b/>
                <w:bCs/>
                <w:color w:val="000000"/>
                <w:szCs w:val="20"/>
              </w:rPr>
              <w:t>Fita Ribbon</w:t>
            </w:r>
            <w:r w:rsidRPr="00883B7D">
              <w:rPr>
                <w:rFonts w:ascii="Times New Roman" w:hAnsi="Times New Roman" w:cs="Times New Roman"/>
                <w:color w:val="000000"/>
                <w:szCs w:val="20"/>
              </w:rPr>
              <w:t xml:space="preserve"> com as seguintes especificações: – Filme de poliéster com tinta 110 mm x 450 m em Cera - Resina.</w:t>
            </w:r>
          </w:p>
        </w:tc>
        <w:tc>
          <w:tcPr>
            <w:tcW w:w="1560" w:type="dxa"/>
            <w:tcBorders>
              <w:top w:val="nil"/>
              <w:left w:val="nil"/>
              <w:bottom w:val="single" w:sz="4" w:space="0" w:color="auto"/>
              <w:right w:val="single" w:sz="4" w:space="0" w:color="auto"/>
            </w:tcBorders>
            <w:shd w:val="clear" w:color="auto" w:fill="auto"/>
            <w:noWrap/>
            <w:vAlign w:val="center"/>
            <w:hideMark/>
          </w:tcPr>
          <w:p w14:paraId="6C2E1B8A" w14:textId="77777777" w:rsidR="008A2CEA" w:rsidRPr="00883B7D" w:rsidRDefault="008A2CEA" w:rsidP="00D24E67">
            <w:pPr>
              <w:suppressAutoHyphens w:val="0"/>
              <w:jc w:val="center"/>
              <w:rPr>
                <w:rFonts w:ascii="Times New Roman" w:hAnsi="Times New Roman" w:cs="Times New Roman"/>
                <w:color w:val="000000"/>
                <w:szCs w:val="20"/>
              </w:rPr>
            </w:pPr>
            <w:r w:rsidRPr="00883B7D">
              <w:rPr>
                <w:rFonts w:ascii="Times New Roman" w:hAnsi="Times New Roman" w:cs="Times New Roman"/>
                <w:color w:val="000000"/>
                <w:szCs w:val="20"/>
              </w:rPr>
              <w:t>Unidade</w:t>
            </w:r>
          </w:p>
        </w:tc>
        <w:tc>
          <w:tcPr>
            <w:tcW w:w="1680" w:type="dxa"/>
            <w:tcBorders>
              <w:top w:val="nil"/>
              <w:left w:val="nil"/>
              <w:bottom w:val="single" w:sz="4" w:space="0" w:color="auto"/>
              <w:right w:val="single" w:sz="4" w:space="0" w:color="auto"/>
            </w:tcBorders>
            <w:shd w:val="clear" w:color="auto" w:fill="auto"/>
            <w:noWrap/>
            <w:vAlign w:val="center"/>
            <w:hideMark/>
          </w:tcPr>
          <w:p w14:paraId="3FE36728" w14:textId="77777777" w:rsidR="008A2CEA" w:rsidRPr="00883B7D" w:rsidRDefault="008A2CEA" w:rsidP="00D24E67">
            <w:pPr>
              <w:suppressAutoHyphens w:val="0"/>
              <w:ind w:firstLineChars="500" w:firstLine="1000"/>
              <w:rPr>
                <w:rFonts w:ascii="Times New Roman" w:hAnsi="Times New Roman" w:cs="Times New Roman"/>
                <w:color w:val="000000"/>
                <w:szCs w:val="20"/>
              </w:rPr>
            </w:pPr>
            <w:r w:rsidRPr="00883B7D">
              <w:rPr>
                <w:rFonts w:ascii="Times New Roman" w:hAnsi="Times New Roman" w:cs="Times New Roman"/>
                <w:color w:val="000000"/>
                <w:szCs w:val="20"/>
              </w:rPr>
              <w:t>130</w:t>
            </w:r>
          </w:p>
        </w:tc>
      </w:tr>
      <w:tr w:rsidR="008A2CEA" w:rsidRPr="00883B7D" w14:paraId="5CF63AD4" w14:textId="77777777" w:rsidTr="00D24E67">
        <w:trPr>
          <w:trHeight w:val="51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2BCE3A2" w14:textId="1FD6BC64" w:rsidR="008A2CEA" w:rsidRPr="00883B7D" w:rsidRDefault="005B6961" w:rsidP="00D24E67">
            <w:pPr>
              <w:suppressAutoHyphens w:val="0"/>
              <w:jc w:val="center"/>
              <w:rPr>
                <w:rFonts w:ascii="Times New Roman" w:hAnsi="Times New Roman" w:cs="Times New Roman"/>
                <w:b/>
                <w:bCs/>
                <w:color w:val="000000"/>
                <w:szCs w:val="20"/>
              </w:rPr>
            </w:pPr>
            <w:r>
              <w:rPr>
                <w:rFonts w:ascii="Times New Roman" w:hAnsi="Times New Roman" w:cs="Times New Roman"/>
                <w:b/>
                <w:bCs/>
                <w:color w:val="000000"/>
                <w:szCs w:val="20"/>
              </w:rPr>
              <w:t>10</w:t>
            </w:r>
          </w:p>
        </w:tc>
        <w:tc>
          <w:tcPr>
            <w:tcW w:w="10620" w:type="dxa"/>
            <w:tcBorders>
              <w:top w:val="nil"/>
              <w:left w:val="nil"/>
              <w:bottom w:val="single" w:sz="4" w:space="0" w:color="auto"/>
              <w:right w:val="single" w:sz="4" w:space="0" w:color="auto"/>
            </w:tcBorders>
            <w:shd w:val="clear" w:color="auto" w:fill="auto"/>
            <w:vAlign w:val="center"/>
            <w:hideMark/>
          </w:tcPr>
          <w:p w14:paraId="43758C27"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b/>
                <w:bCs/>
                <w:color w:val="000000"/>
                <w:szCs w:val="20"/>
              </w:rPr>
              <w:t>Ribbon para impressora Zebra ZT620</w:t>
            </w:r>
            <w:r w:rsidRPr="00883B7D">
              <w:rPr>
                <w:rFonts w:ascii="Times New Roman" w:hAnsi="Times New Roman" w:cs="Times New Roman"/>
                <w:color w:val="000000"/>
                <w:szCs w:val="20"/>
              </w:rPr>
              <w:t xml:space="preserve"> - Para etiquetas da caixa de embarque Ribbon / Fita cera, • Cor de impressão: Preta • Largura: 110 mm • Metros: 300m • Diâmetro interno do tubo: 1” (25,4mm).</w:t>
            </w:r>
          </w:p>
        </w:tc>
        <w:tc>
          <w:tcPr>
            <w:tcW w:w="1560" w:type="dxa"/>
            <w:tcBorders>
              <w:top w:val="nil"/>
              <w:left w:val="nil"/>
              <w:bottom w:val="single" w:sz="4" w:space="0" w:color="auto"/>
              <w:right w:val="single" w:sz="4" w:space="0" w:color="auto"/>
            </w:tcBorders>
            <w:shd w:val="clear" w:color="auto" w:fill="auto"/>
            <w:noWrap/>
            <w:vAlign w:val="center"/>
            <w:hideMark/>
          </w:tcPr>
          <w:p w14:paraId="0F8E86E4" w14:textId="77777777" w:rsidR="008A2CEA" w:rsidRPr="00883B7D" w:rsidRDefault="008A2CEA" w:rsidP="00D24E67">
            <w:pPr>
              <w:suppressAutoHyphens w:val="0"/>
              <w:jc w:val="center"/>
              <w:rPr>
                <w:rFonts w:ascii="Times New Roman" w:hAnsi="Times New Roman" w:cs="Times New Roman"/>
                <w:color w:val="000000"/>
                <w:szCs w:val="20"/>
              </w:rPr>
            </w:pPr>
            <w:r w:rsidRPr="00883B7D">
              <w:rPr>
                <w:rFonts w:ascii="Times New Roman" w:hAnsi="Times New Roman" w:cs="Times New Roman"/>
                <w:color w:val="000000"/>
                <w:szCs w:val="20"/>
              </w:rPr>
              <w:t>Unidade</w:t>
            </w:r>
          </w:p>
        </w:tc>
        <w:tc>
          <w:tcPr>
            <w:tcW w:w="1680" w:type="dxa"/>
            <w:tcBorders>
              <w:top w:val="nil"/>
              <w:left w:val="nil"/>
              <w:bottom w:val="single" w:sz="4" w:space="0" w:color="auto"/>
              <w:right w:val="single" w:sz="4" w:space="0" w:color="auto"/>
            </w:tcBorders>
            <w:shd w:val="clear" w:color="auto" w:fill="auto"/>
            <w:noWrap/>
            <w:vAlign w:val="center"/>
            <w:hideMark/>
          </w:tcPr>
          <w:p w14:paraId="69D9A0AF" w14:textId="77777777" w:rsidR="008A2CEA" w:rsidRPr="00883B7D" w:rsidRDefault="008A2CEA" w:rsidP="00D24E67">
            <w:pPr>
              <w:suppressAutoHyphens w:val="0"/>
              <w:ind w:firstLineChars="500" w:firstLine="1000"/>
              <w:rPr>
                <w:rFonts w:ascii="Times New Roman" w:hAnsi="Times New Roman" w:cs="Times New Roman"/>
                <w:color w:val="000000"/>
                <w:szCs w:val="20"/>
              </w:rPr>
            </w:pPr>
            <w:r w:rsidRPr="00883B7D">
              <w:rPr>
                <w:rFonts w:ascii="Times New Roman" w:hAnsi="Times New Roman" w:cs="Times New Roman"/>
                <w:color w:val="000000"/>
                <w:szCs w:val="20"/>
              </w:rPr>
              <w:t>25</w:t>
            </w:r>
          </w:p>
        </w:tc>
      </w:tr>
    </w:tbl>
    <w:p w14:paraId="20F9C058" w14:textId="367737C5" w:rsidR="00A61D3A" w:rsidRPr="002B4177" w:rsidRDefault="00A61D3A" w:rsidP="002B4177">
      <w:pPr>
        <w:jc w:val="center"/>
        <w:rPr>
          <w:rFonts w:ascii="Times New Roman" w:hAnsi="Times New Roman" w:cs="Times New Roman"/>
          <w:i/>
          <w:color w:val="FF0000"/>
          <w:szCs w:val="20"/>
        </w:rPr>
      </w:pPr>
    </w:p>
    <w:p w14:paraId="2854B5A7" w14:textId="77777777" w:rsidR="00A61D3A" w:rsidRDefault="00A61D3A">
      <w:pPr>
        <w:rPr>
          <w:rFonts w:ascii="Times New Roman" w:hAnsi="Times New Roman" w:cs="Times New Roman"/>
          <w:b/>
          <w:szCs w:val="20"/>
        </w:rPr>
      </w:pPr>
    </w:p>
    <w:p w14:paraId="786CB734" w14:textId="77777777" w:rsidR="00EB509F" w:rsidRPr="00EB509F" w:rsidRDefault="00013581" w:rsidP="00824A3F">
      <w:pPr>
        <w:spacing w:after="200" w:line="276" w:lineRule="auto"/>
        <w:jc w:val="center"/>
        <w:rPr>
          <w:rFonts w:ascii="Times New Roman" w:hAnsi="Times New Roman" w:cs="Times New Roman"/>
          <w:szCs w:val="20"/>
        </w:rPr>
      </w:pPr>
      <w:r>
        <w:rPr>
          <w:rFonts w:ascii="Times New Roman" w:hAnsi="Times New Roman" w:cs="Times New Roman"/>
          <w:b/>
          <w:szCs w:val="20"/>
        </w:rPr>
        <w:br w:type="page"/>
      </w:r>
      <w:r w:rsidR="00824A3F" w:rsidRPr="007D2C18">
        <w:rPr>
          <w:rFonts w:ascii="Times New Roman" w:hAnsi="Times New Roman" w:cs="Times New Roman"/>
          <w:szCs w:val="20"/>
        </w:rPr>
        <w:lastRenderedPageBreak/>
        <w:t>Anexo I</w:t>
      </w:r>
      <w:r w:rsidR="00EB509F" w:rsidRPr="007D2C18">
        <w:rPr>
          <w:rFonts w:ascii="Times New Roman" w:hAnsi="Times New Roman" w:cs="Times New Roman"/>
          <w:szCs w:val="20"/>
        </w:rPr>
        <w:t>I</w:t>
      </w:r>
      <w:r w:rsidR="00824A3F" w:rsidRPr="007D2C18">
        <w:rPr>
          <w:rFonts w:ascii="Times New Roman" w:hAnsi="Times New Roman" w:cs="Times New Roman"/>
          <w:szCs w:val="20"/>
        </w:rPr>
        <w:t xml:space="preserve"> do </w:t>
      </w:r>
      <w:r w:rsidR="00824A3F" w:rsidRPr="00EB509F">
        <w:rPr>
          <w:rFonts w:ascii="Times New Roman" w:hAnsi="Times New Roman" w:cs="Times New Roman"/>
          <w:szCs w:val="20"/>
        </w:rPr>
        <w:t xml:space="preserve">Termo de Referência </w:t>
      </w:r>
    </w:p>
    <w:p w14:paraId="0111BD44" w14:textId="34CFCCEA" w:rsidR="00824A3F" w:rsidRDefault="00824A3F" w:rsidP="00824A3F">
      <w:pPr>
        <w:spacing w:after="200" w:line="276" w:lineRule="auto"/>
        <w:jc w:val="center"/>
        <w:rPr>
          <w:rFonts w:ascii="Times New Roman" w:hAnsi="Times New Roman" w:cs="Times New Roman"/>
          <w:b/>
          <w:szCs w:val="20"/>
        </w:rPr>
      </w:pPr>
      <w:r>
        <w:rPr>
          <w:rFonts w:ascii="Times New Roman" w:hAnsi="Times New Roman" w:cs="Times New Roman"/>
          <w:b/>
          <w:szCs w:val="20"/>
        </w:rPr>
        <w:t xml:space="preserve"> </w:t>
      </w:r>
      <w:r w:rsidR="00EB509F">
        <w:rPr>
          <w:rFonts w:ascii="Times New Roman" w:hAnsi="Times New Roman" w:cs="Times New Roman"/>
          <w:b/>
          <w:szCs w:val="20"/>
        </w:rPr>
        <w:t xml:space="preserve">ESPECIFICAÇÃO DO ITEM 06 </w:t>
      </w:r>
      <w:r w:rsidR="00107BEA">
        <w:rPr>
          <w:rFonts w:ascii="Times New Roman" w:hAnsi="Times New Roman" w:cs="Times New Roman"/>
          <w:b/>
          <w:szCs w:val="20"/>
        </w:rPr>
        <w:t>- FILME</w:t>
      </w:r>
      <w:r w:rsidR="00EB509F">
        <w:rPr>
          <w:rFonts w:ascii="Times New Roman" w:hAnsi="Times New Roman" w:cs="Times New Roman"/>
          <w:b/>
          <w:bCs/>
          <w:szCs w:val="20"/>
        </w:rPr>
        <w:t xml:space="preserve"> UNITIZADOR DE CARTUCHO</w:t>
      </w:r>
    </w:p>
    <w:tbl>
      <w:tblPr>
        <w:tblW w:w="14012" w:type="dxa"/>
        <w:tblInd w:w="-20" w:type="dxa"/>
        <w:tblCellMar>
          <w:left w:w="70" w:type="dxa"/>
          <w:right w:w="70" w:type="dxa"/>
        </w:tblCellMar>
        <w:tblLook w:val="04A0" w:firstRow="1" w:lastRow="0" w:firstColumn="1" w:lastColumn="0" w:noHBand="0" w:noVBand="1"/>
      </w:tblPr>
      <w:tblGrid>
        <w:gridCol w:w="4089"/>
        <w:gridCol w:w="1738"/>
        <w:gridCol w:w="8185"/>
      </w:tblGrid>
      <w:tr w:rsidR="00824A3F" w:rsidRPr="00F442BB" w14:paraId="0C318B69" w14:textId="77777777" w:rsidTr="00D24E67">
        <w:trPr>
          <w:trHeight w:val="300"/>
        </w:trPr>
        <w:tc>
          <w:tcPr>
            <w:tcW w:w="40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449C3"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Dimensões (Figura 01)</w:t>
            </w:r>
          </w:p>
        </w:tc>
        <w:tc>
          <w:tcPr>
            <w:tcW w:w="1738" w:type="dxa"/>
            <w:tcBorders>
              <w:top w:val="single" w:sz="4" w:space="0" w:color="auto"/>
              <w:left w:val="nil"/>
              <w:bottom w:val="single" w:sz="4" w:space="0" w:color="auto"/>
              <w:right w:val="single" w:sz="4" w:space="0" w:color="auto"/>
            </w:tcBorders>
            <w:shd w:val="clear" w:color="auto" w:fill="auto"/>
            <w:noWrap/>
            <w:vAlign w:val="bottom"/>
            <w:hideMark/>
          </w:tcPr>
          <w:p w14:paraId="243E8AB8"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Largura</w:t>
            </w:r>
          </w:p>
        </w:tc>
        <w:tc>
          <w:tcPr>
            <w:tcW w:w="8185" w:type="dxa"/>
            <w:tcBorders>
              <w:top w:val="single" w:sz="4" w:space="0" w:color="auto"/>
              <w:left w:val="nil"/>
              <w:bottom w:val="single" w:sz="4" w:space="0" w:color="auto"/>
              <w:right w:val="single" w:sz="4" w:space="0" w:color="auto"/>
            </w:tcBorders>
            <w:shd w:val="clear" w:color="auto" w:fill="auto"/>
            <w:noWrap/>
            <w:vAlign w:val="bottom"/>
            <w:hideMark/>
          </w:tcPr>
          <w:p w14:paraId="0E5C7642"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40 ± 2mm ou 48 ± 2mm</w:t>
            </w:r>
          </w:p>
        </w:tc>
      </w:tr>
      <w:tr w:rsidR="00824A3F" w:rsidRPr="00F442BB" w14:paraId="598D5D84" w14:textId="77777777" w:rsidTr="00D24E67">
        <w:trPr>
          <w:trHeight w:val="300"/>
        </w:trPr>
        <w:tc>
          <w:tcPr>
            <w:tcW w:w="4089" w:type="dxa"/>
            <w:vMerge/>
            <w:tcBorders>
              <w:top w:val="single" w:sz="4" w:space="0" w:color="auto"/>
              <w:left w:val="single" w:sz="4" w:space="0" w:color="auto"/>
              <w:bottom w:val="single" w:sz="4" w:space="0" w:color="auto"/>
              <w:right w:val="single" w:sz="4" w:space="0" w:color="auto"/>
            </w:tcBorders>
            <w:vAlign w:val="center"/>
            <w:hideMark/>
          </w:tcPr>
          <w:p w14:paraId="63BDEEEB" w14:textId="77777777" w:rsidR="00824A3F" w:rsidRPr="00F442BB" w:rsidRDefault="00824A3F" w:rsidP="00D24E67">
            <w:pPr>
              <w:suppressAutoHyphens w:val="0"/>
              <w:rPr>
                <w:rFonts w:ascii="Times New Roman" w:hAnsi="Times New Roman" w:cs="Times New Roman"/>
                <w:color w:val="000000"/>
                <w:szCs w:val="22"/>
              </w:rPr>
            </w:pPr>
          </w:p>
        </w:tc>
        <w:tc>
          <w:tcPr>
            <w:tcW w:w="1738" w:type="dxa"/>
            <w:tcBorders>
              <w:top w:val="nil"/>
              <w:left w:val="nil"/>
              <w:bottom w:val="single" w:sz="4" w:space="0" w:color="auto"/>
              <w:right w:val="single" w:sz="4" w:space="0" w:color="auto"/>
            </w:tcBorders>
            <w:shd w:val="clear" w:color="auto" w:fill="auto"/>
            <w:noWrap/>
            <w:vAlign w:val="bottom"/>
            <w:hideMark/>
          </w:tcPr>
          <w:p w14:paraId="08839AEC"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Comprimento</w:t>
            </w:r>
          </w:p>
        </w:tc>
        <w:tc>
          <w:tcPr>
            <w:tcW w:w="8185" w:type="dxa"/>
            <w:tcBorders>
              <w:top w:val="nil"/>
              <w:left w:val="nil"/>
              <w:bottom w:val="single" w:sz="4" w:space="0" w:color="auto"/>
              <w:right w:val="single" w:sz="4" w:space="0" w:color="auto"/>
            </w:tcBorders>
            <w:shd w:val="clear" w:color="auto" w:fill="auto"/>
            <w:noWrap/>
            <w:vAlign w:val="bottom"/>
            <w:hideMark/>
          </w:tcPr>
          <w:p w14:paraId="3BDAF247"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1600 m</w:t>
            </w:r>
          </w:p>
        </w:tc>
      </w:tr>
      <w:tr w:rsidR="00824A3F" w:rsidRPr="00F442BB" w14:paraId="17E68525" w14:textId="77777777" w:rsidTr="00D24E67">
        <w:trPr>
          <w:trHeight w:val="1200"/>
        </w:trPr>
        <w:tc>
          <w:tcPr>
            <w:tcW w:w="4089" w:type="dxa"/>
            <w:vMerge/>
            <w:tcBorders>
              <w:top w:val="single" w:sz="4" w:space="0" w:color="auto"/>
              <w:left w:val="single" w:sz="4" w:space="0" w:color="auto"/>
              <w:bottom w:val="single" w:sz="4" w:space="0" w:color="auto"/>
              <w:right w:val="single" w:sz="4" w:space="0" w:color="auto"/>
            </w:tcBorders>
            <w:vAlign w:val="center"/>
            <w:hideMark/>
          </w:tcPr>
          <w:p w14:paraId="1F4974FC" w14:textId="77777777" w:rsidR="00824A3F" w:rsidRPr="00F442BB" w:rsidRDefault="00824A3F" w:rsidP="00D24E67">
            <w:pPr>
              <w:suppressAutoHyphens w:val="0"/>
              <w:rPr>
                <w:rFonts w:ascii="Times New Roman" w:hAnsi="Times New Roman" w:cs="Times New Roman"/>
                <w:color w:val="000000"/>
                <w:szCs w:val="22"/>
              </w:rPr>
            </w:pPr>
          </w:p>
        </w:tc>
        <w:tc>
          <w:tcPr>
            <w:tcW w:w="1738" w:type="dxa"/>
            <w:tcBorders>
              <w:top w:val="nil"/>
              <w:left w:val="nil"/>
              <w:bottom w:val="single" w:sz="4" w:space="0" w:color="auto"/>
              <w:right w:val="single" w:sz="4" w:space="0" w:color="auto"/>
            </w:tcBorders>
            <w:shd w:val="clear" w:color="auto" w:fill="auto"/>
            <w:noWrap/>
            <w:hideMark/>
          </w:tcPr>
          <w:p w14:paraId="6019ADD4"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Espessura</w:t>
            </w:r>
          </w:p>
        </w:tc>
        <w:tc>
          <w:tcPr>
            <w:tcW w:w="8185" w:type="dxa"/>
            <w:tcBorders>
              <w:top w:val="nil"/>
              <w:left w:val="nil"/>
              <w:bottom w:val="single" w:sz="4" w:space="0" w:color="auto"/>
              <w:right w:val="single" w:sz="4" w:space="0" w:color="auto"/>
            </w:tcBorders>
            <w:shd w:val="clear" w:color="auto" w:fill="auto"/>
            <w:vAlign w:val="bottom"/>
            <w:hideMark/>
          </w:tcPr>
          <w:p w14:paraId="542E8664"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 xml:space="preserve">40 </w:t>
            </w:r>
            <w:proofErr w:type="spellStart"/>
            <w:r w:rsidRPr="00F442BB">
              <w:rPr>
                <w:rFonts w:ascii="Times New Roman" w:hAnsi="Times New Roman" w:cs="Times New Roman"/>
                <w:color w:val="000000"/>
                <w:szCs w:val="22"/>
              </w:rPr>
              <w:t>μm</w:t>
            </w:r>
            <w:proofErr w:type="spellEnd"/>
            <w:r w:rsidRPr="00F442BB">
              <w:rPr>
                <w:rFonts w:ascii="Times New Roman" w:hAnsi="Times New Roman" w:cs="Times New Roman"/>
                <w:color w:val="000000"/>
                <w:szCs w:val="22"/>
              </w:rPr>
              <w:br/>
              <w:t>Limite tolerante de variação:</w:t>
            </w:r>
            <w:r w:rsidRPr="00F442BB">
              <w:rPr>
                <w:rFonts w:ascii="Times New Roman" w:hAnsi="Times New Roman" w:cs="Times New Roman"/>
                <w:color w:val="000000"/>
                <w:szCs w:val="22"/>
              </w:rPr>
              <w:br/>
              <w:t>· Espessura média ± 8%</w:t>
            </w:r>
            <w:r w:rsidRPr="00F442BB">
              <w:rPr>
                <w:rFonts w:ascii="Times New Roman" w:hAnsi="Times New Roman" w:cs="Times New Roman"/>
                <w:color w:val="000000"/>
                <w:szCs w:val="22"/>
              </w:rPr>
              <w:br/>
              <w:t>· Espessura pontual ± 15%</w:t>
            </w:r>
          </w:p>
        </w:tc>
      </w:tr>
      <w:tr w:rsidR="00824A3F" w:rsidRPr="00F442BB" w14:paraId="5BBE7E10" w14:textId="77777777" w:rsidTr="00D24E67">
        <w:trPr>
          <w:trHeight w:val="300"/>
        </w:trPr>
        <w:tc>
          <w:tcPr>
            <w:tcW w:w="4089" w:type="dxa"/>
            <w:vMerge/>
            <w:tcBorders>
              <w:top w:val="single" w:sz="4" w:space="0" w:color="auto"/>
              <w:left w:val="single" w:sz="4" w:space="0" w:color="auto"/>
              <w:bottom w:val="single" w:sz="4" w:space="0" w:color="auto"/>
              <w:right w:val="single" w:sz="4" w:space="0" w:color="auto"/>
            </w:tcBorders>
            <w:vAlign w:val="center"/>
            <w:hideMark/>
          </w:tcPr>
          <w:p w14:paraId="018E959E" w14:textId="77777777" w:rsidR="00824A3F" w:rsidRPr="00F442BB" w:rsidRDefault="00824A3F" w:rsidP="00D24E67">
            <w:pPr>
              <w:suppressAutoHyphens w:val="0"/>
              <w:rPr>
                <w:rFonts w:ascii="Times New Roman" w:hAnsi="Times New Roman" w:cs="Times New Roman"/>
                <w:color w:val="000000"/>
                <w:szCs w:val="22"/>
              </w:rPr>
            </w:pPr>
          </w:p>
        </w:tc>
        <w:tc>
          <w:tcPr>
            <w:tcW w:w="1738" w:type="dxa"/>
            <w:tcBorders>
              <w:top w:val="nil"/>
              <w:left w:val="nil"/>
              <w:bottom w:val="single" w:sz="4" w:space="0" w:color="auto"/>
              <w:right w:val="single" w:sz="4" w:space="0" w:color="auto"/>
            </w:tcBorders>
            <w:shd w:val="clear" w:color="auto" w:fill="auto"/>
            <w:noWrap/>
            <w:vAlign w:val="bottom"/>
            <w:hideMark/>
          </w:tcPr>
          <w:p w14:paraId="560E7237"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Gramatura</w:t>
            </w:r>
          </w:p>
        </w:tc>
        <w:tc>
          <w:tcPr>
            <w:tcW w:w="8185" w:type="dxa"/>
            <w:tcBorders>
              <w:top w:val="nil"/>
              <w:left w:val="nil"/>
              <w:bottom w:val="single" w:sz="4" w:space="0" w:color="auto"/>
              <w:right w:val="single" w:sz="4" w:space="0" w:color="auto"/>
            </w:tcBorders>
            <w:shd w:val="clear" w:color="auto" w:fill="auto"/>
            <w:noWrap/>
            <w:vAlign w:val="bottom"/>
            <w:hideMark/>
          </w:tcPr>
          <w:p w14:paraId="03407B15"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36,84 g/m²</w:t>
            </w:r>
          </w:p>
        </w:tc>
      </w:tr>
      <w:tr w:rsidR="00824A3F" w:rsidRPr="00F442BB" w14:paraId="36FC7941" w14:textId="77777777" w:rsidTr="00D24E67">
        <w:trPr>
          <w:trHeight w:val="300"/>
        </w:trPr>
        <w:tc>
          <w:tcPr>
            <w:tcW w:w="4089" w:type="dxa"/>
            <w:tcBorders>
              <w:top w:val="nil"/>
              <w:left w:val="single" w:sz="4" w:space="0" w:color="auto"/>
              <w:bottom w:val="single" w:sz="4" w:space="0" w:color="auto"/>
              <w:right w:val="single" w:sz="4" w:space="0" w:color="auto"/>
            </w:tcBorders>
            <w:shd w:val="clear" w:color="auto" w:fill="auto"/>
            <w:noWrap/>
            <w:vAlign w:val="bottom"/>
            <w:hideMark/>
          </w:tcPr>
          <w:p w14:paraId="35F716D0"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Cor</w:t>
            </w:r>
          </w:p>
        </w:tc>
        <w:tc>
          <w:tcPr>
            <w:tcW w:w="9923"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3302BA"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Transparente</w:t>
            </w:r>
          </w:p>
        </w:tc>
      </w:tr>
      <w:tr w:rsidR="00824A3F" w:rsidRPr="00F442BB" w14:paraId="3010F478" w14:textId="77777777" w:rsidTr="00D24E67">
        <w:trPr>
          <w:trHeight w:val="300"/>
        </w:trPr>
        <w:tc>
          <w:tcPr>
            <w:tcW w:w="4089" w:type="dxa"/>
            <w:tcBorders>
              <w:top w:val="nil"/>
              <w:left w:val="single" w:sz="4" w:space="0" w:color="auto"/>
              <w:bottom w:val="single" w:sz="4" w:space="0" w:color="auto"/>
              <w:right w:val="single" w:sz="4" w:space="0" w:color="auto"/>
            </w:tcBorders>
            <w:shd w:val="clear" w:color="auto" w:fill="auto"/>
            <w:noWrap/>
            <w:vAlign w:val="bottom"/>
            <w:hideMark/>
          </w:tcPr>
          <w:p w14:paraId="0EC48ABB"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Material</w:t>
            </w:r>
          </w:p>
        </w:tc>
        <w:tc>
          <w:tcPr>
            <w:tcW w:w="9923" w:type="dxa"/>
            <w:gridSpan w:val="2"/>
            <w:tcBorders>
              <w:top w:val="single" w:sz="4" w:space="0" w:color="auto"/>
              <w:left w:val="nil"/>
              <w:bottom w:val="single" w:sz="4" w:space="0" w:color="auto"/>
              <w:right w:val="single" w:sz="4" w:space="0" w:color="auto"/>
            </w:tcBorders>
            <w:shd w:val="clear" w:color="auto" w:fill="auto"/>
            <w:noWrap/>
            <w:vAlign w:val="bottom"/>
            <w:hideMark/>
          </w:tcPr>
          <w:p w14:paraId="250AF2CA"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Polietileno de baixa densidade (LDPE), filme plástico</w:t>
            </w:r>
          </w:p>
        </w:tc>
      </w:tr>
      <w:tr w:rsidR="00824A3F" w:rsidRPr="00F442BB" w14:paraId="4A1F298C" w14:textId="77777777" w:rsidTr="00D24E67">
        <w:trPr>
          <w:trHeight w:val="300"/>
        </w:trPr>
        <w:tc>
          <w:tcPr>
            <w:tcW w:w="4089" w:type="dxa"/>
            <w:tcBorders>
              <w:top w:val="nil"/>
              <w:left w:val="single" w:sz="4" w:space="0" w:color="auto"/>
              <w:bottom w:val="single" w:sz="4" w:space="0" w:color="auto"/>
              <w:right w:val="single" w:sz="4" w:space="0" w:color="auto"/>
            </w:tcBorders>
            <w:shd w:val="clear" w:color="auto" w:fill="auto"/>
            <w:noWrap/>
            <w:vAlign w:val="bottom"/>
            <w:hideMark/>
          </w:tcPr>
          <w:p w14:paraId="157F6534"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Diâmetro interno do mandril</w:t>
            </w:r>
          </w:p>
        </w:tc>
        <w:tc>
          <w:tcPr>
            <w:tcW w:w="992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35A4BEA"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76 mm</w:t>
            </w:r>
          </w:p>
        </w:tc>
      </w:tr>
      <w:tr w:rsidR="00824A3F" w:rsidRPr="00F442BB" w14:paraId="3E245407" w14:textId="77777777" w:rsidTr="00D24E67">
        <w:trPr>
          <w:trHeight w:val="300"/>
        </w:trPr>
        <w:tc>
          <w:tcPr>
            <w:tcW w:w="4089" w:type="dxa"/>
            <w:tcBorders>
              <w:top w:val="nil"/>
              <w:left w:val="single" w:sz="4" w:space="0" w:color="auto"/>
              <w:bottom w:val="single" w:sz="4" w:space="0" w:color="auto"/>
              <w:right w:val="single" w:sz="4" w:space="0" w:color="auto"/>
            </w:tcBorders>
            <w:shd w:val="clear" w:color="auto" w:fill="auto"/>
            <w:noWrap/>
            <w:vAlign w:val="bottom"/>
            <w:hideMark/>
          </w:tcPr>
          <w:p w14:paraId="2889BC06"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Diâmetro externo</w:t>
            </w:r>
          </w:p>
        </w:tc>
        <w:tc>
          <w:tcPr>
            <w:tcW w:w="9923" w:type="dxa"/>
            <w:gridSpan w:val="2"/>
            <w:tcBorders>
              <w:top w:val="single" w:sz="4" w:space="0" w:color="auto"/>
              <w:left w:val="nil"/>
              <w:bottom w:val="single" w:sz="4" w:space="0" w:color="auto"/>
              <w:right w:val="single" w:sz="4" w:space="0" w:color="auto"/>
            </w:tcBorders>
            <w:shd w:val="clear" w:color="auto" w:fill="auto"/>
            <w:noWrap/>
            <w:vAlign w:val="bottom"/>
            <w:hideMark/>
          </w:tcPr>
          <w:p w14:paraId="46FEF5B1"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300 mm</w:t>
            </w:r>
          </w:p>
        </w:tc>
      </w:tr>
      <w:tr w:rsidR="00824A3F" w:rsidRPr="00F442BB" w14:paraId="78486DD1" w14:textId="77777777" w:rsidTr="00D24E67">
        <w:trPr>
          <w:trHeight w:val="300"/>
        </w:trPr>
        <w:tc>
          <w:tcPr>
            <w:tcW w:w="408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B86A63"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Propriedades físicas</w:t>
            </w:r>
          </w:p>
        </w:tc>
        <w:tc>
          <w:tcPr>
            <w:tcW w:w="9923" w:type="dxa"/>
            <w:gridSpan w:val="2"/>
            <w:tcBorders>
              <w:top w:val="single" w:sz="4" w:space="0" w:color="auto"/>
              <w:left w:val="nil"/>
              <w:bottom w:val="single" w:sz="4" w:space="0" w:color="auto"/>
              <w:right w:val="single" w:sz="4" w:space="0" w:color="auto"/>
            </w:tcBorders>
            <w:shd w:val="clear" w:color="auto" w:fill="auto"/>
            <w:noWrap/>
            <w:vAlign w:val="bottom"/>
            <w:hideMark/>
          </w:tcPr>
          <w:p w14:paraId="47D60346"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Excelente barreira contravapor d’água</w:t>
            </w:r>
          </w:p>
        </w:tc>
      </w:tr>
      <w:tr w:rsidR="00824A3F" w:rsidRPr="00F442BB" w14:paraId="50D269BB" w14:textId="77777777" w:rsidTr="00D24E67">
        <w:trPr>
          <w:trHeight w:val="300"/>
        </w:trPr>
        <w:tc>
          <w:tcPr>
            <w:tcW w:w="4089" w:type="dxa"/>
            <w:vMerge/>
            <w:tcBorders>
              <w:top w:val="nil"/>
              <w:left w:val="single" w:sz="4" w:space="0" w:color="auto"/>
              <w:bottom w:val="single" w:sz="4" w:space="0" w:color="auto"/>
              <w:right w:val="single" w:sz="4" w:space="0" w:color="auto"/>
            </w:tcBorders>
            <w:vAlign w:val="center"/>
            <w:hideMark/>
          </w:tcPr>
          <w:p w14:paraId="0DA9DF85" w14:textId="77777777" w:rsidR="00824A3F" w:rsidRPr="00F442BB" w:rsidRDefault="00824A3F" w:rsidP="00D24E67">
            <w:pPr>
              <w:suppressAutoHyphens w:val="0"/>
              <w:rPr>
                <w:rFonts w:ascii="Times New Roman" w:hAnsi="Times New Roman" w:cs="Times New Roman"/>
                <w:color w:val="000000"/>
                <w:szCs w:val="22"/>
              </w:rPr>
            </w:pPr>
          </w:p>
        </w:tc>
        <w:tc>
          <w:tcPr>
            <w:tcW w:w="9923" w:type="dxa"/>
            <w:gridSpan w:val="2"/>
            <w:tcBorders>
              <w:top w:val="single" w:sz="4" w:space="0" w:color="auto"/>
              <w:left w:val="nil"/>
              <w:bottom w:val="single" w:sz="4" w:space="0" w:color="auto"/>
              <w:right w:val="single" w:sz="4" w:space="0" w:color="auto"/>
            </w:tcBorders>
            <w:shd w:val="clear" w:color="auto" w:fill="auto"/>
            <w:noWrap/>
            <w:vAlign w:val="bottom"/>
            <w:hideMark/>
          </w:tcPr>
          <w:p w14:paraId="48F096B5"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 xml:space="preserve">Sem tratamento corona </w:t>
            </w:r>
          </w:p>
        </w:tc>
      </w:tr>
      <w:tr w:rsidR="00824A3F" w:rsidRPr="00F442BB" w14:paraId="27DA5C0F" w14:textId="77777777" w:rsidTr="00D24E67">
        <w:trPr>
          <w:trHeight w:val="300"/>
        </w:trPr>
        <w:tc>
          <w:tcPr>
            <w:tcW w:w="4089" w:type="dxa"/>
            <w:tcBorders>
              <w:top w:val="nil"/>
              <w:left w:val="single" w:sz="4" w:space="0" w:color="auto"/>
              <w:bottom w:val="single" w:sz="4" w:space="0" w:color="auto"/>
              <w:right w:val="single" w:sz="4" w:space="0" w:color="auto"/>
            </w:tcBorders>
            <w:shd w:val="clear" w:color="auto" w:fill="auto"/>
            <w:noWrap/>
            <w:vAlign w:val="bottom"/>
            <w:hideMark/>
          </w:tcPr>
          <w:p w14:paraId="332F0BD1"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Tensão superficial</w:t>
            </w:r>
          </w:p>
        </w:tc>
        <w:tc>
          <w:tcPr>
            <w:tcW w:w="9923"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E52572"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 xml:space="preserve">30 ± 2 </w:t>
            </w:r>
            <w:proofErr w:type="spellStart"/>
            <w:r w:rsidRPr="00F442BB">
              <w:rPr>
                <w:rFonts w:ascii="Times New Roman" w:hAnsi="Times New Roman" w:cs="Times New Roman"/>
                <w:color w:val="000000"/>
                <w:szCs w:val="22"/>
              </w:rPr>
              <w:t>dyn</w:t>
            </w:r>
            <w:proofErr w:type="spellEnd"/>
          </w:p>
        </w:tc>
      </w:tr>
      <w:tr w:rsidR="00824A3F" w:rsidRPr="00F442BB" w14:paraId="61855997" w14:textId="77777777" w:rsidTr="00D24E67">
        <w:trPr>
          <w:trHeight w:val="300"/>
        </w:trPr>
        <w:tc>
          <w:tcPr>
            <w:tcW w:w="4089" w:type="dxa"/>
            <w:tcBorders>
              <w:top w:val="nil"/>
              <w:left w:val="single" w:sz="4" w:space="0" w:color="auto"/>
              <w:bottom w:val="single" w:sz="4" w:space="0" w:color="auto"/>
              <w:right w:val="single" w:sz="4" w:space="0" w:color="auto"/>
            </w:tcBorders>
            <w:shd w:val="clear" w:color="auto" w:fill="auto"/>
            <w:noWrap/>
            <w:vAlign w:val="bottom"/>
            <w:hideMark/>
          </w:tcPr>
          <w:p w14:paraId="7F0A7686"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Validade</w:t>
            </w:r>
          </w:p>
        </w:tc>
        <w:tc>
          <w:tcPr>
            <w:tcW w:w="9923" w:type="dxa"/>
            <w:gridSpan w:val="2"/>
            <w:tcBorders>
              <w:top w:val="single" w:sz="4" w:space="0" w:color="auto"/>
              <w:left w:val="nil"/>
              <w:bottom w:val="single" w:sz="4" w:space="0" w:color="auto"/>
              <w:right w:val="single" w:sz="4" w:space="0" w:color="auto"/>
            </w:tcBorders>
            <w:shd w:val="clear" w:color="auto" w:fill="auto"/>
            <w:noWrap/>
            <w:vAlign w:val="bottom"/>
            <w:hideMark/>
          </w:tcPr>
          <w:p w14:paraId="4F71F308" w14:textId="77777777" w:rsidR="00824A3F" w:rsidRPr="00F442BB" w:rsidRDefault="00824A3F" w:rsidP="00D24E67">
            <w:pPr>
              <w:suppressAutoHyphens w:val="0"/>
              <w:rPr>
                <w:rFonts w:ascii="Times New Roman" w:hAnsi="Times New Roman" w:cs="Times New Roman"/>
                <w:color w:val="000000"/>
                <w:szCs w:val="22"/>
              </w:rPr>
            </w:pPr>
            <w:r w:rsidRPr="00F442BB">
              <w:rPr>
                <w:rFonts w:ascii="Times New Roman" w:hAnsi="Times New Roman" w:cs="Times New Roman"/>
                <w:color w:val="000000"/>
                <w:szCs w:val="22"/>
              </w:rPr>
              <w:t>24 meses ou superior</w:t>
            </w:r>
          </w:p>
        </w:tc>
      </w:tr>
    </w:tbl>
    <w:p w14:paraId="54C99EA9" w14:textId="1E830FA7" w:rsidR="00013581" w:rsidRDefault="00013581">
      <w:pPr>
        <w:rPr>
          <w:rFonts w:ascii="Times New Roman" w:hAnsi="Times New Roman" w:cs="Times New Roman"/>
          <w:b/>
          <w:szCs w:val="20"/>
        </w:rPr>
      </w:pPr>
    </w:p>
    <w:p w14:paraId="3F9C7C3C" w14:textId="77777777" w:rsidR="00EB509F" w:rsidRDefault="00EB509F" w:rsidP="00EB509F">
      <w:pPr>
        <w:spacing w:after="200" w:line="276" w:lineRule="auto"/>
        <w:jc w:val="center"/>
        <w:rPr>
          <w:rFonts w:ascii="Times-Roman" w:hAnsi="Times-Roman" w:cs="Times-Roman"/>
          <w:szCs w:val="20"/>
        </w:rPr>
      </w:pPr>
      <w:r w:rsidRPr="00556381">
        <w:rPr>
          <w:rFonts w:ascii="Times New Roman" w:hAnsi="Times New Roman" w:cs="Times New Roman"/>
          <w:b/>
          <w:noProof/>
          <w:szCs w:val="20"/>
        </w:rPr>
        <w:drawing>
          <wp:inline distT="0" distB="0" distL="0" distR="0" wp14:anchorId="2A205BA7" wp14:editId="3668D6EE">
            <wp:extent cx="3010383" cy="1292772"/>
            <wp:effectExtent l="0" t="0" r="0" b="317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94475" cy="1328884"/>
                    </a:xfrm>
                    <a:prstGeom prst="rect">
                      <a:avLst/>
                    </a:prstGeom>
                    <a:noFill/>
                    <a:ln>
                      <a:noFill/>
                    </a:ln>
                  </pic:spPr>
                </pic:pic>
              </a:graphicData>
            </a:graphic>
          </wp:inline>
        </w:drawing>
      </w:r>
      <w:r w:rsidRPr="00556381">
        <w:rPr>
          <w:rFonts w:ascii="Times-Roman" w:hAnsi="Times-Roman" w:cs="Times-Roman"/>
          <w:szCs w:val="20"/>
        </w:rPr>
        <w:t xml:space="preserve"> </w:t>
      </w:r>
    </w:p>
    <w:p w14:paraId="7156CDC1" w14:textId="77777777" w:rsidR="00EB509F" w:rsidRDefault="00EB509F" w:rsidP="00EB509F">
      <w:pPr>
        <w:spacing w:after="200" w:line="276" w:lineRule="auto"/>
        <w:jc w:val="center"/>
        <w:rPr>
          <w:rFonts w:ascii="Times New Roman" w:hAnsi="Times New Roman" w:cs="Times New Roman"/>
          <w:b/>
          <w:szCs w:val="20"/>
        </w:rPr>
      </w:pPr>
      <w:r>
        <w:rPr>
          <w:rFonts w:ascii="Times-Roman" w:hAnsi="Times-Roman" w:cs="Times-Roman"/>
          <w:szCs w:val="20"/>
        </w:rPr>
        <w:t>Figura 01: dimensões de largura e comprimento.</w:t>
      </w:r>
    </w:p>
    <w:p w14:paraId="6C0FB9B4" w14:textId="32542EE5" w:rsidR="00EB509F" w:rsidRDefault="00EB509F">
      <w:pPr>
        <w:rPr>
          <w:rFonts w:ascii="Times New Roman" w:hAnsi="Times New Roman" w:cs="Times New Roman"/>
          <w:b/>
          <w:szCs w:val="20"/>
        </w:rPr>
      </w:pPr>
    </w:p>
    <w:tbl>
      <w:tblPr>
        <w:tblW w:w="14332" w:type="dxa"/>
        <w:tblInd w:w="-20" w:type="dxa"/>
        <w:tblCellMar>
          <w:left w:w="70" w:type="dxa"/>
          <w:right w:w="70" w:type="dxa"/>
        </w:tblCellMar>
        <w:tblLook w:val="04A0" w:firstRow="1" w:lastRow="0" w:firstColumn="1" w:lastColumn="0" w:noHBand="0" w:noVBand="1"/>
      </w:tblPr>
      <w:tblGrid>
        <w:gridCol w:w="2000"/>
        <w:gridCol w:w="12332"/>
      </w:tblGrid>
      <w:tr w:rsidR="00EB509F" w:rsidRPr="00556381" w14:paraId="3D837E47" w14:textId="77777777" w:rsidTr="00D24E67">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C89DE" w14:textId="77777777" w:rsidR="00EB509F" w:rsidRPr="00556381" w:rsidRDefault="00EB509F" w:rsidP="00D24E67">
            <w:pPr>
              <w:suppressAutoHyphens w:val="0"/>
              <w:jc w:val="center"/>
              <w:rPr>
                <w:rFonts w:ascii="Calibri" w:hAnsi="Calibri" w:cs="Calibri"/>
                <w:b/>
                <w:bCs/>
                <w:color w:val="000000"/>
                <w:sz w:val="22"/>
                <w:szCs w:val="22"/>
              </w:rPr>
            </w:pPr>
            <w:r w:rsidRPr="00556381">
              <w:rPr>
                <w:rFonts w:ascii="Calibri" w:hAnsi="Calibri" w:cs="Calibri"/>
                <w:b/>
                <w:bCs/>
                <w:color w:val="000000"/>
                <w:sz w:val="22"/>
                <w:szCs w:val="22"/>
              </w:rPr>
              <w:t>CARACTERÍSTICAS</w:t>
            </w:r>
          </w:p>
        </w:tc>
        <w:tc>
          <w:tcPr>
            <w:tcW w:w="12332" w:type="dxa"/>
            <w:tcBorders>
              <w:top w:val="single" w:sz="4" w:space="0" w:color="auto"/>
              <w:left w:val="nil"/>
              <w:bottom w:val="single" w:sz="4" w:space="0" w:color="auto"/>
              <w:right w:val="single" w:sz="4" w:space="0" w:color="auto"/>
            </w:tcBorders>
            <w:shd w:val="clear" w:color="auto" w:fill="auto"/>
            <w:noWrap/>
            <w:vAlign w:val="bottom"/>
            <w:hideMark/>
          </w:tcPr>
          <w:p w14:paraId="4A51C1C5" w14:textId="77777777" w:rsidR="00EB509F" w:rsidRPr="00556381" w:rsidRDefault="00EB509F" w:rsidP="00D24E67">
            <w:pPr>
              <w:suppressAutoHyphens w:val="0"/>
              <w:jc w:val="center"/>
              <w:rPr>
                <w:rFonts w:ascii="Calibri" w:hAnsi="Calibri" w:cs="Calibri"/>
                <w:b/>
                <w:bCs/>
                <w:color w:val="000000"/>
                <w:sz w:val="22"/>
                <w:szCs w:val="22"/>
              </w:rPr>
            </w:pPr>
            <w:r w:rsidRPr="00556381">
              <w:rPr>
                <w:rFonts w:ascii="Calibri" w:hAnsi="Calibri" w:cs="Calibri"/>
                <w:b/>
                <w:bCs/>
                <w:color w:val="000000"/>
                <w:sz w:val="22"/>
                <w:szCs w:val="22"/>
              </w:rPr>
              <w:t>DESCRIÇÃO</w:t>
            </w:r>
          </w:p>
        </w:tc>
      </w:tr>
      <w:tr w:rsidR="00EB509F" w:rsidRPr="00556381" w14:paraId="7F1BBED9" w14:textId="77777777" w:rsidTr="00D24E67">
        <w:trPr>
          <w:trHeight w:val="240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14:paraId="78905038" w14:textId="77777777" w:rsidR="00EB509F" w:rsidRPr="00556381" w:rsidRDefault="00EB509F" w:rsidP="00D24E67">
            <w:pPr>
              <w:suppressAutoHyphens w:val="0"/>
              <w:jc w:val="center"/>
              <w:rPr>
                <w:rFonts w:ascii="Calibri" w:hAnsi="Calibri" w:cs="Calibri"/>
                <w:color w:val="000000"/>
                <w:sz w:val="22"/>
                <w:szCs w:val="22"/>
              </w:rPr>
            </w:pPr>
            <w:r w:rsidRPr="00556381">
              <w:rPr>
                <w:rFonts w:ascii="Calibri" w:hAnsi="Calibri" w:cs="Calibri"/>
                <w:color w:val="000000"/>
                <w:sz w:val="22"/>
                <w:szCs w:val="22"/>
              </w:rPr>
              <w:t>Documentação</w:t>
            </w:r>
          </w:p>
        </w:tc>
        <w:tc>
          <w:tcPr>
            <w:tcW w:w="12332" w:type="dxa"/>
            <w:tcBorders>
              <w:top w:val="nil"/>
              <w:left w:val="nil"/>
              <w:bottom w:val="single" w:sz="4" w:space="0" w:color="auto"/>
              <w:right w:val="single" w:sz="4" w:space="0" w:color="auto"/>
            </w:tcBorders>
            <w:shd w:val="clear" w:color="auto" w:fill="auto"/>
            <w:vAlign w:val="bottom"/>
            <w:hideMark/>
          </w:tcPr>
          <w:p w14:paraId="536259CC" w14:textId="77777777" w:rsidR="00EB509F" w:rsidRPr="00556381" w:rsidRDefault="00EB509F" w:rsidP="00D24E67">
            <w:pPr>
              <w:suppressAutoHyphens w:val="0"/>
              <w:rPr>
                <w:rFonts w:ascii="Calibri" w:hAnsi="Calibri" w:cs="Calibri"/>
                <w:color w:val="000000"/>
                <w:sz w:val="22"/>
                <w:szCs w:val="22"/>
              </w:rPr>
            </w:pPr>
            <w:r w:rsidRPr="00556381">
              <w:rPr>
                <w:rFonts w:ascii="Calibri" w:hAnsi="Calibri" w:cs="Calibri"/>
                <w:color w:val="000000"/>
                <w:sz w:val="22"/>
                <w:szCs w:val="22"/>
              </w:rPr>
              <w:t>Os lotes fornecidos deverão vir acompanhados de Certificado de Conformidade emitido pelo fabricante do material. Este certificado deve conter, minimamente:</w:t>
            </w:r>
            <w:r w:rsidRPr="00556381">
              <w:rPr>
                <w:rFonts w:ascii="Calibri" w:hAnsi="Calibri" w:cs="Calibri"/>
                <w:color w:val="000000"/>
                <w:sz w:val="22"/>
                <w:szCs w:val="22"/>
              </w:rPr>
              <w:br/>
              <w:t>· Descrição do produto;</w:t>
            </w:r>
            <w:r w:rsidRPr="00556381">
              <w:rPr>
                <w:rFonts w:ascii="Calibri" w:hAnsi="Calibri" w:cs="Calibri"/>
                <w:color w:val="000000"/>
                <w:sz w:val="22"/>
                <w:szCs w:val="22"/>
              </w:rPr>
              <w:br/>
              <w:t>· Número do lote do fornecedor;</w:t>
            </w:r>
            <w:r w:rsidRPr="00556381">
              <w:rPr>
                <w:rFonts w:ascii="Calibri" w:hAnsi="Calibri" w:cs="Calibri"/>
                <w:color w:val="000000"/>
                <w:sz w:val="22"/>
                <w:szCs w:val="22"/>
              </w:rPr>
              <w:br/>
              <w:t>· Data de validade;</w:t>
            </w:r>
            <w:r w:rsidRPr="00556381">
              <w:rPr>
                <w:rFonts w:ascii="Calibri" w:hAnsi="Calibri" w:cs="Calibri"/>
                <w:color w:val="000000"/>
                <w:sz w:val="22"/>
                <w:szCs w:val="22"/>
              </w:rPr>
              <w:br/>
              <w:t>· Material de fabricação do filme;</w:t>
            </w:r>
            <w:r w:rsidRPr="00556381">
              <w:rPr>
                <w:rFonts w:ascii="Calibri" w:hAnsi="Calibri" w:cs="Calibri"/>
                <w:color w:val="000000"/>
                <w:sz w:val="22"/>
                <w:szCs w:val="22"/>
              </w:rPr>
              <w:br/>
              <w:t>· Indicação da tensão superficial.</w:t>
            </w:r>
          </w:p>
        </w:tc>
      </w:tr>
    </w:tbl>
    <w:p w14:paraId="6297CE72" w14:textId="74D7E1A6" w:rsidR="00EB509F" w:rsidRDefault="00EB509F">
      <w:pPr>
        <w:rPr>
          <w:rFonts w:ascii="Times New Roman" w:hAnsi="Times New Roman" w:cs="Times New Roman"/>
          <w:b/>
          <w:szCs w:val="20"/>
        </w:rPr>
      </w:pPr>
    </w:p>
    <w:p w14:paraId="18F88F46" w14:textId="129D2E8C" w:rsidR="00EB509F" w:rsidRDefault="00EB509F">
      <w:pPr>
        <w:rPr>
          <w:rFonts w:ascii="Times New Roman" w:hAnsi="Times New Roman" w:cs="Times New Roman"/>
          <w:b/>
          <w:szCs w:val="20"/>
        </w:rPr>
      </w:pPr>
    </w:p>
    <w:p w14:paraId="330F7A97" w14:textId="73DEC280" w:rsidR="00EB509F" w:rsidRDefault="00EB509F">
      <w:pPr>
        <w:rPr>
          <w:rFonts w:ascii="Times New Roman" w:hAnsi="Times New Roman" w:cs="Times New Roman"/>
          <w:b/>
          <w:szCs w:val="20"/>
        </w:rPr>
      </w:pPr>
    </w:p>
    <w:p w14:paraId="43D8ABED" w14:textId="0F8850FB" w:rsidR="00EB509F" w:rsidRDefault="00EB509F">
      <w:pPr>
        <w:rPr>
          <w:rFonts w:ascii="Times New Roman" w:hAnsi="Times New Roman" w:cs="Times New Roman"/>
          <w:b/>
          <w:szCs w:val="20"/>
        </w:rPr>
      </w:pPr>
    </w:p>
    <w:p w14:paraId="7B976500" w14:textId="7A0ABD90" w:rsidR="00EB509F" w:rsidRDefault="00EB509F">
      <w:pPr>
        <w:rPr>
          <w:rFonts w:ascii="Times New Roman" w:hAnsi="Times New Roman" w:cs="Times New Roman"/>
          <w:b/>
          <w:szCs w:val="20"/>
        </w:rPr>
      </w:pPr>
    </w:p>
    <w:p w14:paraId="0917343A" w14:textId="5A3B52BC" w:rsidR="00EB509F" w:rsidRDefault="00EB509F">
      <w:pPr>
        <w:rPr>
          <w:rFonts w:ascii="Times New Roman" w:hAnsi="Times New Roman" w:cs="Times New Roman"/>
          <w:b/>
          <w:szCs w:val="20"/>
        </w:rPr>
      </w:pPr>
    </w:p>
    <w:p w14:paraId="30E1E2F2" w14:textId="64CC1FED" w:rsidR="00EB509F" w:rsidRDefault="00EB509F">
      <w:pPr>
        <w:rPr>
          <w:rFonts w:ascii="Times New Roman" w:hAnsi="Times New Roman" w:cs="Times New Roman"/>
          <w:b/>
          <w:szCs w:val="20"/>
        </w:rPr>
      </w:pPr>
    </w:p>
    <w:p w14:paraId="05F1A1EA" w14:textId="21DD472E" w:rsidR="00EB509F" w:rsidRDefault="00EB509F">
      <w:pPr>
        <w:rPr>
          <w:rFonts w:ascii="Times New Roman" w:hAnsi="Times New Roman" w:cs="Times New Roman"/>
          <w:b/>
          <w:szCs w:val="20"/>
        </w:rPr>
      </w:pPr>
    </w:p>
    <w:p w14:paraId="410079E4" w14:textId="4A50F2EC" w:rsidR="00EB509F" w:rsidRDefault="00EB509F">
      <w:pPr>
        <w:rPr>
          <w:rFonts w:ascii="Times New Roman" w:hAnsi="Times New Roman" w:cs="Times New Roman"/>
          <w:b/>
          <w:szCs w:val="20"/>
        </w:rPr>
      </w:pPr>
    </w:p>
    <w:p w14:paraId="1E84326F" w14:textId="508F98FA" w:rsidR="00EB509F" w:rsidRDefault="00EB509F">
      <w:pPr>
        <w:rPr>
          <w:rFonts w:ascii="Times New Roman" w:hAnsi="Times New Roman" w:cs="Times New Roman"/>
          <w:b/>
          <w:szCs w:val="20"/>
        </w:rPr>
      </w:pPr>
    </w:p>
    <w:p w14:paraId="2FEC81B1" w14:textId="1F383919" w:rsidR="00EB509F" w:rsidRDefault="00EB509F">
      <w:pPr>
        <w:rPr>
          <w:rFonts w:ascii="Times New Roman" w:hAnsi="Times New Roman" w:cs="Times New Roman"/>
          <w:b/>
          <w:szCs w:val="20"/>
        </w:rPr>
      </w:pPr>
    </w:p>
    <w:p w14:paraId="4AF326BC" w14:textId="6D21CC0B" w:rsidR="00EB509F" w:rsidRDefault="00EB509F">
      <w:pPr>
        <w:rPr>
          <w:rFonts w:ascii="Times New Roman" w:hAnsi="Times New Roman" w:cs="Times New Roman"/>
          <w:b/>
          <w:szCs w:val="20"/>
        </w:rPr>
      </w:pPr>
    </w:p>
    <w:p w14:paraId="449DA25B" w14:textId="6E6A474F" w:rsidR="00EB509F" w:rsidRDefault="00EB509F">
      <w:pPr>
        <w:rPr>
          <w:rFonts w:ascii="Times New Roman" w:hAnsi="Times New Roman" w:cs="Times New Roman"/>
          <w:b/>
          <w:szCs w:val="20"/>
        </w:rPr>
      </w:pPr>
    </w:p>
    <w:p w14:paraId="7E3EA21F" w14:textId="43DE8C5A" w:rsidR="00EB509F" w:rsidRDefault="00EB509F">
      <w:pPr>
        <w:rPr>
          <w:rFonts w:ascii="Times New Roman" w:hAnsi="Times New Roman" w:cs="Times New Roman"/>
          <w:b/>
          <w:szCs w:val="20"/>
        </w:rPr>
      </w:pPr>
    </w:p>
    <w:p w14:paraId="4BBB33BC" w14:textId="67BC815F" w:rsidR="00EB509F" w:rsidRDefault="00EB509F">
      <w:pPr>
        <w:rPr>
          <w:rFonts w:ascii="Times New Roman" w:hAnsi="Times New Roman" w:cs="Times New Roman"/>
          <w:b/>
          <w:szCs w:val="20"/>
        </w:rPr>
      </w:pPr>
    </w:p>
    <w:p w14:paraId="45BBFDB1" w14:textId="58004385" w:rsidR="00EB509F" w:rsidRDefault="00EB509F">
      <w:pPr>
        <w:rPr>
          <w:rFonts w:ascii="Times New Roman" w:hAnsi="Times New Roman" w:cs="Times New Roman"/>
          <w:b/>
          <w:szCs w:val="20"/>
        </w:rPr>
      </w:pPr>
    </w:p>
    <w:p w14:paraId="1D2B2574" w14:textId="1B488858" w:rsidR="00EB509F" w:rsidRDefault="00EB509F">
      <w:pPr>
        <w:rPr>
          <w:rFonts w:ascii="Times New Roman" w:hAnsi="Times New Roman" w:cs="Times New Roman"/>
          <w:b/>
          <w:szCs w:val="20"/>
        </w:rPr>
      </w:pPr>
    </w:p>
    <w:p w14:paraId="48A34A18" w14:textId="3B5E686A" w:rsidR="00EB509F" w:rsidRDefault="00EB509F">
      <w:pPr>
        <w:rPr>
          <w:rFonts w:ascii="Times New Roman" w:hAnsi="Times New Roman" w:cs="Times New Roman"/>
          <w:b/>
          <w:szCs w:val="20"/>
        </w:rPr>
      </w:pPr>
    </w:p>
    <w:p w14:paraId="2FD8815A" w14:textId="1FE7212E" w:rsidR="00EB509F" w:rsidRDefault="00EB509F">
      <w:pPr>
        <w:rPr>
          <w:rFonts w:ascii="Times New Roman" w:hAnsi="Times New Roman" w:cs="Times New Roman"/>
          <w:b/>
          <w:szCs w:val="20"/>
        </w:rPr>
      </w:pPr>
    </w:p>
    <w:p w14:paraId="00F0A021" w14:textId="2A3BD13B" w:rsidR="00EB509F" w:rsidRDefault="00EB509F">
      <w:pPr>
        <w:rPr>
          <w:rFonts w:ascii="Times New Roman" w:hAnsi="Times New Roman" w:cs="Times New Roman"/>
          <w:b/>
          <w:szCs w:val="20"/>
        </w:rPr>
      </w:pPr>
    </w:p>
    <w:p w14:paraId="53D68399" w14:textId="67836EA4" w:rsidR="00EB509F" w:rsidRDefault="00EB509F">
      <w:pPr>
        <w:rPr>
          <w:rFonts w:ascii="Times New Roman" w:hAnsi="Times New Roman" w:cs="Times New Roman"/>
          <w:b/>
          <w:szCs w:val="20"/>
        </w:rPr>
      </w:pPr>
    </w:p>
    <w:p w14:paraId="38387ADF" w14:textId="77777777" w:rsidR="00EB509F" w:rsidRDefault="00EB509F">
      <w:pPr>
        <w:rPr>
          <w:rFonts w:ascii="Times New Roman" w:hAnsi="Times New Roman" w:cs="Times New Roman"/>
          <w:b/>
          <w:szCs w:val="20"/>
        </w:rPr>
      </w:pPr>
    </w:p>
    <w:p w14:paraId="77A36F3D" w14:textId="77777777" w:rsidR="00EB509F" w:rsidRDefault="00EB509F">
      <w:pPr>
        <w:rPr>
          <w:rFonts w:ascii="Times New Roman" w:hAnsi="Times New Roman" w:cs="Times New Roman"/>
          <w:b/>
          <w:szCs w:val="20"/>
        </w:rPr>
      </w:pPr>
    </w:p>
    <w:p w14:paraId="4AF83A0B" w14:textId="6BF77675" w:rsidR="00013581" w:rsidRPr="00F464B8" w:rsidRDefault="00F55E99" w:rsidP="00F464B8">
      <w:pPr>
        <w:spacing w:line="360" w:lineRule="auto"/>
        <w:jc w:val="center"/>
        <w:rPr>
          <w:rFonts w:ascii="Times New Roman" w:hAnsi="Times New Roman" w:cs="Times New Roman"/>
          <w:bCs/>
          <w:color w:val="000000"/>
          <w:szCs w:val="20"/>
          <w:highlight w:val="white"/>
        </w:rPr>
      </w:pPr>
      <w:r w:rsidRPr="007D2C18">
        <w:rPr>
          <w:rFonts w:ascii="Times New Roman" w:hAnsi="Times New Roman" w:cs="Times New Roman"/>
          <w:szCs w:val="20"/>
          <w:highlight w:val="white"/>
        </w:rPr>
        <w:lastRenderedPageBreak/>
        <w:t xml:space="preserve">Anexo </w:t>
      </w:r>
      <w:r w:rsidR="008A2CEA" w:rsidRPr="007D2C18">
        <w:rPr>
          <w:rFonts w:ascii="Times New Roman" w:hAnsi="Times New Roman" w:cs="Times New Roman"/>
          <w:bCs/>
          <w:szCs w:val="20"/>
          <w:highlight w:val="white"/>
        </w:rPr>
        <w:t>II</w:t>
      </w:r>
      <w:r w:rsidR="00EB509F" w:rsidRPr="007D2C18">
        <w:rPr>
          <w:rFonts w:ascii="Times New Roman" w:hAnsi="Times New Roman" w:cs="Times New Roman"/>
          <w:bCs/>
          <w:szCs w:val="20"/>
          <w:highlight w:val="white"/>
        </w:rPr>
        <w:t>I</w:t>
      </w:r>
      <w:r w:rsidRPr="007D2C18">
        <w:rPr>
          <w:rFonts w:ascii="Times New Roman" w:hAnsi="Times New Roman" w:cs="Times New Roman"/>
          <w:bCs/>
          <w:szCs w:val="20"/>
          <w:highlight w:val="white"/>
        </w:rPr>
        <w:t xml:space="preserve"> do </w:t>
      </w:r>
      <w:r w:rsidRPr="00F464B8">
        <w:rPr>
          <w:rFonts w:ascii="Times New Roman" w:hAnsi="Times New Roman" w:cs="Times New Roman"/>
          <w:bCs/>
          <w:color w:val="000000"/>
          <w:szCs w:val="20"/>
          <w:highlight w:val="white"/>
        </w:rPr>
        <w:t>Termo de Referência</w:t>
      </w:r>
    </w:p>
    <w:p w14:paraId="2FD79E46" w14:textId="77777777" w:rsidR="00F55E99" w:rsidRDefault="00F55E99" w:rsidP="00F464B8">
      <w:pPr>
        <w:spacing w:line="360" w:lineRule="auto"/>
        <w:contextualSpacing/>
        <w:jc w:val="center"/>
        <w:rPr>
          <w:rFonts w:ascii="Times New Roman" w:hAnsi="Times New Roman" w:cs="Times New Roman"/>
          <w:szCs w:val="20"/>
        </w:rPr>
      </w:pPr>
      <w:r>
        <w:rPr>
          <w:rFonts w:ascii="Times New Roman" w:hAnsi="Times New Roman" w:cs="Times New Roman"/>
          <w:b/>
          <w:bCs/>
          <w:color w:val="000000"/>
          <w:szCs w:val="20"/>
        </w:rPr>
        <w:t>MATRIZ DE RISCO</w:t>
      </w:r>
    </w:p>
    <w:tbl>
      <w:tblPr>
        <w:tblW w:w="13608" w:type="dxa"/>
        <w:tblInd w:w="-5" w:type="dxa"/>
        <w:tblCellMar>
          <w:left w:w="70" w:type="dxa"/>
          <w:right w:w="70" w:type="dxa"/>
        </w:tblCellMar>
        <w:tblLook w:val="04A0" w:firstRow="1" w:lastRow="0" w:firstColumn="1" w:lastColumn="0" w:noHBand="0" w:noVBand="1"/>
      </w:tblPr>
      <w:tblGrid>
        <w:gridCol w:w="7088"/>
        <w:gridCol w:w="1812"/>
        <w:gridCol w:w="4708"/>
      </w:tblGrid>
      <w:tr w:rsidR="008A2CEA" w:rsidRPr="00883B7D" w14:paraId="2E93146B" w14:textId="77777777" w:rsidTr="008A2CEA">
        <w:trPr>
          <w:trHeight w:val="255"/>
        </w:trPr>
        <w:tc>
          <w:tcPr>
            <w:tcW w:w="70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48BD585" w14:textId="77777777" w:rsidR="008A2CEA" w:rsidRPr="00883B7D" w:rsidRDefault="008A2CEA" w:rsidP="00D24E67">
            <w:pPr>
              <w:suppressAutoHyphens w:val="0"/>
              <w:jc w:val="center"/>
              <w:rPr>
                <w:rFonts w:ascii="Times New Roman" w:hAnsi="Times New Roman" w:cs="Times New Roman"/>
                <w:b/>
                <w:bCs/>
                <w:color w:val="000000"/>
                <w:sz w:val="18"/>
                <w:szCs w:val="18"/>
              </w:rPr>
            </w:pPr>
            <w:r w:rsidRPr="00883B7D">
              <w:rPr>
                <w:rFonts w:ascii="Times New Roman" w:hAnsi="Times New Roman" w:cs="Times New Roman"/>
                <w:b/>
                <w:bCs/>
                <w:color w:val="000000"/>
                <w:sz w:val="18"/>
                <w:szCs w:val="18"/>
              </w:rPr>
              <w:t>EVENTO/RISCO</w:t>
            </w:r>
          </w:p>
        </w:tc>
        <w:tc>
          <w:tcPr>
            <w:tcW w:w="1812" w:type="dxa"/>
            <w:tcBorders>
              <w:top w:val="single" w:sz="4" w:space="0" w:color="auto"/>
              <w:left w:val="nil"/>
              <w:bottom w:val="single" w:sz="4" w:space="0" w:color="auto"/>
              <w:right w:val="single" w:sz="4" w:space="0" w:color="auto"/>
            </w:tcBorders>
            <w:shd w:val="clear" w:color="000000" w:fill="D9D9D9"/>
            <w:vAlign w:val="center"/>
            <w:hideMark/>
          </w:tcPr>
          <w:p w14:paraId="538B1B55" w14:textId="77777777" w:rsidR="008A2CEA" w:rsidRPr="00883B7D" w:rsidRDefault="008A2CEA" w:rsidP="00D24E67">
            <w:pPr>
              <w:suppressAutoHyphens w:val="0"/>
              <w:jc w:val="center"/>
              <w:rPr>
                <w:rFonts w:ascii="Times New Roman" w:hAnsi="Times New Roman" w:cs="Times New Roman"/>
                <w:b/>
                <w:bCs/>
                <w:color w:val="000000"/>
                <w:sz w:val="18"/>
                <w:szCs w:val="18"/>
              </w:rPr>
            </w:pPr>
            <w:r w:rsidRPr="00883B7D">
              <w:rPr>
                <w:rFonts w:ascii="Times New Roman" w:hAnsi="Times New Roman" w:cs="Times New Roman"/>
                <w:b/>
                <w:bCs/>
                <w:color w:val="000000"/>
                <w:sz w:val="18"/>
                <w:szCs w:val="18"/>
              </w:rPr>
              <w:t>RESPONSÁVEL</w:t>
            </w:r>
          </w:p>
        </w:tc>
        <w:tc>
          <w:tcPr>
            <w:tcW w:w="4708" w:type="dxa"/>
            <w:tcBorders>
              <w:top w:val="single" w:sz="4" w:space="0" w:color="auto"/>
              <w:left w:val="nil"/>
              <w:bottom w:val="single" w:sz="4" w:space="0" w:color="auto"/>
              <w:right w:val="single" w:sz="4" w:space="0" w:color="auto"/>
            </w:tcBorders>
            <w:shd w:val="clear" w:color="000000" w:fill="D9D9D9"/>
            <w:vAlign w:val="center"/>
            <w:hideMark/>
          </w:tcPr>
          <w:p w14:paraId="1AA45D11" w14:textId="77777777" w:rsidR="008A2CEA" w:rsidRPr="00883B7D" w:rsidRDefault="008A2CEA" w:rsidP="00D24E67">
            <w:pPr>
              <w:suppressAutoHyphens w:val="0"/>
              <w:jc w:val="center"/>
              <w:rPr>
                <w:rFonts w:ascii="Times New Roman" w:hAnsi="Times New Roman" w:cs="Times New Roman"/>
                <w:b/>
                <w:bCs/>
                <w:color w:val="000000"/>
                <w:sz w:val="18"/>
                <w:szCs w:val="18"/>
              </w:rPr>
            </w:pPr>
            <w:r w:rsidRPr="00883B7D">
              <w:rPr>
                <w:rFonts w:ascii="Times New Roman" w:hAnsi="Times New Roman" w:cs="Times New Roman"/>
                <w:b/>
                <w:bCs/>
                <w:color w:val="000000"/>
                <w:sz w:val="18"/>
                <w:szCs w:val="18"/>
              </w:rPr>
              <w:t>AÇÃO DE CONTINGÊNCIA</w:t>
            </w:r>
          </w:p>
        </w:tc>
      </w:tr>
      <w:tr w:rsidR="008A2CEA" w:rsidRPr="00883B7D" w14:paraId="6FDDA4F8" w14:textId="77777777" w:rsidTr="008A2CEA">
        <w:trPr>
          <w:trHeight w:val="510"/>
        </w:trPr>
        <w:tc>
          <w:tcPr>
            <w:tcW w:w="7088" w:type="dxa"/>
            <w:tcBorders>
              <w:top w:val="nil"/>
              <w:left w:val="single" w:sz="4" w:space="0" w:color="auto"/>
              <w:bottom w:val="single" w:sz="4" w:space="0" w:color="auto"/>
              <w:right w:val="single" w:sz="4" w:space="0" w:color="auto"/>
            </w:tcBorders>
            <w:shd w:val="clear" w:color="auto" w:fill="auto"/>
            <w:vAlign w:val="center"/>
            <w:hideMark/>
          </w:tcPr>
          <w:p w14:paraId="5B830C09" w14:textId="77777777" w:rsidR="008A2CEA" w:rsidRPr="00883B7D" w:rsidRDefault="008A2CEA" w:rsidP="00D24E67">
            <w:pPr>
              <w:suppressAutoHyphens w:val="0"/>
              <w:rPr>
                <w:rFonts w:ascii="Times New Roman" w:hAnsi="Times New Roman" w:cs="Times New Roman"/>
                <w:szCs w:val="20"/>
              </w:rPr>
            </w:pPr>
            <w:r w:rsidRPr="00883B7D">
              <w:rPr>
                <w:rFonts w:ascii="Times New Roman" w:hAnsi="Times New Roman" w:cs="Times New Roman"/>
                <w:szCs w:val="20"/>
              </w:rPr>
              <w:t>Alteração de enquadramento tributário, em razão do resultado ou de mudança da atividade empresarial</w:t>
            </w:r>
          </w:p>
        </w:tc>
        <w:tc>
          <w:tcPr>
            <w:tcW w:w="1812" w:type="dxa"/>
            <w:tcBorders>
              <w:top w:val="nil"/>
              <w:left w:val="nil"/>
              <w:bottom w:val="single" w:sz="4" w:space="0" w:color="auto"/>
              <w:right w:val="single" w:sz="4" w:space="0" w:color="auto"/>
            </w:tcBorders>
            <w:shd w:val="clear" w:color="auto" w:fill="auto"/>
            <w:vAlign w:val="center"/>
            <w:hideMark/>
          </w:tcPr>
          <w:p w14:paraId="4D7193D4" w14:textId="77777777" w:rsidR="008A2CEA" w:rsidRPr="00883B7D" w:rsidRDefault="008A2CEA" w:rsidP="00D24E67">
            <w:pPr>
              <w:suppressAutoHyphens w:val="0"/>
              <w:jc w:val="center"/>
              <w:rPr>
                <w:rFonts w:ascii="Times New Roman" w:hAnsi="Times New Roman" w:cs="Times New Roman"/>
                <w:szCs w:val="20"/>
              </w:rPr>
            </w:pPr>
            <w:r w:rsidRPr="00883B7D">
              <w:rPr>
                <w:rFonts w:ascii="Times New Roman" w:hAnsi="Times New Roman" w:cs="Times New Roman"/>
                <w:szCs w:val="20"/>
              </w:rPr>
              <w:t>CONTRATADO</w:t>
            </w:r>
          </w:p>
        </w:tc>
        <w:tc>
          <w:tcPr>
            <w:tcW w:w="4708" w:type="dxa"/>
            <w:tcBorders>
              <w:top w:val="nil"/>
              <w:left w:val="nil"/>
              <w:bottom w:val="single" w:sz="4" w:space="0" w:color="auto"/>
              <w:right w:val="single" w:sz="4" w:space="0" w:color="auto"/>
            </w:tcBorders>
            <w:shd w:val="clear" w:color="auto" w:fill="auto"/>
            <w:vAlign w:val="center"/>
            <w:hideMark/>
          </w:tcPr>
          <w:p w14:paraId="19410EB3" w14:textId="77777777" w:rsidR="008A2CEA" w:rsidRPr="00883B7D" w:rsidRDefault="008A2CEA" w:rsidP="00D24E67">
            <w:pPr>
              <w:suppressAutoHyphens w:val="0"/>
              <w:rPr>
                <w:rFonts w:ascii="Times New Roman" w:hAnsi="Times New Roman" w:cs="Times New Roman"/>
                <w:szCs w:val="20"/>
              </w:rPr>
            </w:pPr>
            <w:r w:rsidRPr="00883B7D">
              <w:rPr>
                <w:rFonts w:ascii="Times New Roman" w:hAnsi="Times New Roman" w:cs="Times New Roman"/>
                <w:szCs w:val="20"/>
              </w:rPr>
              <w:t>Ônus do Contratado</w:t>
            </w:r>
          </w:p>
        </w:tc>
      </w:tr>
      <w:tr w:rsidR="008A2CEA" w:rsidRPr="00883B7D" w14:paraId="621E759A" w14:textId="77777777" w:rsidTr="008A2CEA">
        <w:trPr>
          <w:trHeight w:val="255"/>
        </w:trPr>
        <w:tc>
          <w:tcPr>
            <w:tcW w:w="7088" w:type="dxa"/>
            <w:tcBorders>
              <w:top w:val="nil"/>
              <w:left w:val="single" w:sz="4" w:space="0" w:color="auto"/>
              <w:bottom w:val="single" w:sz="4" w:space="0" w:color="auto"/>
              <w:right w:val="single" w:sz="4" w:space="0" w:color="auto"/>
            </w:tcBorders>
            <w:shd w:val="clear" w:color="auto" w:fill="auto"/>
            <w:vAlign w:val="center"/>
            <w:hideMark/>
          </w:tcPr>
          <w:p w14:paraId="250EA3EC" w14:textId="77777777" w:rsidR="008A2CEA" w:rsidRPr="00883B7D" w:rsidRDefault="008A2CEA" w:rsidP="00D24E67">
            <w:pPr>
              <w:suppressAutoHyphens w:val="0"/>
              <w:rPr>
                <w:rFonts w:ascii="Times New Roman" w:hAnsi="Times New Roman" w:cs="Times New Roman"/>
                <w:szCs w:val="20"/>
              </w:rPr>
            </w:pPr>
            <w:r w:rsidRPr="00883B7D">
              <w:rPr>
                <w:rFonts w:ascii="Times New Roman" w:hAnsi="Times New Roman" w:cs="Times New Roman"/>
                <w:szCs w:val="20"/>
              </w:rPr>
              <w:t>Erro da Contratada na avaliação da hipótese de incidência tributária</w:t>
            </w:r>
          </w:p>
        </w:tc>
        <w:tc>
          <w:tcPr>
            <w:tcW w:w="1812" w:type="dxa"/>
            <w:tcBorders>
              <w:top w:val="nil"/>
              <w:left w:val="nil"/>
              <w:bottom w:val="single" w:sz="4" w:space="0" w:color="auto"/>
              <w:right w:val="single" w:sz="4" w:space="0" w:color="auto"/>
            </w:tcBorders>
            <w:shd w:val="clear" w:color="auto" w:fill="auto"/>
            <w:vAlign w:val="center"/>
            <w:hideMark/>
          </w:tcPr>
          <w:p w14:paraId="3DB368E1" w14:textId="77777777" w:rsidR="008A2CEA" w:rsidRPr="00883B7D" w:rsidRDefault="008A2CEA" w:rsidP="00D24E67">
            <w:pPr>
              <w:suppressAutoHyphens w:val="0"/>
              <w:jc w:val="center"/>
              <w:rPr>
                <w:rFonts w:ascii="Times New Roman" w:hAnsi="Times New Roman" w:cs="Times New Roman"/>
                <w:szCs w:val="20"/>
              </w:rPr>
            </w:pPr>
            <w:r w:rsidRPr="00883B7D">
              <w:rPr>
                <w:rFonts w:ascii="Times New Roman" w:hAnsi="Times New Roman" w:cs="Times New Roman"/>
                <w:szCs w:val="20"/>
              </w:rPr>
              <w:t>CONTRATADO</w:t>
            </w:r>
          </w:p>
        </w:tc>
        <w:tc>
          <w:tcPr>
            <w:tcW w:w="4708" w:type="dxa"/>
            <w:tcBorders>
              <w:top w:val="nil"/>
              <w:left w:val="nil"/>
              <w:bottom w:val="single" w:sz="4" w:space="0" w:color="auto"/>
              <w:right w:val="single" w:sz="4" w:space="0" w:color="auto"/>
            </w:tcBorders>
            <w:shd w:val="clear" w:color="auto" w:fill="auto"/>
            <w:vAlign w:val="center"/>
            <w:hideMark/>
          </w:tcPr>
          <w:p w14:paraId="26CB58E8" w14:textId="77777777" w:rsidR="008A2CEA" w:rsidRPr="00883B7D" w:rsidRDefault="008A2CEA" w:rsidP="00D24E67">
            <w:pPr>
              <w:suppressAutoHyphens w:val="0"/>
              <w:rPr>
                <w:rFonts w:ascii="Times New Roman" w:hAnsi="Times New Roman" w:cs="Times New Roman"/>
                <w:szCs w:val="20"/>
              </w:rPr>
            </w:pPr>
            <w:r w:rsidRPr="00883B7D">
              <w:rPr>
                <w:rFonts w:ascii="Times New Roman" w:hAnsi="Times New Roman" w:cs="Times New Roman"/>
                <w:szCs w:val="20"/>
              </w:rPr>
              <w:t>Ônus do Contratado</w:t>
            </w:r>
          </w:p>
        </w:tc>
      </w:tr>
      <w:tr w:rsidR="008A2CEA" w:rsidRPr="00883B7D" w14:paraId="086638DE" w14:textId="77777777" w:rsidTr="008A2CEA">
        <w:trPr>
          <w:trHeight w:val="255"/>
        </w:trPr>
        <w:tc>
          <w:tcPr>
            <w:tcW w:w="7088" w:type="dxa"/>
            <w:tcBorders>
              <w:top w:val="nil"/>
              <w:left w:val="single" w:sz="4" w:space="0" w:color="auto"/>
              <w:bottom w:val="single" w:sz="4" w:space="0" w:color="auto"/>
              <w:right w:val="single" w:sz="4" w:space="0" w:color="auto"/>
            </w:tcBorders>
            <w:shd w:val="clear" w:color="auto" w:fill="auto"/>
            <w:vAlign w:val="center"/>
            <w:hideMark/>
          </w:tcPr>
          <w:p w14:paraId="45926D10" w14:textId="77777777" w:rsidR="008A2CEA" w:rsidRPr="00883B7D" w:rsidRDefault="008A2CEA" w:rsidP="00D24E67">
            <w:pPr>
              <w:suppressAutoHyphens w:val="0"/>
              <w:rPr>
                <w:rFonts w:ascii="Times New Roman" w:hAnsi="Times New Roman" w:cs="Times New Roman"/>
                <w:szCs w:val="20"/>
              </w:rPr>
            </w:pPr>
            <w:r w:rsidRPr="00883B7D">
              <w:rPr>
                <w:rFonts w:ascii="Times New Roman" w:hAnsi="Times New Roman" w:cs="Times New Roman"/>
                <w:szCs w:val="20"/>
              </w:rPr>
              <w:t>Variação da taxa de câmbio</w:t>
            </w:r>
          </w:p>
        </w:tc>
        <w:tc>
          <w:tcPr>
            <w:tcW w:w="1812" w:type="dxa"/>
            <w:tcBorders>
              <w:top w:val="nil"/>
              <w:left w:val="nil"/>
              <w:bottom w:val="single" w:sz="4" w:space="0" w:color="auto"/>
              <w:right w:val="single" w:sz="4" w:space="0" w:color="auto"/>
            </w:tcBorders>
            <w:shd w:val="clear" w:color="auto" w:fill="auto"/>
            <w:vAlign w:val="center"/>
            <w:hideMark/>
          </w:tcPr>
          <w:p w14:paraId="1D6EC9AB" w14:textId="77777777" w:rsidR="008A2CEA" w:rsidRPr="00883B7D" w:rsidRDefault="008A2CEA" w:rsidP="00D24E67">
            <w:pPr>
              <w:suppressAutoHyphens w:val="0"/>
              <w:jc w:val="center"/>
              <w:rPr>
                <w:rFonts w:ascii="Times New Roman" w:hAnsi="Times New Roman" w:cs="Times New Roman"/>
                <w:szCs w:val="20"/>
              </w:rPr>
            </w:pPr>
            <w:r w:rsidRPr="00883B7D">
              <w:rPr>
                <w:rFonts w:ascii="Times New Roman" w:hAnsi="Times New Roman" w:cs="Times New Roman"/>
                <w:szCs w:val="20"/>
              </w:rPr>
              <w:t>CONTRATADO</w:t>
            </w:r>
          </w:p>
        </w:tc>
        <w:tc>
          <w:tcPr>
            <w:tcW w:w="4708" w:type="dxa"/>
            <w:tcBorders>
              <w:top w:val="nil"/>
              <w:left w:val="nil"/>
              <w:bottom w:val="single" w:sz="4" w:space="0" w:color="auto"/>
              <w:right w:val="single" w:sz="4" w:space="0" w:color="auto"/>
            </w:tcBorders>
            <w:shd w:val="clear" w:color="auto" w:fill="auto"/>
            <w:vAlign w:val="center"/>
            <w:hideMark/>
          </w:tcPr>
          <w:p w14:paraId="3E3B6A35" w14:textId="77777777" w:rsidR="008A2CEA" w:rsidRPr="00883B7D" w:rsidRDefault="008A2CEA" w:rsidP="00D24E67">
            <w:pPr>
              <w:suppressAutoHyphens w:val="0"/>
              <w:rPr>
                <w:rFonts w:ascii="Times New Roman" w:hAnsi="Times New Roman" w:cs="Times New Roman"/>
                <w:szCs w:val="20"/>
              </w:rPr>
            </w:pPr>
            <w:r w:rsidRPr="00883B7D">
              <w:rPr>
                <w:rFonts w:ascii="Times New Roman" w:hAnsi="Times New Roman" w:cs="Times New Roman"/>
                <w:szCs w:val="20"/>
              </w:rPr>
              <w:t>Ônus do Contratado</w:t>
            </w:r>
          </w:p>
        </w:tc>
      </w:tr>
      <w:tr w:rsidR="008A2CEA" w:rsidRPr="00883B7D" w14:paraId="163AC1AA" w14:textId="77777777" w:rsidTr="008A2CEA">
        <w:trPr>
          <w:trHeight w:val="898"/>
        </w:trPr>
        <w:tc>
          <w:tcPr>
            <w:tcW w:w="7088" w:type="dxa"/>
            <w:tcBorders>
              <w:top w:val="nil"/>
              <w:left w:val="single" w:sz="4" w:space="0" w:color="auto"/>
              <w:bottom w:val="single" w:sz="4" w:space="0" w:color="auto"/>
              <w:right w:val="single" w:sz="4" w:space="0" w:color="auto"/>
            </w:tcBorders>
            <w:shd w:val="clear" w:color="auto" w:fill="auto"/>
            <w:vAlign w:val="center"/>
            <w:hideMark/>
          </w:tcPr>
          <w:p w14:paraId="1F9CDC49" w14:textId="77777777" w:rsidR="008A2CEA" w:rsidRDefault="008A2CEA" w:rsidP="00D24E67">
            <w:pPr>
              <w:suppressAutoHyphens w:val="0"/>
              <w:rPr>
                <w:rFonts w:ascii="Times New Roman" w:hAnsi="Times New Roman" w:cs="Times New Roman"/>
                <w:szCs w:val="20"/>
              </w:rPr>
            </w:pPr>
            <w:r w:rsidRPr="00883B7D">
              <w:rPr>
                <w:rFonts w:ascii="Times New Roman" w:hAnsi="Times New Roman" w:cs="Times New Roman"/>
                <w:szCs w:val="20"/>
              </w:rPr>
              <w:t>Elevação dos custos operacionais para o desenvolvimento da atividade empresarial em geral e para a execução do objeto em particular, tais como aumento de preço de insumos, prestadores de serviço e mão de obra, desde que atingida a anualidade da proposta apresentada ou aprovação de nova CCT.</w:t>
            </w:r>
          </w:p>
          <w:p w14:paraId="54A0464F" w14:textId="5D4E4AEA" w:rsidR="008A2CEA" w:rsidRPr="00883B7D" w:rsidRDefault="008A2CEA" w:rsidP="00D24E67">
            <w:pPr>
              <w:suppressAutoHyphens w:val="0"/>
              <w:rPr>
                <w:rFonts w:ascii="Times New Roman" w:hAnsi="Times New Roman" w:cs="Times New Roman"/>
                <w:szCs w:val="20"/>
              </w:rPr>
            </w:pPr>
          </w:p>
        </w:tc>
        <w:tc>
          <w:tcPr>
            <w:tcW w:w="1812" w:type="dxa"/>
            <w:tcBorders>
              <w:top w:val="nil"/>
              <w:left w:val="nil"/>
              <w:bottom w:val="single" w:sz="4" w:space="0" w:color="auto"/>
              <w:right w:val="single" w:sz="4" w:space="0" w:color="auto"/>
            </w:tcBorders>
            <w:shd w:val="clear" w:color="auto" w:fill="auto"/>
            <w:vAlign w:val="center"/>
            <w:hideMark/>
          </w:tcPr>
          <w:p w14:paraId="23B61E3E" w14:textId="77777777" w:rsidR="008A2CEA" w:rsidRPr="00883B7D" w:rsidRDefault="008A2CEA" w:rsidP="00D24E67">
            <w:pPr>
              <w:suppressAutoHyphens w:val="0"/>
              <w:jc w:val="center"/>
              <w:rPr>
                <w:rFonts w:ascii="Times New Roman" w:hAnsi="Times New Roman" w:cs="Times New Roman"/>
                <w:szCs w:val="20"/>
              </w:rPr>
            </w:pPr>
            <w:r w:rsidRPr="00883B7D">
              <w:rPr>
                <w:rFonts w:ascii="Times New Roman" w:hAnsi="Times New Roman" w:cs="Times New Roman"/>
                <w:szCs w:val="20"/>
              </w:rPr>
              <w:t>HEMOBRÁS</w:t>
            </w:r>
          </w:p>
        </w:tc>
        <w:tc>
          <w:tcPr>
            <w:tcW w:w="4708" w:type="dxa"/>
            <w:tcBorders>
              <w:top w:val="nil"/>
              <w:left w:val="nil"/>
              <w:bottom w:val="single" w:sz="4" w:space="0" w:color="auto"/>
              <w:right w:val="single" w:sz="4" w:space="0" w:color="auto"/>
            </w:tcBorders>
            <w:shd w:val="clear" w:color="auto" w:fill="auto"/>
            <w:vAlign w:val="center"/>
            <w:hideMark/>
          </w:tcPr>
          <w:p w14:paraId="1CB2E653" w14:textId="77777777" w:rsidR="008A2CEA" w:rsidRPr="00883B7D" w:rsidRDefault="008A2CEA" w:rsidP="00D24E67">
            <w:pPr>
              <w:suppressAutoHyphens w:val="0"/>
              <w:rPr>
                <w:rFonts w:ascii="Times New Roman" w:hAnsi="Times New Roman" w:cs="Times New Roman"/>
                <w:szCs w:val="20"/>
              </w:rPr>
            </w:pPr>
            <w:r w:rsidRPr="00883B7D">
              <w:rPr>
                <w:rFonts w:ascii="Times New Roman" w:hAnsi="Times New Roman" w:cs="Times New Roman"/>
                <w:szCs w:val="20"/>
              </w:rPr>
              <w:t>Celebração de Termo Aditivo</w:t>
            </w:r>
          </w:p>
        </w:tc>
      </w:tr>
      <w:tr w:rsidR="008A2CEA" w:rsidRPr="00883B7D" w14:paraId="0ACB2342" w14:textId="77777777" w:rsidTr="008A2CEA">
        <w:trPr>
          <w:trHeight w:val="827"/>
        </w:trPr>
        <w:tc>
          <w:tcPr>
            <w:tcW w:w="7088" w:type="dxa"/>
            <w:tcBorders>
              <w:top w:val="nil"/>
              <w:left w:val="single" w:sz="4" w:space="0" w:color="auto"/>
              <w:bottom w:val="single" w:sz="4" w:space="0" w:color="auto"/>
              <w:right w:val="single" w:sz="4" w:space="0" w:color="auto"/>
            </w:tcBorders>
            <w:shd w:val="clear" w:color="auto" w:fill="auto"/>
            <w:hideMark/>
          </w:tcPr>
          <w:p w14:paraId="6724637B"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Falta de condições para recebimento dos objetos</w:t>
            </w:r>
          </w:p>
        </w:tc>
        <w:tc>
          <w:tcPr>
            <w:tcW w:w="1812" w:type="dxa"/>
            <w:tcBorders>
              <w:top w:val="nil"/>
              <w:left w:val="nil"/>
              <w:bottom w:val="single" w:sz="4" w:space="0" w:color="auto"/>
              <w:right w:val="single" w:sz="4" w:space="0" w:color="auto"/>
            </w:tcBorders>
            <w:shd w:val="clear" w:color="auto" w:fill="auto"/>
            <w:noWrap/>
            <w:hideMark/>
          </w:tcPr>
          <w:p w14:paraId="7A0965E2" w14:textId="77777777" w:rsidR="008A2CEA" w:rsidRPr="00883B7D" w:rsidRDefault="008A2CEA" w:rsidP="00D24E67">
            <w:pPr>
              <w:suppressAutoHyphens w:val="0"/>
              <w:jc w:val="center"/>
              <w:rPr>
                <w:rFonts w:ascii="Times New Roman" w:hAnsi="Times New Roman" w:cs="Times New Roman"/>
                <w:color w:val="000000"/>
                <w:szCs w:val="20"/>
              </w:rPr>
            </w:pPr>
            <w:r w:rsidRPr="00883B7D">
              <w:rPr>
                <w:rFonts w:ascii="Times New Roman" w:hAnsi="Times New Roman" w:cs="Times New Roman"/>
                <w:color w:val="000000"/>
                <w:szCs w:val="20"/>
              </w:rPr>
              <w:t>HEMOBRÁS</w:t>
            </w:r>
          </w:p>
        </w:tc>
        <w:tc>
          <w:tcPr>
            <w:tcW w:w="4708" w:type="dxa"/>
            <w:tcBorders>
              <w:top w:val="nil"/>
              <w:left w:val="nil"/>
              <w:bottom w:val="single" w:sz="4" w:space="0" w:color="auto"/>
              <w:right w:val="single" w:sz="4" w:space="0" w:color="auto"/>
            </w:tcBorders>
            <w:shd w:val="clear" w:color="auto" w:fill="auto"/>
            <w:hideMark/>
          </w:tcPr>
          <w:p w14:paraId="35B09B40" w14:textId="77777777" w:rsidR="008A2CEA"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Comunicação com antecedência à Contratada. Prorrogação do contrato.</w:t>
            </w:r>
            <w:r w:rsidRPr="00883B7D">
              <w:rPr>
                <w:rFonts w:ascii="Times New Roman" w:hAnsi="Times New Roman" w:cs="Times New Roman"/>
                <w:color w:val="000000"/>
                <w:szCs w:val="20"/>
              </w:rPr>
              <w:br/>
              <w:t>Aditivo para novo transporte rodoviário, se aplicável.</w:t>
            </w:r>
          </w:p>
          <w:p w14:paraId="55968723" w14:textId="6921185D" w:rsidR="008A2CEA" w:rsidRPr="00883B7D" w:rsidRDefault="008A2CEA" w:rsidP="00D24E67">
            <w:pPr>
              <w:suppressAutoHyphens w:val="0"/>
              <w:rPr>
                <w:rFonts w:ascii="Times New Roman" w:hAnsi="Times New Roman" w:cs="Times New Roman"/>
                <w:color w:val="000000"/>
                <w:szCs w:val="20"/>
              </w:rPr>
            </w:pPr>
          </w:p>
        </w:tc>
      </w:tr>
      <w:tr w:rsidR="008A2CEA" w:rsidRPr="00883B7D" w14:paraId="19B71A27" w14:textId="77777777" w:rsidTr="008A2CEA">
        <w:trPr>
          <w:trHeight w:val="765"/>
        </w:trPr>
        <w:tc>
          <w:tcPr>
            <w:tcW w:w="7088" w:type="dxa"/>
            <w:tcBorders>
              <w:top w:val="nil"/>
              <w:left w:val="single" w:sz="4" w:space="0" w:color="auto"/>
              <w:bottom w:val="single" w:sz="4" w:space="0" w:color="auto"/>
              <w:right w:val="single" w:sz="4" w:space="0" w:color="auto"/>
            </w:tcBorders>
            <w:shd w:val="clear" w:color="auto" w:fill="auto"/>
            <w:hideMark/>
          </w:tcPr>
          <w:p w14:paraId="2E1450C7"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Falta de condições para entregar objetos no prazo contratual</w:t>
            </w:r>
          </w:p>
        </w:tc>
        <w:tc>
          <w:tcPr>
            <w:tcW w:w="1812" w:type="dxa"/>
            <w:tcBorders>
              <w:top w:val="nil"/>
              <w:left w:val="nil"/>
              <w:bottom w:val="single" w:sz="4" w:space="0" w:color="auto"/>
              <w:right w:val="single" w:sz="4" w:space="0" w:color="auto"/>
            </w:tcBorders>
            <w:shd w:val="clear" w:color="auto" w:fill="auto"/>
            <w:vAlign w:val="center"/>
            <w:hideMark/>
          </w:tcPr>
          <w:p w14:paraId="5C6BA5CD" w14:textId="77777777" w:rsidR="008A2CEA" w:rsidRPr="00883B7D" w:rsidRDefault="008A2CEA" w:rsidP="00D24E67">
            <w:pPr>
              <w:suppressAutoHyphens w:val="0"/>
              <w:jc w:val="center"/>
              <w:rPr>
                <w:rFonts w:ascii="Times New Roman" w:hAnsi="Times New Roman" w:cs="Times New Roman"/>
                <w:szCs w:val="20"/>
              </w:rPr>
            </w:pPr>
            <w:r w:rsidRPr="00883B7D">
              <w:rPr>
                <w:rFonts w:ascii="Times New Roman" w:hAnsi="Times New Roman" w:cs="Times New Roman"/>
                <w:szCs w:val="20"/>
              </w:rPr>
              <w:t>CONTRATADO</w:t>
            </w:r>
          </w:p>
        </w:tc>
        <w:tc>
          <w:tcPr>
            <w:tcW w:w="4708" w:type="dxa"/>
            <w:tcBorders>
              <w:top w:val="nil"/>
              <w:left w:val="nil"/>
              <w:bottom w:val="single" w:sz="4" w:space="0" w:color="auto"/>
              <w:right w:val="single" w:sz="4" w:space="0" w:color="auto"/>
            </w:tcBorders>
            <w:shd w:val="clear" w:color="auto" w:fill="auto"/>
            <w:hideMark/>
          </w:tcPr>
          <w:p w14:paraId="28C49C90"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Comunicação com antecedência à HEMOBRÁS. Cancelamento do contrato, se aplicável. Prorrogação de contrato, se aplicável.</w:t>
            </w:r>
          </w:p>
        </w:tc>
      </w:tr>
      <w:tr w:rsidR="008A2CEA" w:rsidRPr="00883B7D" w14:paraId="4AB6598A" w14:textId="77777777" w:rsidTr="008A2CEA">
        <w:trPr>
          <w:trHeight w:val="765"/>
        </w:trPr>
        <w:tc>
          <w:tcPr>
            <w:tcW w:w="7088" w:type="dxa"/>
            <w:tcBorders>
              <w:top w:val="nil"/>
              <w:left w:val="single" w:sz="4" w:space="0" w:color="auto"/>
              <w:bottom w:val="single" w:sz="4" w:space="0" w:color="auto"/>
              <w:right w:val="single" w:sz="4" w:space="0" w:color="auto"/>
            </w:tcBorders>
            <w:shd w:val="clear" w:color="auto" w:fill="auto"/>
            <w:hideMark/>
          </w:tcPr>
          <w:p w14:paraId="20731BD8"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Objeto entregue fora das especificações e/ou danificadas</w:t>
            </w:r>
          </w:p>
        </w:tc>
        <w:tc>
          <w:tcPr>
            <w:tcW w:w="1812" w:type="dxa"/>
            <w:tcBorders>
              <w:top w:val="nil"/>
              <w:left w:val="nil"/>
              <w:bottom w:val="single" w:sz="4" w:space="0" w:color="auto"/>
              <w:right w:val="single" w:sz="4" w:space="0" w:color="auto"/>
            </w:tcBorders>
            <w:shd w:val="clear" w:color="auto" w:fill="auto"/>
            <w:vAlign w:val="center"/>
            <w:hideMark/>
          </w:tcPr>
          <w:p w14:paraId="7AFFE07E" w14:textId="77777777" w:rsidR="008A2CEA" w:rsidRPr="00883B7D" w:rsidRDefault="008A2CEA" w:rsidP="00D24E67">
            <w:pPr>
              <w:suppressAutoHyphens w:val="0"/>
              <w:jc w:val="center"/>
              <w:rPr>
                <w:rFonts w:ascii="Times New Roman" w:hAnsi="Times New Roman" w:cs="Times New Roman"/>
                <w:szCs w:val="20"/>
              </w:rPr>
            </w:pPr>
            <w:r w:rsidRPr="00883B7D">
              <w:rPr>
                <w:rFonts w:ascii="Times New Roman" w:hAnsi="Times New Roman" w:cs="Times New Roman"/>
                <w:szCs w:val="20"/>
              </w:rPr>
              <w:t>CONTRATADO</w:t>
            </w:r>
          </w:p>
        </w:tc>
        <w:tc>
          <w:tcPr>
            <w:tcW w:w="4708" w:type="dxa"/>
            <w:tcBorders>
              <w:top w:val="nil"/>
              <w:left w:val="nil"/>
              <w:bottom w:val="single" w:sz="4" w:space="0" w:color="auto"/>
              <w:right w:val="single" w:sz="4" w:space="0" w:color="auto"/>
            </w:tcBorders>
            <w:shd w:val="clear" w:color="auto" w:fill="auto"/>
            <w:hideMark/>
          </w:tcPr>
          <w:p w14:paraId="4554365D"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Recolhimento do objeto.</w:t>
            </w:r>
            <w:r w:rsidRPr="00883B7D">
              <w:rPr>
                <w:rFonts w:ascii="Times New Roman" w:hAnsi="Times New Roman" w:cs="Times New Roman"/>
                <w:color w:val="000000"/>
                <w:szCs w:val="20"/>
              </w:rPr>
              <w:br/>
              <w:t>Fabricação e entrega de novos produtos conforme especificações.</w:t>
            </w:r>
          </w:p>
        </w:tc>
      </w:tr>
      <w:tr w:rsidR="008A2CEA" w:rsidRPr="00883B7D" w14:paraId="68D21EF3" w14:textId="77777777" w:rsidTr="008A2CEA">
        <w:trPr>
          <w:trHeight w:val="765"/>
        </w:trPr>
        <w:tc>
          <w:tcPr>
            <w:tcW w:w="7088" w:type="dxa"/>
            <w:tcBorders>
              <w:top w:val="nil"/>
              <w:left w:val="single" w:sz="4" w:space="0" w:color="auto"/>
              <w:bottom w:val="single" w:sz="4" w:space="0" w:color="auto"/>
              <w:right w:val="single" w:sz="4" w:space="0" w:color="auto"/>
            </w:tcBorders>
            <w:shd w:val="clear" w:color="auto" w:fill="auto"/>
            <w:hideMark/>
          </w:tcPr>
          <w:p w14:paraId="5095CF1C"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Ausência de comunicação de aceite e recebimento definitivo de objetos.</w:t>
            </w:r>
          </w:p>
        </w:tc>
        <w:tc>
          <w:tcPr>
            <w:tcW w:w="1812" w:type="dxa"/>
            <w:tcBorders>
              <w:top w:val="nil"/>
              <w:left w:val="nil"/>
              <w:bottom w:val="single" w:sz="4" w:space="0" w:color="auto"/>
              <w:right w:val="single" w:sz="4" w:space="0" w:color="auto"/>
            </w:tcBorders>
            <w:shd w:val="clear" w:color="auto" w:fill="auto"/>
            <w:noWrap/>
            <w:hideMark/>
          </w:tcPr>
          <w:p w14:paraId="1E37460E" w14:textId="77777777" w:rsidR="008A2CEA" w:rsidRPr="00883B7D" w:rsidRDefault="008A2CEA" w:rsidP="00D24E67">
            <w:pPr>
              <w:suppressAutoHyphens w:val="0"/>
              <w:jc w:val="center"/>
              <w:rPr>
                <w:rFonts w:ascii="Times New Roman" w:hAnsi="Times New Roman" w:cs="Times New Roman"/>
                <w:color w:val="000000"/>
                <w:szCs w:val="20"/>
              </w:rPr>
            </w:pPr>
            <w:r w:rsidRPr="00883B7D">
              <w:rPr>
                <w:rFonts w:ascii="Times New Roman" w:hAnsi="Times New Roman" w:cs="Times New Roman"/>
                <w:color w:val="000000"/>
                <w:szCs w:val="20"/>
              </w:rPr>
              <w:t>HEMOBRÁS</w:t>
            </w:r>
          </w:p>
        </w:tc>
        <w:tc>
          <w:tcPr>
            <w:tcW w:w="4708" w:type="dxa"/>
            <w:tcBorders>
              <w:top w:val="nil"/>
              <w:left w:val="nil"/>
              <w:bottom w:val="single" w:sz="4" w:space="0" w:color="auto"/>
              <w:right w:val="single" w:sz="4" w:space="0" w:color="auto"/>
            </w:tcBorders>
            <w:shd w:val="clear" w:color="auto" w:fill="auto"/>
            <w:hideMark/>
          </w:tcPr>
          <w:p w14:paraId="49875B9B"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Aceitação e recebimento definitivos feitos de modo automático após fim do prazo contratual. Solicitação de prorrogação de data para recebimento definitivo.</w:t>
            </w:r>
          </w:p>
        </w:tc>
      </w:tr>
      <w:tr w:rsidR="008A2CEA" w:rsidRPr="00883B7D" w14:paraId="54982E0E" w14:textId="77777777" w:rsidTr="008A2CEA">
        <w:trPr>
          <w:trHeight w:val="510"/>
        </w:trPr>
        <w:tc>
          <w:tcPr>
            <w:tcW w:w="7088" w:type="dxa"/>
            <w:tcBorders>
              <w:top w:val="nil"/>
              <w:left w:val="single" w:sz="4" w:space="0" w:color="auto"/>
              <w:bottom w:val="single" w:sz="4" w:space="0" w:color="auto"/>
              <w:right w:val="single" w:sz="4" w:space="0" w:color="auto"/>
            </w:tcBorders>
            <w:shd w:val="clear" w:color="auto" w:fill="auto"/>
            <w:hideMark/>
          </w:tcPr>
          <w:p w14:paraId="5FFA41B8"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Atraso na execução do objeto contratual por culpa da Contratada, impactando na anualidade antecipada da proposta apresentada</w:t>
            </w:r>
          </w:p>
        </w:tc>
        <w:tc>
          <w:tcPr>
            <w:tcW w:w="1812" w:type="dxa"/>
            <w:tcBorders>
              <w:top w:val="nil"/>
              <w:left w:val="nil"/>
              <w:bottom w:val="single" w:sz="4" w:space="0" w:color="auto"/>
              <w:right w:val="single" w:sz="4" w:space="0" w:color="auto"/>
            </w:tcBorders>
            <w:shd w:val="clear" w:color="auto" w:fill="auto"/>
            <w:noWrap/>
            <w:hideMark/>
          </w:tcPr>
          <w:p w14:paraId="1EB809D6" w14:textId="77777777" w:rsidR="008A2CEA" w:rsidRPr="00883B7D" w:rsidRDefault="008A2CEA" w:rsidP="00D24E67">
            <w:pPr>
              <w:suppressAutoHyphens w:val="0"/>
              <w:jc w:val="center"/>
              <w:rPr>
                <w:rFonts w:ascii="Times New Roman" w:hAnsi="Times New Roman" w:cs="Times New Roman"/>
                <w:color w:val="000000"/>
                <w:szCs w:val="20"/>
              </w:rPr>
            </w:pPr>
            <w:r w:rsidRPr="00883B7D">
              <w:rPr>
                <w:rFonts w:ascii="Times New Roman" w:hAnsi="Times New Roman" w:cs="Times New Roman"/>
                <w:color w:val="000000"/>
                <w:szCs w:val="20"/>
              </w:rPr>
              <w:t>CONTRATADO</w:t>
            </w:r>
          </w:p>
        </w:tc>
        <w:tc>
          <w:tcPr>
            <w:tcW w:w="4708" w:type="dxa"/>
            <w:tcBorders>
              <w:top w:val="nil"/>
              <w:left w:val="nil"/>
              <w:bottom w:val="single" w:sz="4" w:space="0" w:color="auto"/>
              <w:right w:val="single" w:sz="4" w:space="0" w:color="auto"/>
            </w:tcBorders>
            <w:shd w:val="clear" w:color="auto" w:fill="auto"/>
            <w:hideMark/>
          </w:tcPr>
          <w:p w14:paraId="155E0FFE"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Ônus do Contratado</w:t>
            </w:r>
          </w:p>
        </w:tc>
      </w:tr>
      <w:tr w:rsidR="008A2CEA" w:rsidRPr="00883B7D" w14:paraId="25C18A84" w14:textId="77777777" w:rsidTr="008A2CEA">
        <w:trPr>
          <w:trHeight w:val="255"/>
        </w:trPr>
        <w:tc>
          <w:tcPr>
            <w:tcW w:w="7088" w:type="dxa"/>
            <w:tcBorders>
              <w:top w:val="nil"/>
              <w:left w:val="single" w:sz="4" w:space="0" w:color="auto"/>
              <w:bottom w:val="single" w:sz="4" w:space="0" w:color="auto"/>
              <w:right w:val="single" w:sz="4" w:space="0" w:color="auto"/>
            </w:tcBorders>
            <w:shd w:val="clear" w:color="auto" w:fill="auto"/>
            <w:hideMark/>
          </w:tcPr>
          <w:p w14:paraId="6D2BC46C"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Erro da Contratada na avaliação da hipótese de incidência tributária</w:t>
            </w:r>
          </w:p>
        </w:tc>
        <w:tc>
          <w:tcPr>
            <w:tcW w:w="1812" w:type="dxa"/>
            <w:tcBorders>
              <w:top w:val="nil"/>
              <w:left w:val="nil"/>
              <w:bottom w:val="single" w:sz="4" w:space="0" w:color="auto"/>
              <w:right w:val="single" w:sz="4" w:space="0" w:color="auto"/>
            </w:tcBorders>
            <w:shd w:val="clear" w:color="auto" w:fill="auto"/>
            <w:noWrap/>
            <w:hideMark/>
          </w:tcPr>
          <w:p w14:paraId="431B4E4F" w14:textId="77777777" w:rsidR="008A2CEA" w:rsidRPr="00883B7D" w:rsidRDefault="008A2CEA" w:rsidP="00D24E67">
            <w:pPr>
              <w:suppressAutoHyphens w:val="0"/>
              <w:jc w:val="center"/>
              <w:rPr>
                <w:rFonts w:ascii="Times New Roman" w:hAnsi="Times New Roman" w:cs="Times New Roman"/>
                <w:color w:val="000000"/>
                <w:szCs w:val="20"/>
              </w:rPr>
            </w:pPr>
            <w:r w:rsidRPr="00883B7D">
              <w:rPr>
                <w:rFonts w:ascii="Times New Roman" w:hAnsi="Times New Roman" w:cs="Times New Roman"/>
                <w:color w:val="000000"/>
                <w:szCs w:val="20"/>
              </w:rPr>
              <w:t>CONTRATADO</w:t>
            </w:r>
          </w:p>
        </w:tc>
        <w:tc>
          <w:tcPr>
            <w:tcW w:w="4708" w:type="dxa"/>
            <w:tcBorders>
              <w:top w:val="nil"/>
              <w:left w:val="nil"/>
              <w:bottom w:val="single" w:sz="4" w:space="0" w:color="auto"/>
              <w:right w:val="single" w:sz="4" w:space="0" w:color="auto"/>
            </w:tcBorders>
            <w:shd w:val="clear" w:color="auto" w:fill="auto"/>
            <w:hideMark/>
          </w:tcPr>
          <w:p w14:paraId="0997F5E8"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Ônus do Contratado</w:t>
            </w:r>
          </w:p>
        </w:tc>
      </w:tr>
      <w:tr w:rsidR="008A2CEA" w:rsidRPr="00883B7D" w14:paraId="17055589" w14:textId="77777777" w:rsidTr="008A2CEA">
        <w:trPr>
          <w:trHeight w:val="855"/>
        </w:trPr>
        <w:tc>
          <w:tcPr>
            <w:tcW w:w="7088" w:type="dxa"/>
            <w:tcBorders>
              <w:top w:val="nil"/>
              <w:left w:val="single" w:sz="4" w:space="0" w:color="auto"/>
              <w:bottom w:val="single" w:sz="4" w:space="0" w:color="auto"/>
              <w:right w:val="single" w:sz="4" w:space="0" w:color="auto"/>
            </w:tcBorders>
            <w:shd w:val="clear" w:color="auto" w:fill="auto"/>
            <w:hideMark/>
          </w:tcPr>
          <w:p w14:paraId="0CEBBD80"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 xml:space="preserve">Fatos retardadores ou impeditivos da execução do Contrato que não estejam na álea ordinária, tais como fatos do príncipe, caso fortuito ou de força maior, bem como o retardamento determinado pela HEMOBRAS, que comprovadamente repercuta no preço da Contratada; </w:t>
            </w:r>
          </w:p>
        </w:tc>
        <w:tc>
          <w:tcPr>
            <w:tcW w:w="1812" w:type="dxa"/>
            <w:tcBorders>
              <w:top w:val="nil"/>
              <w:left w:val="nil"/>
              <w:bottom w:val="single" w:sz="4" w:space="0" w:color="auto"/>
              <w:right w:val="single" w:sz="4" w:space="0" w:color="auto"/>
            </w:tcBorders>
            <w:shd w:val="clear" w:color="auto" w:fill="auto"/>
            <w:noWrap/>
            <w:hideMark/>
          </w:tcPr>
          <w:p w14:paraId="4AD19F48" w14:textId="77777777" w:rsidR="008A2CEA" w:rsidRPr="00883B7D" w:rsidRDefault="008A2CEA" w:rsidP="00D24E67">
            <w:pPr>
              <w:suppressAutoHyphens w:val="0"/>
              <w:jc w:val="center"/>
              <w:rPr>
                <w:rFonts w:ascii="Times New Roman" w:hAnsi="Times New Roman" w:cs="Times New Roman"/>
                <w:color w:val="000000"/>
                <w:szCs w:val="20"/>
              </w:rPr>
            </w:pPr>
            <w:r w:rsidRPr="00883B7D">
              <w:rPr>
                <w:rFonts w:ascii="Times New Roman" w:hAnsi="Times New Roman" w:cs="Times New Roman"/>
                <w:color w:val="000000"/>
                <w:szCs w:val="20"/>
              </w:rPr>
              <w:t>HEMOBRÁS</w:t>
            </w:r>
          </w:p>
        </w:tc>
        <w:tc>
          <w:tcPr>
            <w:tcW w:w="4708" w:type="dxa"/>
            <w:tcBorders>
              <w:top w:val="nil"/>
              <w:left w:val="nil"/>
              <w:bottom w:val="single" w:sz="4" w:space="0" w:color="auto"/>
              <w:right w:val="single" w:sz="4" w:space="0" w:color="auto"/>
            </w:tcBorders>
            <w:shd w:val="clear" w:color="auto" w:fill="auto"/>
            <w:hideMark/>
          </w:tcPr>
          <w:p w14:paraId="66D86771" w14:textId="77777777" w:rsidR="008A2CEA" w:rsidRPr="00883B7D" w:rsidRDefault="008A2CEA" w:rsidP="00D24E67">
            <w:pPr>
              <w:suppressAutoHyphens w:val="0"/>
              <w:rPr>
                <w:rFonts w:ascii="Times New Roman" w:hAnsi="Times New Roman" w:cs="Times New Roman"/>
                <w:color w:val="000000"/>
                <w:szCs w:val="20"/>
              </w:rPr>
            </w:pPr>
            <w:r w:rsidRPr="00883B7D">
              <w:rPr>
                <w:rFonts w:ascii="Times New Roman" w:hAnsi="Times New Roman" w:cs="Times New Roman"/>
                <w:color w:val="000000"/>
                <w:szCs w:val="20"/>
              </w:rPr>
              <w:t>Celebração de Termo Aditivo</w:t>
            </w:r>
          </w:p>
        </w:tc>
      </w:tr>
    </w:tbl>
    <w:p w14:paraId="7DDFBAF1" w14:textId="77777777" w:rsidR="00F55E99" w:rsidRDefault="00F55E99" w:rsidP="00F55E99">
      <w:pPr>
        <w:spacing w:after="200" w:line="276" w:lineRule="auto"/>
        <w:jc w:val="center"/>
        <w:rPr>
          <w:rFonts w:ascii="Times New Roman" w:hAnsi="Times New Roman" w:cs="Times New Roman"/>
          <w:b/>
          <w:szCs w:val="20"/>
        </w:rPr>
      </w:pPr>
    </w:p>
    <w:p w14:paraId="14490C67" w14:textId="77777777" w:rsidR="005B6961" w:rsidRDefault="005B6961" w:rsidP="005B6961">
      <w:pPr>
        <w:spacing w:after="200" w:line="276" w:lineRule="auto"/>
        <w:rPr>
          <w:rFonts w:ascii="Times New Roman" w:hAnsi="Times New Roman" w:cs="Times New Roman"/>
          <w:szCs w:val="20"/>
        </w:rPr>
        <w:sectPr w:rsidR="005B6961" w:rsidSect="00187554">
          <w:pgSz w:w="16838" w:h="11906" w:orient="landscape"/>
          <w:pgMar w:top="1134" w:right="1418" w:bottom="1134" w:left="1418" w:header="709" w:footer="17" w:gutter="0"/>
          <w:cols w:space="720"/>
          <w:formProt w:val="0"/>
          <w:docGrid w:linePitch="360" w:charSpace="8192"/>
        </w:sectPr>
      </w:pPr>
    </w:p>
    <w:p w14:paraId="0AF8E2BF" w14:textId="50742F57" w:rsidR="00013581" w:rsidRPr="00F464B8" w:rsidRDefault="00FA5901" w:rsidP="00A57D60">
      <w:pPr>
        <w:spacing w:after="200" w:line="276" w:lineRule="auto"/>
        <w:jc w:val="center"/>
        <w:rPr>
          <w:rFonts w:ascii="Times New Roman" w:hAnsi="Times New Roman" w:cs="Times New Roman"/>
          <w:szCs w:val="20"/>
        </w:rPr>
      </w:pPr>
      <w:r w:rsidRPr="007D2C18">
        <w:rPr>
          <w:rFonts w:ascii="Times New Roman" w:hAnsi="Times New Roman" w:cs="Times New Roman"/>
          <w:szCs w:val="20"/>
        </w:rPr>
        <w:lastRenderedPageBreak/>
        <w:t>A</w:t>
      </w:r>
      <w:r w:rsidR="00A61D3A" w:rsidRPr="007D2C18">
        <w:rPr>
          <w:rFonts w:ascii="Times New Roman" w:hAnsi="Times New Roman" w:cs="Times New Roman"/>
          <w:szCs w:val="20"/>
        </w:rPr>
        <w:t>nexo</w:t>
      </w:r>
      <w:r w:rsidRPr="007D2C18">
        <w:rPr>
          <w:rFonts w:ascii="Times New Roman" w:hAnsi="Times New Roman" w:cs="Times New Roman"/>
          <w:szCs w:val="20"/>
        </w:rPr>
        <w:t xml:space="preserve"> </w:t>
      </w:r>
      <w:r w:rsidR="008A2CEA" w:rsidRPr="007D2C18">
        <w:rPr>
          <w:rFonts w:ascii="Times New Roman" w:hAnsi="Times New Roman" w:cs="Times New Roman"/>
          <w:szCs w:val="20"/>
        </w:rPr>
        <w:t>I</w:t>
      </w:r>
      <w:r w:rsidR="00EB509F" w:rsidRPr="007D2C18">
        <w:rPr>
          <w:rFonts w:ascii="Times New Roman" w:hAnsi="Times New Roman" w:cs="Times New Roman"/>
          <w:szCs w:val="20"/>
        </w:rPr>
        <w:t>V</w:t>
      </w:r>
      <w:r w:rsidRPr="007D2C18">
        <w:rPr>
          <w:rFonts w:ascii="Times New Roman" w:hAnsi="Times New Roman" w:cs="Times New Roman"/>
          <w:szCs w:val="20"/>
        </w:rPr>
        <w:t xml:space="preserve"> do </w:t>
      </w:r>
      <w:r w:rsidRPr="00F464B8">
        <w:rPr>
          <w:rFonts w:ascii="Times New Roman" w:hAnsi="Times New Roman" w:cs="Times New Roman"/>
          <w:szCs w:val="20"/>
        </w:rPr>
        <w:t>Termo de Referência</w:t>
      </w:r>
    </w:p>
    <w:p w14:paraId="091F7795" w14:textId="7EF635AF" w:rsidR="00B676F6" w:rsidRDefault="00FA5901" w:rsidP="00F55E99">
      <w:pPr>
        <w:spacing w:after="200" w:line="276" w:lineRule="auto"/>
        <w:jc w:val="center"/>
        <w:rPr>
          <w:rFonts w:ascii="Times New Roman" w:hAnsi="Times New Roman" w:cs="Times New Roman"/>
          <w:b/>
          <w:caps/>
          <w:szCs w:val="20"/>
        </w:rPr>
      </w:pPr>
      <w:r>
        <w:rPr>
          <w:rFonts w:ascii="Times New Roman" w:hAnsi="Times New Roman" w:cs="Times New Roman"/>
          <w:b/>
          <w:caps/>
          <w:szCs w:val="20"/>
        </w:rPr>
        <w:t>Modelo de Proposta de Preço</w:t>
      </w:r>
    </w:p>
    <w:p w14:paraId="173B3977" w14:textId="77777777" w:rsidR="00B676F6" w:rsidRDefault="00B676F6">
      <w:pPr>
        <w:tabs>
          <w:tab w:val="center" w:pos="4252"/>
          <w:tab w:val="left" w:pos="5298"/>
        </w:tabs>
        <w:spacing w:line="276" w:lineRule="auto"/>
        <w:jc w:val="center"/>
        <w:rPr>
          <w:rFonts w:ascii="Times New Roman" w:hAnsi="Times New Roman" w:cs="Times New Roman"/>
          <w:b/>
          <w:szCs w:val="20"/>
        </w:rPr>
      </w:pPr>
    </w:p>
    <w:p w14:paraId="561855C2" w14:textId="77777777" w:rsidR="00B676F6" w:rsidRDefault="00B676F6">
      <w:pPr>
        <w:tabs>
          <w:tab w:val="center" w:pos="4252"/>
          <w:tab w:val="left" w:pos="5298"/>
        </w:tabs>
        <w:spacing w:line="276" w:lineRule="auto"/>
        <w:jc w:val="center"/>
        <w:rPr>
          <w:rFonts w:ascii="Times New Roman" w:hAnsi="Times New Roman" w:cs="Times New Roman"/>
          <w:b/>
          <w:szCs w:val="20"/>
        </w:rPr>
      </w:pPr>
    </w:p>
    <w:p w14:paraId="7E9ED0E9" w14:textId="77777777" w:rsidR="00B676F6" w:rsidRDefault="00FA5901">
      <w:pPr>
        <w:spacing w:line="276" w:lineRule="auto"/>
        <w:jc w:val="both"/>
        <w:rPr>
          <w:rFonts w:ascii="Times New Roman" w:hAnsi="Times New Roman" w:cs="Times New Roman"/>
          <w:b/>
          <w:bCs/>
          <w:szCs w:val="20"/>
        </w:rPr>
      </w:pPr>
      <w:r>
        <w:rPr>
          <w:rFonts w:ascii="Times New Roman" w:hAnsi="Times New Roman" w:cs="Times New Roman"/>
          <w:b/>
          <w:bCs/>
          <w:szCs w:val="20"/>
        </w:rPr>
        <w:t>À Empresa Brasileira de Hemoderivados e Biotecnologia – Hemobrás</w:t>
      </w:r>
    </w:p>
    <w:p w14:paraId="2DC167E4"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CNPJ: 07.607.851/0004-99</w:t>
      </w:r>
    </w:p>
    <w:p w14:paraId="6FBB695F"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ENDEREÇO: Rua Professor Aloísio Pessoa de Araújo, nº 75, Edifício Boa Viagem Corporate, 8º e 9º andares, Boa Viagem</w:t>
      </w:r>
    </w:p>
    <w:p w14:paraId="03C64FA9"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Recife-PE, CEP: 51.021-410</w:t>
      </w:r>
    </w:p>
    <w:p w14:paraId="69EABA78" w14:textId="77777777" w:rsidR="00B676F6" w:rsidRDefault="00B676F6">
      <w:pPr>
        <w:spacing w:line="276" w:lineRule="auto"/>
        <w:jc w:val="both"/>
        <w:rPr>
          <w:rFonts w:ascii="Times New Roman" w:hAnsi="Times New Roman" w:cs="Times New Roman"/>
          <w:bCs/>
          <w:szCs w:val="20"/>
        </w:rPr>
      </w:pPr>
    </w:p>
    <w:p w14:paraId="6D0070A6" w14:textId="7D4E2004" w:rsidR="00B676F6" w:rsidRDefault="00FA5901">
      <w:pPr>
        <w:spacing w:line="276" w:lineRule="auto"/>
        <w:jc w:val="both"/>
        <w:rPr>
          <w:rFonts w:ascii="Times New Roman" w:hAnsi="Times New Roman" w:cs="Times New Roman"/>
          <w:bCs/>
          <w:szCs w:val="20"/>
        </w:rPr>
      </w:pPr>
      <w:r>
        <w:rPr>
          <w:rFonts w:ascii="Times New Roman" w:hAnsi="Times New Roman" w:cs="Times New Roman"/>
          <w:szCs w:val="20"/>
        </w:rPr>
        <w:t xml:space="preserve">Segue proposta comercial referente à licitação para </w:t>
      </w:r>
      <w:r w:rsidRPr="007D2C18">
        <w:rPr>
          <w:rFonts w:ascii="Times New Roman" w:hAnsi="Times New Roman" w:cs="Times New Roman"/>
          <w:szCs w:val="20"/>
        </w:rPr>
        <w:t>contratação</w:t>
      </w:r>
      <w:r w:rsidR="00A57D60">
        <w:rPr>
          <w:rFonts w:ascii="Times New Roman" w:hAnsi="Times New Roman" w:cs="Times New Roman"/>
          <w:szCs w:val="20"/>
        </w:rPr>
        <w:t xml:space="preserve"> para a</w:t>
      </w:r>
      <w:r w:rsidR="00A57D60" w:rsidRPr="00C05757">
        <w:rPr>
          <w:rFonts w:ascii="Times New Roman" w:hAnsi="Times New Roman" w:cs="Times New Roman"/>
          <w:szCs w:val="20"/>
        </w:rPr>
        <w:t>quisição de</w:t>
      </w:r>
      <w:r w:rsidR="00A57D60" w:rsidRPr="00C05757">
        <w:rPr>
          <w:rFonts w:ascii="Times New Roman" w:hAnsi="Times New Roman" w:cs="Times New Roman"/>
        </w:rPr>
        <w:t xml:space="preserve"> </w:t>
      </w:r>
      <w:r w:rsidR="00A57D60" w:rsidRPr="00B03F5B">
        <w:rPr>
          <w:rFonts w:ascii="Times New Roman" w:hAnsi="Times New Roman" w:cs="Times New Roman"/>
        </w:rPr>
        <w:t>insumos (descartáveis) para logística e suprimentos para impressora térmica</w:t>
      </w:r>
      <w:r w:rsidRPr="007D2C18">
        <w:rPr>
          <w:rFonts w:ascii="Times New Roman" w:hAnsi="Times New Roman" w:cs="Times New Roman"/>
          <w:szCs w:val="20"/>
        </w:rPr>
        <w:t xml:space="preserve">, de </w:t>
      </w:r>
      <w:r>
        <w:rPr>
          <w:rFonts w:ascii="Times New Roman" w:hAnsi="Times New Roman" w:cs="Times New Roman"/>
          <w:szCs w:val="20"/>
        </w:rPr>
        <w:t>acordo com os preços expostos abaixo:</w:t>
      </w:r>
    </w:p>
    <w:p w14:paraId="44EE6F17" w14:textId="77777777" w:rsidR="00B676F6" w:rsidRDefault="00B676F6">
      <w:pPr>
        <w:spacing w:line="276" w:lineRule="auto"/>
        <w:jc w:val="center"/>
        <w:rPr>
          <w:rFonts w:ascii="Times New Roman" w:hAnsi="Times New Roman" w:cs="Times New Roman"/>
          <w:b/>
          <w:szCs w:val="20"/>
          <w:u w:val="single"/>
        </w:rPr>
      </w:pPr>
    </w:p>
    <w:p w14:paraId="0A2896A8" w14:textId="77777777" w:rsidR="006C3456" w:rsidRDefault="006C3456">
      <w:pPr>
        <w:spacing w:line="276" w:lineRule="auto"/>
        <w:jc w:val="center"/>
        <w:rPr>
          <w:rFonts w:ascii="Times New Roman" w:hAnsi="Times New Roman" w:cs="Times New Roman"/>
          <w:b/>
          <w:szCs w:val="20"/>
          <w:u w:val="single"/>
        </w:rPr>
      </w:pPr>
      <w:r>
        <w:rPr>
          <w:rFonts w:ascii="Times New Roman" w:hAnsi="Times New Roman" w:cs="Times New Roman"/>
          <w:b/>
          <w:szCs w:val="20"/>
          <w:u w:val="single"/>
        </w:rPr>
        <w:t>Tabela 1 - Proposta de Preço</w:t>
      </w:r>
    </w:p>
    <w:p w14:paraId="31BBE75E" w14:textId="77777777" w:rsidR="0066171A" w:rsidRPr="00A732E1" w:rsidRDefault="0066171A">
      <w:pPr>
        <w:spacing w:line="276" w:lineRule="auto"/>
        <w:jc w:val="center"/>
        <w:rPr>
          <w:rFonts w:ascii="Times New Roman" w:hAnsi="Times New Roman" w:cs="Times New Roman"/>
          <w:szCs w:val="20"/>
        </w:rPr>
      </w:pPr>
    </w:p>
    <w:tbl>
      <w:tblPr>
        <w:tblW w:w="9634" w:type="dxa"/>
        <w:tblCellMar>
          <w:left w:w="0" w:type="dxa"/>
          <w:right w:w="0" w:type="dxa"/>
        </w:tblCellMar>
        <w:tblLook w:val="04A0" w:firstRow="1" w:lastRow="0" w:firstColumn="1" w:lastColumn="0" w:noHBand="0" w:noVBand="1"/>
      </w:tblPr>
      <w:tblGrid>
        <w:gridCol w:w="564"/>
        <w:gridCol w:w="3255"/>
        <w:gridCol w:w="1417"/>
        <w:gridCol w:w="1708"/>
        <w:gridCol w:w="1276"/>
        <w:gridCol w:w="1414"/>
      </w:tblGrid>
      <w:tr w:rsidR="0066171A" w:rsidRPr="00A732E1" w14:paraId="362DDD0A" w14:textId="77777777" w:rsidTr="0066171A">
        <w:trPr>
          <w:trHeight w:val="510"/>
        </w:trPr>
        <w:tc>
          <w:tcPr>
            <w:tcW w:w="559" w:type="dxa"/>
            <w:tcBorders>
              <w:top w:val="single" w:sz="4" w:space="0" w:color="auto"/>
              <w:left w:val="single" w:sz="4" w:space="0" w:color="auto"/>
              <w:bottom w:val="single" w:sz="4" w:space="0" w:color="auto"/>
              <w:right w:val="single" w:sz="4" w:space="0" w:color="auto"/>
            </w:tcBorders>
            <w:shd w:val="clear" w:color="000000" w:fill="BFBFBF"/>
            <w:tcMar>
              <w:top w:w="15" w:type="dxa"/>
              <w:left w:w="15" w:type="dxa"/>
              <w:bottom w:w="0" w:type="dxa"/>
              <w:right w:w="15" w:type="dxa"/>
            </w:tcMar>
            <w:vAlign w:val="center"/>
            <w:hideMark/>
          </w:tcPr>
          <w:p w14:paraId="4AD866E8" w14:textId="77777777" w:rsidR="0066171A" w:rsidRPr="00A732E1" w:rsidRDefault="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ITEM</w:t>
            </w:r>
          </w:p>
        </w:tc>
        <w:tc>
          <w:tcPr>
            <w:tcW w:w="3264"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6AF0B4A9" w14:textId="77777777" w:rsidR="0066171A" w:rsidRPr="00A732E1" w:rsidRDefault="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DESCRIÇÃO</w:t>
            </w:r>
          </w:p>
        </w:tc>
        <w:tc>
          <w:tcPr>
            <w:tcW w:w="1417"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2F4FA431" w14:textId="49A4823A" w:rsidR="0066171A" w:rsidRPr="00A732E1" w:rsidRDefault="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QUANTIDADE</w:t>
            </w:r>
          </w:p>
        </w:tc>
        <w:tc>
          <w:tcPr>
            <w:tcW w:w="1701"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1D5ABBC0" w14:textId="77777777" w:rsidR="0066171A" w:rsidRPr="00A732E1" w:rsidRDefault="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UNIDADE DE FORNECIMENTO</w:t>
            </w:r>
          </w:p>
        </w:tc>
        <w:tc>
          <w:tcPr>
            <w:tcW w:w="1276"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3CE18752" w14:textId="77777777" w:rsidR="0066171A" w:rsidRPr="00A732E1" w:rsidRDefault="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VALOR UNITÁRIO</w:t>
            </w:r>
          </w:p>
        </w:tc>
        <w:tc>
          <w:tcPr>
            <w:tcW w:w="1417"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33113513" w14:textId="77777777" w:rsidR="0066171A" w:rsidRPr="00A732E1" w:rsidRDefault="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VALOR TOTAL</w:t>
            </w:r>
          </w:p>
        </w:tc>
      </w:tr>
      <w:tr w:rsidR="0066171A" w:rsidRPr="00A732E1" w14:paraId="6F5F2270" w14:textId="77777777" w:rsidTr="0066171A">
        <w:trPr>
          <w:trHeight w:val="25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8598E2" w14:textId="77777777" w:rsidR="0066171A" w:rsidRPr="00A732E1" w:rsidRDefault="0066171A" w:rsidP="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1</w:t>
            </w:r>
          </w:p>
        </w:tc>
        <w:tc>
          <w:tcPr>
            <w:tcW w:w="32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46DE2E" w14:textId="77777777" w:rsidR="0066171A" w:rsidRPr="00A732E1" w:rsidRDefault="0066171A" w:rsidP="0066171A">
            <w:pPr>
              <w:jc w:val="both"/>
              <w:rPr>
                <w:rFonts w:ascii="Times New Roman" w:hAnsi="Times New Roman" w:cs="Times New Roman"/>
                <w:color w:val="000000"/>
                <w:szCs w:val="20"/>
              </w:rPr>
            </w:pPr>
            <w:r w:rsidRPr="00A732E1">
              <w:rPr>
                <w:rFonts w:ascii="Times New Roman" w:hAnsi="Times New Roman" w:cs="Times New Roman"/>
                <w:color w:val="000000"/>
                <w:szCs w:val="20"/>
              </w:rPr>
              <w:t>Abraçadeira Lacre</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C680E0" w14:textId="77777777" w:rsidR="0066171A" w:rsidRPr="00A732E1" w:rsidRDefault="0066171A" w:rsidP="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5.000</w:t>
            </w:r>
          </w:p>
        </w:tc>
        <w:tc>
          <w:tcPr>
            <w:tcW w:w="170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4AD603" w14:textId="77777777" w:rsidR="0066171A" w:rsidRPr="00A732E1" w:rsidRDefault="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Unidade</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00F340"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80C700"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r>
      <w:tr w:rsidR="0066171A" w:rsidRPr="00A732E1" w14:paraId="690C14CB" w14:textId="77777777" w:rsidTr="0066171A">
        <w:trPr>
          <w:trHeight w:val="54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FB921EB" w14:textId="77777777" w:rsidR="0066171A" w:rsidRPr="00A732E1" w:rsidRDefault="0066171A" w:rsidP="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2</w:t>
            </w:r>
          </w:p>
        </w:tc>
        <w:tc>
          <w:tcPr>
            <w:tcW w:w="32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56F854" w14:textId="77777777" w:rsidR="0066171A" w:rsidRPr="00A732E1" w:rsidRDefault="0066171A" w:rsidP="0066171A">
            <w:pPr>
              <w:jc w:val="both"/>
              <w:rPr>
                <w:rFonts w:ascii="Times New Roman" w:hAnsi="Times New Roman" w:cs="Times New Roman"/>
                <w:color w:val="000000"/>
                <w:szCs w:val="20"/>
              </w:rPr>
            </w:pPr>
            <w:r w:rsidRPr="00A732E1">
              <w:rPr>
                <w:rFonts w:ascii="Times New Roman" w:hAnsi="Times New Roman" w:cs="Times New Roman"/>
                <w:color w:val="000000"/>
                <w:szCs w:val="20"/>
              </w:rPr>
              <w:t xml:space="preserve">Abraçadeira lacre de segurança com identificação numérica </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81A50D" w14:textId="77777777" w:rsidR="0066171A" w:rsidRPr="00A732E1" w:rsidRDefault="0066171A" w:rsidP="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2.000</w:t>
            </w:r>
          </w:p>
        </w:tc>
        <w:tc>
          <w:tcPr>
            <w:tcW w:w="170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A5CB5A" w14:textId="77777777" w:rsidR="0066171A" w:rsidRPr="00A732E1" w:rsidRDefault="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Unidade</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76F730"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F5CED1"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r>
      <w:tr w:rsidR="0066171A" w:rsidRPr="00A732E1" w14:paraId="6C0560F3" w14:textId="77777777" w:rsidTr="0066171A">
        <w:trPr>
          <w:trHeight w:val="272"/>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F86AD08" w14:textId="77777777" w:rsidR="0066171A" w:rsidRPr="00A732E1" w:rsidRDefault="0066171A" w:rsidP="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3</w:t>
            </w:r>
          </w:p>
        </w:tc>
        <w:tc>
          <w:tcPr>
            <w:tcW w:w="32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A8B3FE" w14:textId="77777777" w:rsidR="0066171A" w:rsidRPr="00A732E1" w:rsidRDefault="0066171A" w:rsidP="0066171A">
            <w:pPr>
              <w:jc w:val="both"/>
              <w:rPr>
                <w:rFonts w:ascii="Times New Roman" w:hAnsi="Times New Roman" w:cs="Times New Roman"/>
                <w:color w:val="000000"/>
                <w:szCs w:val="20"/>
              </w:rPr>
            </w:pPr>
            <w:r w:rsidRPr="00A732E1">
              <w:rPr>
                <w:rFonts w:ascii="Times New Roman" w:hAnsi="Times New Roman" w:cs="Times New Roman"/>
                <w:color w:val="000000"/>
                <w:szCs w:val="20"/>
              </w:rPr>
              <w:t xml:space="preserve">Chapa de papelão ondulado </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F0DF7EF" w14:textId="77777777" w:rsidR="0066171A" w:rsidRPr="00A732E1" w:rsidRDefault="0066171A" w:rsidP="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2.000</w:t>
            </w:r>
          </w:p>
        </w:tc>
        <w:tc>
          <w:tcPr>
            <w:tcW w:w="170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5ED4B70" w14:textId="77777777" w:rsidR="0066171A" w:rsidRPr="00A732E1" w:rsidRDefault="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Unidade</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73E9B2"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91B9E"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r>
      <w:tr w:rsidR="0066171A" w:rsidRPr="00A732E1" w14:paraId="75A4EE51" w14:textId="77777777" w:rsidTr="0066171A">
        <w:trPr>
          <w:trHeight w:val="464"/>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654157" w14:textId="77777777" w:rsidR="0066171A" w:rsidRPr="00A732E1" w:rsidRDefault="0066171A" w:rsidP="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4</w:t>
            </w:r>
          </w:p>
        </w:tc>
        <w:tc>
          <w:tcPr>
            <w:tcW w:w="32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887235" w14:textId="77777777" w:rsidR="0066171A" w:rsidRPr="00A732E1" w:rsidRDefault="0066171A" w:rsidP="0066171A">
            <w:pPr>
              <w:jc w:val="both"/>
              <w:rPr>
                <w:rFonts w:ascii="Times New Roman" w:hAnsi="Times New Roman" w:cs="Times New Roman"/>
                <w:color w:val="000000"/>
                <w:szCs w:val="20"/>
              </w:rPr>
            </w:pPr>
            <w:r w:rsidRPr="00A732E1">
              <w:rPr>
                <w:rFonts w:ascii="Times New Roman" w:hAnsi="Times New Roman" w:cs="Times New Roman"/>
                <w:color w:val="000000"/>
                <w:szCs w:val="20"/>
              </w:rPr>
              <w:t>Filme Stretch Industrial de Polietileno, 500mm, (Rolo com 10 kg)</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5923FA8" w14:textId="77777777" w:rsidR="0066171A" w:rsidRPr="00A732E1" w:rsidRDefault="0066171A" w:rsidP="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300</w:t>
            </w:r>
          </w:p>
        </w:tc>
        <w:tc>
          <w:tcPr>
            <w:tcW w:w="170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A0F928" w14:textId="1490F6BB" w:rsidR="0066171A" w:rsidRPr="00A732E1" w:rsidRDefault="00C84BAC">
            <w:pPr>
              <w:jc w:val="center"/>
              <w:rPr>
                <w:rFonts w:ascii="Times New Roman" w:hAnsi="Times New Roman" w:cs="Times New Roman"/>
                <w:color w:val="000000"/>
                <w:szCs w:val="20"/>
              </w:rPr>
            </w:pPr>
            <w:r>
              <w:rPr>
                <w:rFonts w:ascii="Times New Roman" w:hAnsi="Times New Roman" w:cs="Times New Roman"/>
                <w:color w:val="000000"/>
                <w:szCs w:val="20"/>
              </w:rPr>
              <w:t>Rolo</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3474D"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5331A9"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r>
      <w:tr w:rsidR="0066171A" w:rsidRPr="00A732E1" w14:paraId="4D5B1476" w14:textId="77777777" w:rsidTr="0066171A">
        <w:trPr>
          <w:trHeight w:val="46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3579608" w14:textId="77777777" w:rsidR="0066171A" w:rsidRPr="00A732E1" w:rsidRDefault="0066171A" w:rsidP="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5</w:t>
            </w:r>
          </w:p>
        </w:tc>
        <w:tc>
          <w:tcPr>
            <w:tcW w:w="32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238D71" w14:textId="77777777" w:rsidR="0066171A" w:rsidRPr="00A732E1" w:rsidRDefault="0066171A" w:rsidP="0066171A">
            <w:pPr>
              <w:jc w:val="both"/>
              <w:rPr>
                <w:rFonts w:ascii="Times New Roman" w:hAnsi="Times New Roman" w:cs="Times New Roman"/>
                <w:color w:val="000000"/>
                <w:szCs w:val="20"/>
              </w:rPr>
            </w:pPr>
            <w:r w:rsidRPr="00A732E1">
              <w:rPr>
                <w:rFonts w:ascii="Times New Roman" w:hAnsi="Times New Roman" w:cs="Times New Roman"/>
                <w:color w:val="000000"/>
                <w:szCs w:val="20"/>
              </w:rPr>
              <w:t>Filme Stretch ou esticável de Polietileno (Rolo com 4 kg)</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F60E68" w14:textId="77777777" w:rsidR="0066171A" w:rsidRPr="00A732E1" w:rsidRDefault="0066171A" w:rsidP="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300</w:t>
            </w:r>
          </w:p>
        </w:tc>
        <w:tc>
          <w:tcPr>
            <w:tcW w:w="170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29363E7" w14:textId="3BEB4876" w:rsidR="0066171A" w:rsidRPr="00A732E1" w:rsidRDefault="00C84BAC">
            <w:pPr>
              <w:jc w:val="center"/>
              <w:rPr>
                <w:rFonts w:ascii="Times New Roman" w:hAnsi="Times New Roman" w:cs="Times New Roman"/>
                <w:color w:val="000000"/>
                <w:szCs w:val="20"/>
              </w:rPr>
            </w:pPr>
            <w:r>
              <w:rPr>
                <w:rFonts w:ascii="Times New Roman" w:hAnsi="Times New Roman" w:cs="Times New Roman"/>
                <w:color w:val="000000"/>
                <w:szCs w:val="20"/>
              </w:rPr>
              <w:t>Rolo</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6C70A1"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29B6EB"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r>
      <w:tr w:rsidR="0066171A" w:rsidRPr="00A732E1" w14:paraId="46AD6512" w14:textId="77777777" w:rsidTr="0066171A">
        <w:trPr>
          <w:trHeight w:val="26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2CCA76" w14:textId="77777777" w:rsidR="0066171A" w:rsidRPr="00A732E1" w:rsidRDefault="0066171A" w:rsidP="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6</w:t>
            </w:r>
          </w:p>
        </w:tc>
        <w:tc>
          <w:tcPr>
            <w:tcW w:w="32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5FD14E" w14:textId="77777777" w:rsidR="0066171A" w:rsidRPr="00A732E1" w:rsidRDefault="0066171A" w:rsidP="0066171A">
            <w:pPr>
              <w:jc w:val="both"/>
              <w:rPr>
                <w:rFonts w:ascii="Times New Roman" w:hAnsi="Times New Roman" w:cs="Times New Roman"/>
                <w:color w:val="000000"/>
                <w:szCs w:val="20"/>
              </w:rPr>
            </w:pPr>
            <w:r w:rsidRPr="00A732E1">
              <w:rPr>
                <w:rFonts w:ascii="Times New Roman" w:hAnsi="Times New Roman" w:cs="Times New Roman"/>
                <w:color w:val="000000"/>
                <w:szCs w:val="20"/>
              </w:rPr>
              <w:t xml:space="preserve">Filme unitizador de cartucho </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ED7F44" w14:textId="77777777" w:rsidR="0066171A" w:rsidRPr="00A732E1" w:rsidRDefault="0066171A" w:rsidP="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300</w:t>
            </w:r>
          </w:p>
        </w:tc>
        <w:tc>
          <w:tcPr>
            <w:tcW w:w="170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383D0D" w14:textId="1306520C" w:rsidR="0066171A" w:rsidRPr="00A732E1" w:rsidRDefault="00C84BAC">
            <w:pPr>
              <w:jc w:val="center"/>
              <w:rPr>
                <w:rFonts w:ascii="Times New Roman" w:hAnsi="Times New Roman" w:cs="Times New Roman"/>
                <w:color w:val="000000"/>
                <w:szCs w:val="20"/>
              </w:rPr>
            </w:pPr>
            <w:r>
              <w:rPr>
                <w:rFonts w:ascii="Times New Roman" w:hAnsi="Times New Roman" w:cs="Times New Roman"/>
                <w:color w:val="000000"/>
                <w:szCs w:val="20"/>
              </w:rPr>
              <w:t>Rolo</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8B048C"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3A4D1F"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r>
      <w:tr w:rsidR="0066171A" w:rsidRPr="00A732E1" w14:paraId="6BAD7B11" w14:textId="77777777" w:rsidTr="0066171A">
        <w:trPr>
          <w:trHeight w:val="31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0B2FF8" w14:textId="77777777" w:rsidR="0066171A" w:rsidRPr="00A732E1" w:rsidRDefault="0066171A" w:rsidP="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7</w:t>
            </w:r>
          </w:p>
        </w:tc>
        <w:tc>
          <w:tcPr>
            <w:tcW w:w="32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BFB10" w14:textId="77777777" w:rsidR="0066171A" w:rsidRPr="00A732E1" w:rsidRDefault="0066171A" w:rsidP="0066171A">
            <w:pPr>
              <w:jc w:val="both"/>
              <w:rPr>
                <w:rFonts w:ascii="Times New Roman" w:hAnsi="Times New Roman" w:cs="Times New Roman"/>
                <w:color w:val="000000"/>
                <w:szCs w:val="20"/>
              </w:rPr>
            </w:pPr>
            <w:r w:rsidRPr="00A732E1">
              <w:rPr>
                <w:rFonts w:ascii="Times New Roman" w:hAnsi="Times New Roman" w:cs="Times New Roman"/>
                <w:color w:val="000000"/>
                <w:szCs w:val="20"/>
              </w:rPr>
              <w:t xml:space="preserve">Filme/Bobina para Almofada de Ar </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D1B509B" w14:textId="77777777" w:rsidR="0066171A" w:rsidRPr="00A732E1" w:rsidRDefault="0066171A" w:rsidP="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5</w:t>
            </w:r>
          </w:p>
        </w:tc>
        <w:tc>
          <w:tcPr>
            <w:tcW w:w="170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F02234" w14:textId="7B5C37D8" w:rsidR="0066171A" w:rsidRPr="00A732E1" w:rsidRDefault="00C84BAC">
            <w:pPr>
              <w:jc w:val="center"/>
              <w:rPr>
                <w:rFonts w:ascii="Times New Roman" w:hAnsi="Times New Roman" w:cs="Times New Roman"/>
                <w:color w:val="000000"/>
                <w:szCs w:val="20"/>
              </w:rPr>
            </w:pPr>
            <w:r>
              <w:rPr>
                <w:rFonts w:ascii="Times New Roman" w:hAnsi="Times New Roman" w:cs="Times New Roman"/>
                <w:color w:val="000000"/>
                <w:szCs w:val="20"/>
              </w:rPr>
              <w:t>Bobina</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65CDAD8"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443B8E"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r>
      <w:tr w:rsidR="0066171A" w:rsidRPr="00A732E1" w14:paraId="330E39E9" w14:textId="77777777" w:rsidTr="0066171A">
        <w:trPr>
          <w:trHeight w:val="354"/>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573C20" w14:textId="77777777" w:rsidR="0066171A" w:rsidRPr="00A732E1" w:rsidRDefault="0066171A" w:rsidP="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8</w:t>
            </w:r>
          </w:p>
        </w:tc>
        <w:tc>
          <w:tcPr>
            <w:tcW w:w="32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AA9F9F" w14:textId="77777777" w:rsidR="0066171A" w:rsidRPr="00A732E1" w:rsidRDefault="0066171A" w:rsidP="0066171A">
            <w:pPr>
              <w:jc w:val="both"/>
              <w:rPr>
                <w:rFonts w:ascii="Times New Roman" w:hAnsi="Times New Roman" w:cs="Times New Roman"/>
                <w:color w:val="000000"/>
                <w:szCs w:val="20"/>
              </w:rPr>
            </w:pPr>
            <w:r w:rsidRPr="00A732E1">
              <w:rPr>
                <w:rFonts w:ascii="Times New Roman" w:hAnsi="Times New Roman" w:cs="Times New Roman"/>
                <w:color w:val="000000"/>
                <w:szCs w:val="20"/>
              </w:rPr>
              <w:t>Fita adesiva transparente com logomarca Hemobrás</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6BA6451" w14:textId="77777777" w:rsidR="0066171A" w:rsidRPr="00A732E1" w:rsidRDefault="0066171A" w:rsidP="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200</w:t>
            </w:r>
          </w:p>
        </w:tc>
        <w:tc>
          <w:tcPr>
            <w:tcW w:w="170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7A72AD4" w14:textId="65EE1AD0" w:rsidR="0066171A" w:rsidRPr="00A732E1" w:rsidRDefault="00C84BAC">
            <w:pPr>
              <w:jc w:val="center"/>
              <w:rPr>
                <w:rFonts w:ascii="Times New Roman" w:hAnsi="Times New Roman" w:cs="Times New Roman"/>
                <w:color w:val="000000"/>
                <w:szCs w:val="20"/>
              </w:rPr>
            </w:pPr>
            <w:r>
              <w:rPr>
                <w:rFonts w:ascii="Times New Roman" w:hAnsi="Times New Roman" w:cs="Times New Roman"/>
                <w:color w:val="000000"/>
                <w:szCs w:val="20"/>
              </w:rPr>
              <w:t>Rolo</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322D1B9"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45D5C"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r>
      <w:tr w:rsidR="0066171A" w:rsidRPr="00A732E1" w14:paraId="50E1CF93" w14:textId="77777777" w:rsidTr="0066171A">
        <w:trPr>
          <w:trHeight w:val="28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D06EEB" w14:textId="77777777" w:rsidR="0066171A" w:rsidRPr="00A732E1" w:rsidRDefault="0066171A" w:rsidP="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9</w:t>
            </w:r>
          </w:p>
        </w:tc>
        <w:tc>
          <w:tcPr>
            <w:tcW w:w="32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3C0DF4" w14:textId="6DCF0120" w:rsidR="0066171A" w:rsidRPr="00A732E1" w:rsidRDefault="0066171A" w:rsidP="0066171A">
            <w:pPr>
              <w:jc w:val="both"/>
              <w:rPr>
                <w:rFonts w:ascii="Times New Roman" w:hAnsi="Times New Roman" w:cs="Times New Roman"/>
                <w:color w:val="000000"/>
                <w:szCs w:val="20"/>
              </w:rPr>
            </w:pPr>
            <w:r w:rsidRPr="00A732E1">
              <w:rPr>
                <w:rFonts w:ascii="Times New Roman" w:hAnsi="Times New Roman" w:cs="Times New Roman"/>
                <w:color w:val="000000"/>
                <w:szCs w:val="20"/>
              </w:rPr>
              <w:t>Fita Ribbon em Cera - Resina.</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0F028A6" w14:textId="77777777" w:rsidR="0066171A" w:rsidRPr="00A732E1" w:rsidRDefault="0066171A" w:rsidP="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130</w:t>
            </w:r>
          </w:p>
        </w:tc>
        <w:tc>
          <w:tcPr>
            <w:tcW w:w="170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544E6F" w14:textId="77777777" w:rsidR="0066171A" w:rsidRPr="00A732E1" w:rsidRDefault="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Unidade</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551C1E7"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88A2FE"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r>
      <w:tr w:rsidR="0066171A" w:rsidRPr="00A732E1" w14:paraId="2C5CBE58" w14:textId="77777777" w:rsidTr="00A732E1">
        <w:trPr>
          <w:trHeight w:val="196"/>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E52A6D" w14:textId="77777777" w:rsidR="0066171A" w:rsidRPr="00A732E1" w:rsidRDefault="0066171A" w:rsidP="0066171A">
            <w:pPr>
              <w:jc w:val="center"/>
              <w:rPr>
                <w:rFonts w:ascii="Times New Roman" w:hAnsi="Times New Roman" w:cs="Times New Roman"/>
                <w:b/>
                <w:bCs/>
                <w:color w:val="000000"/>
                <w:szCs w:val="20"/>
              </w:rPr>
            </w:pPr>
            <w:r w:rsidRPr="00A732E1">
              <w:rPr>
                <w:rFonts w:ascii="Times New Roman" w:hAnsi="Times New Roman" w:cs="Times New Roman"/>
                <w:b/>
                <w:bCs/>
                <w:color w:val="000000"/>
                <w:szCs w:val="20"/>
              </w:rPr>
              <w:t>10</w:t>
            </w:r>
          </w:p>
        </w:tc>
        <w:tc>
          <w:tcPr>
            <w:tcW w:w="32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9939EA" w14:textId="77777777" w:rsidR="0066171A" w:rsidRPr="00A732E1" w:rsidRDefault="0066171A" w:rsidP="0066171A">
            <w:pPr>
              <w:jc w:val="both"/>
              <w:rPr>
                <w:rFonts w:ascii="Times New Roman" w:hAnsi="Times New Roman" w:cs="Times New Roman"/>
                <w:color w:val="000000"/>
                <w:szCs w:val="20"/>
              </w:rPr>
            </w:pPr>
            <w:r w:rsidRPr="00A732E1">
              <w:rPr>
                <w:rFonts w:ascii="Times New Roman" w:hAnsi="Times New Roman" w:cs="Times New Roman"/>
                <w:color w:val="000000"/>
                <w:szCs w:val="20"/>
              </w:rPr>
              <w:t xml:space="preserve">Ribbon para impressora Zebra ZT620 </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4FA731" w14:textId="77777777" w:rsidR="0066171A" w:rsidRPr="00A732E1" w:rsidRDefault="0066171A" w:rsidP="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25</w:t>
            </w:r>
          </w:p>
        </w:tc>
        <w:tc>
          <w:tcPr>
            <w:tcW w:w="170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CDE3D5" w14:textId="77777777" w:rsidR="0066171A" w:rsidRPr="00A732E1" w:rsidRDefault="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Unidade</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BAA44D5"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1F9325"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r>
      <w:tr w:rsidR="0066171A" w:rsidRPr="00A732E1" w14:paraId="49D45AFC" w14:textId="77777777" w:rsidTr="0066171A">
        <w:trPr>
          <w:trHeight w:val="11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CFF0FE1" w14:textId="77777777" w:rsidR="0066171A" w:rsidRPr="00A732E1" w:rsidRDefault="0066171A" w:rsidP="0066171A">
            <w:pPr>
              <w:jc w:val="center"/>
              <w:rPr>
                <w:rFonts w:ascii="Times New Roman" w:hAnsi="Times New Roman" w:cs="Times New Roman"/>
                <w:b/>
                <w:bCs/>
                <w:color w:val="000000"/>
                <w:szCs w:val="20"/>
              </w:rPr>
            </w:pPr>
            <w:r w:rsidRPr="00A732E1">
              <w:rPr>
                <w:rFonts w:ascii="Times New Roman" w:hAnsi="Times New Roman" w:cs="Times New Roman"/>
                <w:b/>
                <w:iCs/>
                <w:color w:val="006FC0"/>
                <w:szCs w:val="20"/>
              </w:rPr>
              <w:t>11*</w:t>
            </w:r>
          </w:p>
        </w:tc>
        <w:tc>
          <w:tcPr>
            <w:tcW w:w="32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1129BD" w14:textId="77777777" w:rsidR="0066171A" w:rsidRPr="00A732E1" w:rsidRDefault="0066171A" w:rsidP="0066171A">
            <w:pPr>
              <w:jc w:val="both"/>
              <w:rPr>
                <w:rFonts w:ascii="Times New Roman" w:hAnsi="Times New Roman" w:cs="Times New Roman"/>
                <w:color w:val="000000"/>
                <w:szCs w:val="20"/>
              </w:rPr>
            </w:pPr>
            <w:r w:rsidRPr="00A732E1">
              <w:rPr>
                <w:rFonts w:ascii="Times New Roman" w:hAnsi="Times New Roman" w:cs="Times New Roman"/>
                <w:color w:val="000000"/>
                <w:szCs w:val="20"/>
              </w:rPr>
              <w:t xml:space="preserve">Filme unitizador de cartucho </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7B335F" w14:textId="77777777" w:rsidR="0066171A" w:rsidRPr="00A732E1" w:rsidRDefault="0066171A" w:rsidP="0066171A">
            <w:pPr>
              <w:jc w:val="center"/>
              <w:rPr>
                <w:rFonts w:ascii="Times New Roman" w:hAnsi="Times New Roman" w:cs="Times New Roman"/>
                <w:color w:val="000000"/>
                <w:szCs w:val="20"/>
              </w:rPr>
            </w:pPr>
            <w:r w:rsidRPr="00A732E1">
              <w:rPr>
                <w:rFonts w:ascii="Times New Roman" w:hAnsi="Times New Roman" w:cs="Times New Roman"/>
                <w:color w:val="000000"/>
                <w:szCs w:val="20"/>
              </w:rPr>
              <w:t>100</w:t>
            </w:r>
          </w:p>
        </w:tc>
        <w:tc>
          <w:tcPr>
            <w:tcW w:w="170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A6E72B7" w14:textId="16791E38" w:rsidR="0066171A" w:rsidRPr="00A732E1" w:rsidRDefault="00C84BAC">
            <w:pPr>
              <w:jc w:val="center"/>
              <w:rPr>
                <w:rFonts w:ascii="Times New Roman" w:hAnsi="Times New Roman" w:cs="Times New Roman"/>
                <w:color w:val="000000"/>
                <w:szCs w:val="20"/>
              </w:rPr>
            </w:pPr>
            <w:r>
              <w:rPr>
                <w:rFonts w:ascii="Times New Roman" w:hAnsi="Times New Roman" w:cs="Times New Roman"/>
                <w:color w:val="000000"/>
                <w:szCs w:val="20"/>
              </w:rPr>
              <w:t>Rolo</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33C0F5"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E2EBF"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w:t>
            </w:r>
          </w:p>
        </w:tc>
      </w:tr>
      <w:tr w:rsidR="0066171A" w:rsidRPr="00A732E1" w14:paraId="2562D831" w14:textId="77777777" w:rsidTr="0066171A">
        <w:trPr>
          <w:trHeight w:val="255"/>
        </w:trPr>
        <w:tc>
          <w:tcPr>
            <w:tcW w:w="8217"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B34A4A"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VALOR TOTAL DA PROPOSTA: R$</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35E36E" w14:textId="77777777" w:rsidR="0066171A" w:rsidRPr="00A732E1" w:rsidRDefault="0066171A">
            <w:pPr>
              <w:rPr>
                <w:rFonts w:ascii="Times New Roman" w:hAnsi="Times New Roman" w:cs="Times New Roman"/>
                <w:b/>
                <w:bCs/>
                <w:color w:val="000000"/>
                <w:szCs w:val="20"/>
              </w:rPr>
            </w:pPr>
            <w:r w:rsidRPr="00A732E1">
              <w:rPr>
                <w:rFonts w:ascii="Times New Roman" w:hAnsi="Times New Roman" w:cs="Times New Roman"/>
                <w:b/>
                <w:bCs/>
                <w:color w:val="000000"/>
                <w:szCs w:val="20"/>
              </w:rPr>
              <w:t xml:space="preserve">      </w:t>
            </w:r>
          </w:p>
        </w:tc>
      </w:tr>
    </w:tbl>
    <w:p w14:paraId="52286194" w14:textId="4EA0752B" w:rsidR="00E80641" w:rsidRPr="005B6961" w:rsidRDefault="005B6961">
      <w:pPr>
        <w:spacing w:line="276" w:lineRule="auto"/>
        <w:jc w:val="center"/>
        <w:rPr>
          <w:rFonts w:ascii="Times New Roman" w:hAnsi="Times New Roman" w:cs="Times New Roman"/>
          <w:b/>
          <w:szCs w:val="20"/>
          <w:u w:val="single"/>
        </w:rPr>
      </w:pPr>
      <w:r w:rsidRPr="005B6961">
        <w:rPr>
          <w:rFonts w:ascii="Times New Roman" w:hAnsi="Times New Roman" w:cs="Times New Roman"/>
          <w:i/>
          <w:iCs/>
          <w:color w:val="006FC0"/>
          <w:sz w:val="16"/>
          <w:szCs w:val="16"/>
        </w:rPr>
        <w:t>* Cota estabelecida para contratação exclusiva de microempresas e empresas de pequeno porte, conforme Lei n° 123/2006, art. 48, inciso III e Decreto n° 8.538/2015, art. 8º, §4</w:t>
      </w:r>
    </w:p>
    <w:p w14:paraId="65A2D6FB" w14:textId="77777777" w:rsidR="00B676F6" w:rsidRDefault="00B676F6">
      <w:pPr>
        <w:spacing w:line="276" w:lineRule="auto"/>
        <w:jc w:val="both"/>
        <w:rPr>
          <w:rFonts w:ascii="Times New Roman" w:hAnsi="Times New Roman" w:cs="Times New Roman"/>
          <w:b/>
          <w:szCs w:val="20"/>
        </w:rPr>
      </w:pPr>
    </w:p>
    <w:p w14:paraId="331E50AC" w14:textId="77777777" w:rsidR="00B676F6" w:rsidRDefault="00B676F6">
      <w:pPr>
        <w:spacing w:line="276" w:lineRule="auto"/>
        <w:jc w:val="both"/>
        <w:rPr>
          <w:rFonts w:ascii="Times New Roman" w:hAnsi="Times New Roman" w:cs="Times New Roman"/>
          <w:szCs w:val="20"/>
        </w:rPr>
      </w:pPr>
    </w:p>
    <w:p w14:paraId="2D09A922"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 xml:space="preserve">De acordo com a planilha de preços exposta acima, nossa proposta tem preço global fixado em R$ ........... (................). </w:t>
      </w:r>
    </w:p>
    <w:p w14:paraId="66AA3E3D" w14:textId="77777777" w:rsidR="00B676F6" w:rsidRDefault="00B676F6">
      <w:pPr>
        <w:spacing w:line="276" w:lineRule="auto"/>
        <w:jc w:val="both"/>
        <w:rPr>
          <w:rFonts w:ascii="Times New Roman" w:hAnsi="Times New Roman" w:cs="Times New Roman"/>
          <w:szCs w:val="20"/>
        </w:rPr>
      </w:pPr>
    </w:p>
    <w:p w14:paraId="2C228F8A" w14:textId="77777777" w:rsidR="00B676F6" w:rsidRDefault="00B676F6">
      <w:pPr>
        <w:spacing w:line="276" w:lineRule="auto"/>
        <w:jc w:val="both"/>
        <w:rPr>
          <w:rFonts w:ascii="Times New Roman" w:hAnsi="Times New Roman" w:cs="Times New Roman"/>
          <w:szCs w:val="20"/>
        </w:rPr>
      </w:pPr>
    </w:p>
    <w:p w14:paraId="44E971C1"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A validade desta proposta é de ....... (............) dias</w:t>
      </w:r>
    </w:p>
    <w:p w14:paraId="4ABDE409" w14:textId="77777777" w:rsidR="00B676F6" w:rsidRDefault="00B676F6">
      <w:pPr>
        <w:spacing w:line="276" w:lineRule="auto"/>
        <w:jc w:val="both"/>
        <w:rPr>
          <w:rFonts w:ascii="Times New Roman" w:hAnsi="Times New Roman" w:cs="Times New Roman"/>
          <w:szCs w:val="20"/>
        </w:rPr>
      </w:pPr>
    </w:p>
    <w:p w14:paraId="71E20ED3" w14:textId="77777777" w:rsidR="00B676F6" w:rsidRDefault="00FA5901">
      <w:pPr>
        <w:spacing w:line="276" w:lineRule="auto"/>
        <w:jc w:val="both"/>
        <w:rPr>
          <w:rFonts w:ascii="Times New Roman" w:hAnsi="Times New Roman" w:cs="Times New Roman"/>
          <w:b/>
          <w:szCs w:val="20"/>
        </w:rPr>
      </w:pPr>
      <w:r>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085FA187" w14:textId="77777777" w:rsidR="00B676F6" w:rsidRDefault="00B676F6">
      <w:pPr>
        <w:spacing w:line="276" w:lineRule="auto"/>
        <w:jc w:val="both"/>
        <w:rPr>
          <w:rFonts w:ascii="Times New Roman" w:hAnsi="Times New Roman" w:cs="Times New Roman"/>
          <w:b/>
          <w:szCs w:val="20"/>
        </w:rPr>
      </w:pPr>
    </w:p>
    <w:p w14:paraId="57C468AC" w14:textId="77777777" w:rsidR="00B676F6" w:rsidRDefault="00FA5901">
      <w:pPr>
        <w:spacing w:line="276" w:lineRule="auto"/>
        <w:jc w:val="both"/>
        <w:rPr>
          <w:rFonts w:ascii="Times New Roman" w:hAnsi="Times New Roman" w:cs="Times New Roman"/>
          <w:b/>
          <w:szCs w:val="20"/>
        </w:rPr>
      </w:pPr>
      <w:r>
        <w:rPr>
          <w:rFonts w:ascii="Times New Roman" w:hAnsi="Times New Roman" w:cs="Times New Roman"/>
          <w:b/>
          <w:szCs w:val="20"/>
        </w:rPr>
        <w:t xml:space="preserve">Declaramos que nos preços cotados estão incluídas todas as despesas que, direta ou indiretamente, fazem parte do presente objeto, tais como gastos da empresa com suporte técnico e administrativo, impostos, seguros, taxas, ou </w:t>
      </w:r>
      <w:r>
        <w:rPr>
          <w:rFonts w:ascii="Times New Roman" w:hAnsi="Times New Roman" w:cs="Times New Roman"/>
          <w:b/>
          <w:szCs w:val="20"/>
        </w:rPr>
        <w:lastRenderedPageBreak/>
        <w:t>quaisquer outros que possam incidir sobre gastos da empresa, sem quaisquer acréscimos em virtude de expectativa inflacionária e deduzidos os descontos eventualmente concedidos.</w:t>
      </w:r>
    </w:p>
    <w:p w14:paraId="24F063E8" w14:textId="77777777" w:rsidR="00B676F6" w:rsidRDefault="00B676F6">
      <w:pPr>
        <w:spacing w:line="276" w:lineRule="auto"/>
        <w:jc w:val="both"/>
        <w:rPr>
          <w:rFonts w:ascii="Times New Roman" w:hAnsi="Times New Roman" w:cs="Times New Roman"/>
          <w:szCs w:val="20"/>
        </w:rPr>
      </w:pPr>
    </w:p>
    <w:p w14:paraId="35357175" w14:textId="77777777" w:rsidR="00B676F6" w:rsidRDefault="00B676F6">
      <w:pPr>
        <w:spacing w:line="276" w:lineRule="auto"/>
        <w:jc w:val="both"/>
        <w:rPr>
          <w:rFonts w:ascii="Times New Roman" w:hAnsi="Times New Roman" w:cs="Times New Roman"/>
          <w:szCs w:val="20"/>
        </w:rPr>
      </w:pPr>
    </w:p>
    <w:p w14:paraId="5E4E557E"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szCs w:val="20"/>
          <w:u w:val="single"/>
        </w:rPr>
        <w:t>DADOS DA EMPRESA PARA EFEITO DA EVENTUAL CONTRATAÇÃO</w:t>
      </w:r>
      <w:r>
        <w:rPr>
          <w:rFonts w:ascii="Times New Roman" w:hAnsi="Times New Roman" w:cs="Times New Roman"/>
          <w:szCs w:val="20"/>
        </w:rPr>
        <w:t>:</w:t>
      </w:r>
    </w:p>
    <w:p w14:paraId="7E32A141" w14:textId="77777777" w:rsidR="00B676F6" w:rsidRDefault="00B676F6">
      <w:pPr>
        <w:spacing w:line="276" w:lineRule="auto"/>
        <w:jc w:val="both"/>
        <w:rPr>
          <w:rFonts w:ascii="Times New Roman" w:hAnsi="Times New Roman" w:cs="Times New Roman"/>
          <w:szCs w:val="20"/>
        </w:rPr>
      </w:pPr>
    </w:p>
    <w:p w14:paraId="77613CB0"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EMPRESA</w:t>
      </w:r>
    </w:p>
    <w:p w14:paraId="6862125D"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Nome Empresa:</w:t>
      </w:r>
    </w:p>
    <w:p w14:paraId="15675F51"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CNPJ:</w:t>
      </w:r>
    </w:p>
    <w:p w14:paraId="39C05E9F"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Insc. Est.:</w:t>
      </w:r>
    </w:p>
    <w:p w14:paraId="23FADC72"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 xml:space="preserve">Endereço Comercial: </w:t>
      </w:r>
    </w:p>
    <w:p w14:paraId="69E7BD5B"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Cidade:</w:t>
      </w:r>
    </w:p>
    <w:p w14:paraId="7A5831E2"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Estado:</w:t>
      </w:r>
    </w:p>
    <w:p w14:paraId="247EA589"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CEP:</w:t>
      </w:r>
    </w:p>
    <w:p w14:paraId="29A14B1E" w14:textId="77777777" w:rsidR="003D31EF" w:rsidRDefault="003D31EF">
      <w:pPr>
        <w:spacing w:line="276" w:lineRule="auto"/>
        <w:jc w:val="both"/>
        <w:rPr>
          <w:rFonts w:ascii="Times New Roman" w:hAnsi="Times New Roman" w:cs="Times New Roman"/>
          <w:szCs w:val="20"/>
        </w:rPr>
      </w:pPr>
      <w:r>
        <w:rPr>
          <w:rFonts w:ascii="Times New Roman" w:hAnsi="Times New Roman" w:cs="Times New Roman"/>
          <w:szCs w:val="20"/>
        </w:rPr>
        <w:t>Telefone:</w:t>
      </w:r>
    </w:p>
    <w:p w14:paraId="2BCB8947" w14:textId="77777777" w:rsidR="003D31EF" w:rsidRDefault="003D31EF">
      <w:pPr>
        <w:spacing w:line="276" w:lineRule="auto"/>
        <w:jc w:val="both"/>
        <w:rPr>
          <w:rFonts w:ascii="Times New Roman" w:hAnsi="Times New Roman" w:cs="Times New Roman"/>
          <w:szCs w:val="20"/>
        </w:rPr>
      </w:pPr>
      <w:r>
        <w:rPr>
          <w:rFonts w:ascii="Times New Roman" w:hAnsi="Times New Roman" w:cs="Times New Roman"/>
          <w:szCs w:val="20"/>
        </w:rPr>
        <w:t>E-mail:</w:t>
      </w:r>
    </w:p>
    <w:p w14:paraId="3A5E384B" w14:textId="77777777" w:rsidR="00B676F6" w:rsidRDefault="00B676F6">
      <w:pPr>
        <w:spacing w:line="276" w:lineRule="auto"/>
        <w:jc w:val="both"/>
        <w:rPr>
          <w:rFonts w:ascii="Times New Roman" w:hAnsi="Times New Roman" w:cs="Times New Roman"/>
          <w:szCs w:val="20"/>
        </w:rPr>
      </w:pPr>
    </w:p>
    <w:p w14:paraId="4BA2645F"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DADOS DO REPRESENTANTE LEGAL PARA FINS DE ASSINATURA DE CONTRATO</w:t>
      </w:r>
    </w:p>
    <w:p w14:paraId="2FF16329"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Nome:</w:t>
      </w:r>
    </w:p>
    <w:p w14:paraId="5A75DCC8"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RG:</w:t>
      </w:r>
    </w:p>
    <w:p w14:paraId="76A3CA08"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CPF:</w:t>
      </w:r>
    </w:p>
    <w:p w14:paraId="048A8BE5"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CARGO:</w:t>
      </w:r>
    </w:p>
    <w:p w14:paraId="522594C0" w14:textId="77777777" w:rsidR="00B676F6" w:rsidRDefault="00B676F6">
      <w:pPr>
        <w:spacing w:line="276" w:lineRule="auto"/>
        <w:jc w:val="both"/>
        <w:rPr>
          <w:rFonts w:ascii="Times New Roman" w:hAnsi="Times New Roman" w:cs="Times New Roman"/>
          <w:szCs w:val="20"/>
        </w:rPr>
      </w:pPr>
    </w:p>
    <w:p w14:paraId="06C86B4F" w14:textId="77777777" w:rsidR="00B676F6" w:rsidRDefault="00FA5901" w:rsidP="00F55E99">
      <w:pPr>
        <w:spacing w:line="276" w:lineRule="auto"/>
        <w:jc w:val="right"/>
        <w:rPr>
          <w:rFonts w:ascii="Times New Roman" w:hAnsi="Times New Roman" w:cs="Times New Roman"/>
          <w:szCs w:val="20"/>
        </w:rPr>
      </w:pPr>
      <w:r>
        <w:rPr>
          <w:rFonts w:ascii="Times New Roman" w:hAnsi="Times New Roman" w:cs="Times New Roman"/>
          <w:szCs w:val="20"/>
        </w:rPr>
        <w:t>(Local)............................., de 20__.</w:t>
      </w:r>
    </w:p>
    <w:p w14:paraId="51C97C35" w14:textId="77777777" w:rsidR="00B676F6" w:rsidRDefault="00B676F6">
      <w:pPr>
        <w:spacing w:line="276" w:lineRule="auto"/>
        <w:jc w:val="center"/>
        <w:rPr>
          <w:rFonts w:ascii="Times New Roman" w:hAnsi="Times New Roman" w:cs="Times New Roman"/>
          <w:szCs w:val="20"/>
        </w:rPr>
      </w:pPr>
    </w:p>
    <w:p w14:paraId="39AED42C" w14:textId="77777777" w:rsidR="00B676F6" w:rsidRDefault="00FA5901">
      <w:pPr>
        <w:spacing w:line="276" w:lineRule="auto"/>
        <w:jc w:val="center"/>
        <w:rPr>
          <w:rFonts w:ascii="Times New Roman" w:hAnsi="Times New Roman" w:cs="Times New Roman"/>
          <w:szCs w:val="20"/>
        </w:rPr>
      </w:pPr>
      <w:r>
        <w:rPr>
          <w:rFonts w:ascii="Times New Roman" w:hAnsi="Times New Roman" w:cs="Times New Roman"/>
          <w:szCs w:val="20"/>
        </w:rPr>
        <w:t>...........................................................................</w:t>
      </w:r>
    </w:p>
    <w:p w14:paraId="030E6A70" w14:textId="77777777" w:rsidR="00B676F6" w:rsidRDefault="00FA5901">
      <w:pPr>
        <w:spacing w:line="276" w:lineRule="auto"/>
        <w:jc w:val="center"/>
        <w:rPr>
          <w:rFonts w:ascii="Times New Roman" w:hAnsi="Times New Roman" w:cs="Times New Roman"/>
          <w:b/>
          <w:bCs/>
          <w:szCs w:val="20"/>
        </w:rPr>
      </w:pPr>
      <w:r>
        <w:rPr>
          <w:rFonts w:ascii="Times New Roman" w:hAnsi="Times New Roman" w:cs="Times New Roman"/>
          <w:szCs w:val="20"/>
        </w:rPr>
        <w:t>(Assinatura do representante legal e carimbo)</w:t>
      </w:r>
    </w:p>
    <w:p w14:paraId="5B1604FB" w14:textId="77777777" w:rsidR="00B676F6" w:rsidRDefault="00B676F6">
      <w:pPr>
        <w:spacing w:line="276" w:lineRule="auto"/>
        <w:jc w:val="both"/>
        <w:rPr>
          <w:rFonts w:ascii="Times New Roman" w:hAnsi="Times New Roman" w:cs="Times New Roman"/>
          <w:szCs w:val="20"/>
        </w:rPr>
      </w:pPr>
    </w:p>
    <w:p w14:paraId="76C9F729" w14:textId="77777777" w:rsidR="00B676F6" w:rsidRDefault="00B676F6">
      <w:pPr>
        <w:spacing w:line="276" w:lineRule="auto"/>
        <w:jc w:val="both"/>
        <w:rPr>
          <w:rFonts w:ascii="Times New Roman" w:hAnsi="Times New Roman" w:cs="Times New Roman"/>
          <w:color w:val="FF0000"/>
          <w:szCs w:val="20"/>
        </w:rPr>
      </w:pPr>
    </w:p>
    <w:p w14:paraId="3D1BD8E7"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NOTAS</w:t>
      </w:r>
    </w:p>
    <w:p w14:paraId="705CFD3E"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bCs/>
          <w:szCs w:val="20"/>
        </w:rPr>
        <w:t xml:space="preserve">1) </w:t>
      </w:r>
      <w:r>
        <w:rPr>
          <w:rFonts w:ascii="Times New Roman" w:hAnsi="Times New Roman" w:cs="Times New Roman"/>
          <w:szCs w:val="20"/>
        </w:rPr>
        <w:t>Este documento deverá ser emitido em papel timbrado do Licitante.</w:t>
      </w:r>
    </w:p>
    <w:p w14:paraId="3A6C1FDF"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bCs/>
          <w:szCs w:val="20"/>
        </w:rPr>
        <w:t xml:space="preserve">2) </w:t>
      </w:r>
      <w:r>
        <w:rPr>
          <w:rFonts w:ascii="Times New Roman" w:hAnsi="Times New Roman" w:cs="Times New Roman"/>
          <w:szCs w:val="20"/>
        </w:rPr>
        <w:t>O prazo mínimo de validade da proposta será de 60 (sessenta) dias a contar da sessão pública.</w:t>
      </w:r>
    </w:p>
    <w:p w14:paraId="610F7AA9" w14:textId="77777777" w:rsidR="00B676F6" w:rsidRDefault="00FA5901" w:rsidP="00F6495C">
      <w:pPr>
        <w:contextualSpacing/>
        <w:jc w:val="both"/>
        <w:rPr>
          <w:rFonts w:ascii="Times New Roman" w:hAnsi="Times New Roman" w:cs="Times New Roman"/>
          <w:szCs w:val="20"/>
        </w:rPr>
      </w:pPr>
      <w:r>
        <w:rPr>
          <w:rFonts w:ascii="Times New Roman" w:hAnsi="Times New Roman" w:cs="Times New Roman"/>
          <w:b/>
          <w:szCs w:val="20"/>
        </w:rPr>
        <w:t xml:space="preserve">3) </w:t>
      </w:r>
      <w:r>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sectPr w:rsidR="00B676F6" w:rsidSect="005B6961">
      <w:pgSz w:w="11906" w:h="16838"/>
      <w:pgMar w:top="1418" w:right="1134" w:bottom="1418" w:left="1134" w:header="709" w:footer="17"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AAD4D" w14:textId="77777777" w:rsidR="00DC2A68" w:rsidRDefault="00DC2A68">
      <w:r>
        <w:separator/>
      </w:r>
    </w:p>
  </w:endnote>
  <w:endnote w:type="continuationSeparator" w:id="0">
    <w:p w14:paraId="36D97543" w14:textId="77777777" w:rsidR="00DC2A68" w:rsidRDefault="00DC2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Trebuchet MS"/>
    <w:charset w:val="00"/>
    <w:family w:val="swiss"/>
    <w:pitch w:val="variable"/>
    <w:sig w:usb0="800000AF" w:usb1="1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WenQuanYi Micro Hei">
    <w:panose1 w:val="00000000000000000000"/>
    <w:charset w:val="00"/>
    <w:family w:val="roman"/>
    <w:notTrueType/>
    <w:pitch w:val="default"/>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D5416" w14:textId="77777777" w:rsidR="007A519E" w:rsidRPr="007C38B2" w:rsidRDefault="007A519E">
    <w:pPr>
      <w:pStyle w:val="Rodap"/>
      <w:jc w:val="center"/>
      <w:rPr>
        <w:rFonts w:ascii="Times New Roman" w:hAnsi="Times New Roman" w:cs="Times New Roman"/>
        <w:sz w:val="16"/>
        <w:szCs w:val="16"/>
      </w:rPr>
    </w:pPr>
    <w:r>
      <w:rPr>
        <w:rFonts w:ascii="Times New Roman" w:hAnsi="Times New Roman" w:cs="Times New Roman"/>
        <w:sz w:val="16"/>
        <w:szCs w:val="16"/>
      </w:rPr>
      <w:t xml:space="preserve">Boa Viagem Corporate, </w:t>
    </w:r>
    <w:r w:rsidRPr="007C38B2">
      <w:rPr>
        <w:rFonts w:ascii="Times New Roman" w:hAnsi="Times New Roman" w:cs="Times New Roman"/>
        <w:sz w:val="16"/>
        <w:szCs w:val="16"/>
      </w:rPr>
      <w:t>Rua Prof. Aloisio Pessoa de Araújo, 75, 8º e 9º andares, Boa Viagem, Recife-PE</w:t>
    </w:r>
  </w:p>
  <w:p w14:paraId="0B6F9262" w14:textId="77777777" w:rsidR="007A519E" w:rsidRPr="007C38B2" w:rsidRDefault="007A519E">
    <w:pPr>
      <w:pStyle w:val="Rodap"/>
      <w:jc w:val="center"/>
      <w:rPr>
        <w:rFonts w:ascii="Times New Roman" w:hAnsi="Times New Roman" w:cs="Times New Roman"/>
      </w:rPr>
    </w:pPr>
    <w:r w:rsidRPr="007C38B2">
      <w:rPr>
        <w:rFonts w:ascii="Times New Roman" w:hAnsi="Times New Roman" w:cs="Times New Roman"/>
        <w:sz w:val="16"/>
        <w:szCs w:val="16"/>
      </w:rPr>
      <w:t>CEP: 51021-410 | Telefone: (81) 3464-9600 | www.hemobras.gov.br</w:t>
    </w:r>
  </w:p>
  <w:p w14:paraId="6D1A47EE" w14:textId="77777777" w:rsidR="007A519E" w:rsidRPr="007C38B2" w:rsidRDefault="007A519E" w:rsidP="007C38B2">
    <w:pPr>
      <w:pStyle w:val="Rodap"/>
      <w:jc w:val="right"/>
      <w:rPr>
        <w:rFonts w:ascii="Times New Roman" w:hAnsi="Times New Roman" w:cs="Times New Roman"/>
        <w:bCs/>
        <w:sz w:val="16"/>
        <w:szCs w:val="16"/>
      </w:rPr>
    </w:pPr>
    <w:r w:rsidRPr="007C38B2">
      <w:rPr>
        <w:rFonts w:ascii="Times New Roman" w:hAnsi="Times New Roman" w:cs="Times New Roman"/>
        <w:sz w:val="16"/>
        <w:szCs w:val="16"/>
      </w:rPr>
      <w:t xml:space="preserve">Página </w:t>
    </w:r>
    <w:r w:rsidRPr="007C38B2">
      <w:rPr>
        <w:rFonts w:ascii="Times New Roman" w:hAnsi="Times New Roman" w:cs="Times New Roman"/>
        <w:b/>
        <w:bCs/>
        <w:sz w:val="16"/>
        <w:szCs w:val="16"/>
      </w:rPr>
      <w:fldChar w:fldCharType="begin"/>
    </w:r>
    <w:r w:rsidRPr="007C38B2">
      <w:rPr>
        <w:rFonts w:ascii="Times New Roman" w:hAnsi="Times New Roman" w:cs="Times New Roman"/>
        <w:b/>
        <w:bCs/>
        <w:sz w:val="16"/>
        <w:szCs w:val="16"/>
      </w:rPr>
      <w:instrText>PAGE</w:instrText>
    </w:r>
    <w:r w:rsidRPr="007C38B2">
      <w:rPr>
        <w:rFonts w:ascii="Times New Roman" w:hAnsi="Times New Roman" w:cs="Times New Roman"/>
        <w:b/>
        <w:bCs/>
        <w:sz w:val="16"/>
        <w:szCs w:val="16"/>
      </w:rPr>
      <w:fldChar w:fldCharType="separate"/>
    </w:r>
    <w:r w:rsidRPr="007C38B2">
      <w:rPr>
        <w:rFonts w:ascii="Times New Roman" w:hAnsi="Times New Roman" w:cs="Times New Roman"/>
        <w:b/>
        <w:bCs/>
        <w:sz w:val="16"/>
        <w:szCs w:val="16"/>
      </w:rPr>
      <w:t>1</w:t>
    </w:r>
    <w:r w:rsidRPr="007C38B2">
      <w:rPr>
        <w:rFonts w:ascii="Times New Roman" w:hAnsi="Times New Roman" w:cs="Times New Roman"/>
        <w:b/>
        <w:bCs/>
        <w:sz w:val="16"/>
        <w:szCs w:val="16"/>
      </w:rPr>
      <w:fldChar w:fldCharType="end"/>
    </w:r>
    <w:r w:rsidRPr="007C38B2">
      <w:rPr>
        <w:rFonts w:ascii="Times New Roman" w:hAnsi="Times New Roman" w:cs="Times New Roman"/>
        <w:sz w:val="16"/>
        <w:szCs w:val="16"/>
      </w:rPr>
      <w:t xml:space="preserve"> de </w:t>
    </w:r>
    <w:r w:rsidRPr="007C38B2">
      <w:rPr>
        <w:rFonts w:ascii="Times New Roman" w:hAnsi="Times New Roman" w:cs="Times New Roman"/>
        <w:b/>
        <w:bCs/>
        <w:sz w:val="16"/>
        <w:szCs w:val="16"/>
      </w:rPr>
      <w:fldChar w:fldCharType="begin"/>
    </w:r>
    <w:r w:rsidRPr="007C38B2">
      <w:rPr>
        <w:rFonts w:ascii="Times New Roman" w:hAnsi="Times New Roman" w:cs="Times New Roman"/>
        <w:b/>
        <w:bCs/>
        <w:sz w:val="16"/>
        <w:szCs w:val="16"/>
      </w:rPr>
      <w:instrText>NUMPAGES</w:instrText>
    </w:r>
    <w:r w:rsidRPr="007C38B2">
      <w:rPr>
        <w:rFonts w:ascii="Times New Roman" w:hAnsi="Times New Roman" w:cs="Times New Roman"/>
        <w:b/>
        <w:bCs/>
        <w:sz w:val="16"/>
        <w:szCs w:val="16"/>
      </w:rPr>
      <w:fldChar w:fldCharType="separate"/>
    </w:r>
    <w:r w:rsidRPr="007C38B2">
      <w:rPr>
        <w:rFonts w:ascii="Times New Roman" w:hAnsi="Times New Roman" w:cs="Times New Roman"/>
        <w:b/>
        <w:bCs/>
        <w:sz w:val="16"/>
        <w:szCs w:val="16"/>
      </w:rPr>
      <w:t>8</w:t>
    </w:r>
    <w:r w:rsidRPr="007C38B2">
      <w:rPr>
        <w:rFonts w:ascii="Times New Roman" w:hAnsi="Times New Roman" w:cs="Times New Roman"/>
        <w:b/>
        <w:bCs/>
        <w:sz w:val="16"/>
        <w:szCs w:val="16"/>
      </w:rPr>
      <w:fldChar w:fldCharType="end"/>
    </w:r>
  </w:p>
  <w:p w14:paraId="244677EA" w14:textId="745FECBF" w:rsidR="007A519E" w:rsidRPr="007C38B2" w:rsidRDefault="007A519E" w:rsidP="007C38B2">
    <w:pPr>
      <w:pStyle w:val="Rodap"/>
      <w:jc w:val="right"/>
      <w:rPr>
        <w:rFonts w:ascii="Times New Roman" w:hAnsi="Times New Roman" w:cs="Times New Roman"/>
        <w:sz w:val="16"/>
        <w:szCs w:val="16"/>
      </w:rPr>
    </w:pPr>
    <w:r w:rsidRPr="007C38B2">
      <w:rPr>
        <w:rFonts w:ascii="Times New Roman" w:hAnsi="Times New Roman" w:cs="Times New Roman"/>
        <w:sz w:val="16"/>
        <w:szCs w:val="16"/>
      </w:rPr>
      <w:t xml:space="preserve">Modelo padronizado – </w:t>
    </w:r>
    <w:r>
      <w:rPr>
        <w:rFonts w:ascii="Times New Roman" w:hAnsi="Times New Roman" w:cs="Times New Roman"/>
        <w:sz w:val="16"/>
        <w:szCs w:val="16"/>
      </w:rPr>
      <w:t>Termo de Referência – Aquisição</w:t>
    </w:r>
  </w:p>
  <w:p w14:paraId="3E7308A0" w14:textId="5A65150F" w:rsidR="007A519E" w:rsidRPr="007C38B2" w:rsidRDefault="007A519E" w:rsidP="007C38B2">
    <w:pPr>
      <w:pStyle w:val="Rodap"/>
      <w:ind w:left="964" w:hanging="680"/>
      <w:jc w:val="right"/>
      <w:rPr>
        <w:rFonts w:ascii="Times New Roman" w:hAnsi="Times New Roman" w:cs="Times New Roman"/>
      </w:rPr>
    </w:pPr>
    <w:r w:rsidRPr="007C38B2">
      <w:rPr>
        <w:rFonts w:ascii="Times New Roman" w:hAnsi="Times New Roman" w:cs="Times New Roman"/>
        <w:sz w:val="16"/>
        <w:szCs w:val="16"/>
      </w:rPr>
      <w:t xml:space="preserve">Versão </w:t>
    </w:r>
    <w:r>
      <w:rPr>
        <w:rFonts w:ascii="Times New Roman" w:hAnsi="Times New Roman" w:cs="Times New Roman"/>
        <w:sz w:val="16"/>
        <w:szCs w:val="16"/>
      </w:rPr>
      <w:t xml:space="preserve">2.0 </w:t>
    </w:r>
    <w:r w:rsidRPr="007C38B2">
      <w:rPr>
        <w:rFonts w:ascii="Times New Roman" w:hAnsi="Times New Roman" w:cs="Times New Roman"/>
        <w:sz w:val="16"/>
        <w:szCs w:val="16"/>
      </w:rPr>
      <w:t xml:space="preserve">– Novembro/2023 – Aprovado pelo Parecer Jurídico </w:t>
    </w:r>
    <w:r>
      <w:rPr>
        <w:rFonts w:ascii="Times New Roman" w:hAnsi="Times New Roman" w:cs="Times New Roman"/>
        <w:sz w:val="16"/>
        <w:szCs w:val="16"/>
      </w:rPr>
      <w:t>131</w:t>
    </w:r>
    <w:r w:rsidRPr="007C38B2">
      <w:rPr>
        <w:rFonts w:ascii="Times New Roman" w:hAnsi="Times New Roman" w:cs="Times New Roman"/>
        <w:sz w:val="16"/>
        <w:szCs w:val="16"/>
      </w:rPr>
      <w:t>/2023/PJ/Hemobrás</w:t>
    </w:r>
  </w:p>
  <w:p w14:paraId="524F6A87" w14:textId="77777777" w:rsidR="007A519E" w:rsidRDefault="007A519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72C4D" w14:textId="77777777" w:rsidR="00DC2A68" w:rsidRDefault="00DC2A68">
      <w:r>
        <w:separator/>
      </w:r>
    </w:p>
  </w:footnote>
  <w:footnote w:type="continuationSeparator" w:id="0">
    <w:p w14:paraId="6D643049" w14:textId="77777777" w:rsidR="00DC2A68" w:rsidRDefault="00DC2A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2BFAE" w14:textId="77777777" w:rsidR="007A519E" w:rsidRDefault="007A519E">
    <w:pPr>
      <w:pStyle w:val="Cabealho"/>
    </w:pPr>
    <w:r>
      <w:rPr>
        <w:noProof/>
      </w:rPr>
      <w:drawing>
        <wp:inline distT="0" distB="0" distL="0" distR="0" wp14:anchorId="3E0D592D" wp14:editId="2122DD9B">
          <wp:extent cx="1482090" cy="1031240"/>
          <wp:effectExtent l="0" t="0" r="0" b="0"/>
          <wp:docPr id="1" name="Figura3"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a3"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D994918"/>
    <w:multiLevelType w:val="hybridMultilevel"/>
    <w:tmpl w:val="E5A08C3B"/>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D5C100D"/>
    <w:multiLevelType w:val="multilevel"/>
    <w:tmpl w:val="360E252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8267B34"/>
    <w:multiLevelType w:val="multilevel"/>
    <w:tmpl w:val="86DAB9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1BE7809"/>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6AA16DA"/>
    <w:multiLevelType w:val="multilevel"/>
    <w:tmpl w:val="DF94B528"/>
    <w:lvl w:ilvl="0">
      <w:start w:val="1"/>
      <w:numFmt w:val="upperRoman"/>
      <w:lvlText w:val="%1."/>
      <w:lvlJc w:val="righ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num w:numId="1">
    <w:abstractNumId w:val="3"/>
  </w:num>
  <w:num w:numId="2">
    <w:abstractNumId w:val="5"/>
  </w:num>
  <w:num w:numId="3">
    <w:abstractNumId w:val="2"/>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proofState w:spelling="clean" w:grammar="clean"/>
  <w:defaultTabStop w:val="57"/>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6F6"/>
    <w:rsid w:val="00007178"/>
    <w:rsid w:val="00013581"/>
    <w:rsid w:val="0001583A"/>
    <w:rsid w:val="000401CA"/>
    <w:rsid w:val="0004110C"/>
    <w:rsid w:val="000817A5"/>
    <w:rsid w:val="00083287"/>
    <w:rsid w:val="000C7060"/>
    <w:rsid w:val="000D4017"/>
    <w:rsid w:val="000D77C7"/>
    <w:rsid w:val="00103522"/>
    <w:rsid w:val="00107BEA"/>
    <w:rsid w:val="00164E35"/>
    <w:rsid w:val="00187554"/>
    <w:rsid w:val="00190207"/>
    <w:rsid w:val="001958A5"/>
    <w:rsid w:val="001A72F0"/>
    <w:rsid w:val="001C66AD"/>
    <w:rsid w:val="001E5D5A"/>
    <w:rsid w:val="001F24EE"/>
    <w:rsid w:val="00231659"/>
    <w:rsid w:val="00282276"/>
    <w:rsid w:val="0028632A"/>
    <w:rsid w:val="0028692E"/>
    <w:rsid w:val="002A5C40"/>
    <w:rsid w:val="002B3ADB"/>
    <w:rsid w:val="002B4177"/>
    <w:rsid w:val="002C3F75"/>
    <w:rsid w:val="002F3115"/>
    <w:rsid w:val="00301972"/>
    <w:rsid w:val="00337451"/>
    <w:rsid w:val="00362590"/>
    <w:rsid w:val="003651AF"/>
    <w:rsid w:val="00385241"/>
    <w:rsid w:val="003B796F"/>
    <w:rsid w:val="003D31EF"/>
    <w:rsid w:val="003F0126"/>
    <w:rsid w:val="00401B12"/>
    <w:rsid w:val="0041700C"/>
    <w:rsid w:val="00461A6A"/>
    <w:rsid w:val="00481AB3"/>
    <w:rsid w:val="004A68DD"/>
    <w:rsid w:val="004C7301"/>
    <w:rsid w:val="004C7E92"/>
    <w:rsid w:val="004D752E"/>
    <w:rsid w:val="004E1369"/>
    <w:rsid w:val="004F31C0"/>
    <w:rsid w:val="005011A3"/>
    <w:rsid w:val="00520272"/>
    <w:rsid w:val="005302EE"/>
    <w:rsid w:val="00536269"/>
    <w:rsid w:val="00541CB2"/>
    <w:rsid w:val="005B6961"/>
    <w:rsid w:val="005C2B50"/>
    <w:rsid w:val="005D42DD"/>
    <w:rsid w:val="005E73F4"/>
    <w:rsid w:val="005F3DBE"/>
    <w:rsid w:val="00600D0A"/>
    <w:rsid w:val="006066C0"/>
    <w:rsid w:val="00653009"/>
    <w:rsid w:val="0066171A"/>
    <w:rsid w:val="006845E7"/>
    <w:rsid w:val="006A59B0"/>
    <w:rsid w:val="006B05F5"/>
    <w:rsid w:val="006C1876"/>
    <w:rsid w:val="006C3456"/>
    <w:rsid w:val="006D002B"/>
    <w:rsid w:val="006E6A44"/>
    <w:rsid w:val="006F1516"/>
    <w:rsid w:val="006F6672"/>
    <w:rsid w:val="00726FEA"/>
    <w:rsid w:val="007349ED"/>
    <w:rsid w:val="00740AC2"/>
    <w:rsid w:val="007644E1"/>
    <w:rsid w:val="007908D9"/>
    <w:rsid w:val="007A519E"/>
    <w:rsid w:val="007C38B2"/>
    <w:rsid w:val="007C5400"/>
    <w:rsid w:val="007D2C18"/>
    <w:rsid w:val="007D7489"/>
    <w:rsid w:val="007E4C23"/>
    <w:rsid w:val="007E6690"/>
    <w:rsid w:val="007E67A5"/>
    <w:rsid w:val="00805405"/>
    <w:rsid w:val="00824A3F"/>
    <w:rsid w:val="00847BD9"/>
    <w:rsid w:val="00870657"/>
    <w:rsid w:val="00872A47"/>
    <w:rsid w:val="00881623"/>
    <w:rsid w:val="008833B7"/>
    <w:rsid w:val="00883B7D"/>
    <w:rsid w:val="008A2CEA"/>
    <w:rsid w:val="008E44CC"/>
    <w:rsid w:val="0090043C"/>
    <w:rsid w:val="00901344"/>
    <w:rsid w:val="00902671"/>
    <w:rsid w:val="009619FB"/>
    <w:rsid w:val="00974469"/>
    <w:rsid w:val="009A7D40"/>
    <w:rsid w:val="009B4D48"/>
    <w:rsid w:val="00A103D5"/>
    <w:rsid w:val="00A47F75"/>
    <w:rsid w:val="00A57D60"/>
    <w:rsid w:val="00A61D3A"/>
    <w:rsid w:val="00A732E1"/>
    <w:rsid w:val="00B003A7"/>
    <w:rsid w:val="00B03F5B"/>
    <w:rsid w:val="00B06EFF"/>
    <w:rsid w:val="00B1752C"/>
    <w:rsid w:val="00B655B5"/>
    <w:rsid w:val="00B658C7"/>
    <w:rsid w:val="00B676F6"/>
    <w:rsid w:val="00B803A1"/>
    <w:rsid w:val="00B868D8"/>
    <w:rsid w:val="00B97CAC"/>
    <w:rsid w:val="00BD6941"/>
    <w:rsid w:val="00BF646A"/>
    <w:rsid w:val="00C05757"/>
    <w:rsid w:val="00C303EA"/>
    <w:rsid w:val="00C35F11"/>
    <w:rsid w:val="00C411E3"/>
    <w:rsid w:val="00C8166F"/>
    <w:rsid w:val="00C83FBA"/>
    <w:rsid w:val="00C84BAC"/>
    <w:rsid w:val="00C87907"/>
    <w:rsid w:val="00CD6C2A"/>
    <w:rsid w:val="00CF13FC"/>
    <w:rsid w:val="00D134A3"/>
    <w:rsid w:val="00D24E67"/>
    <w:rsid w:val="00D4009F"/>
    <w:rsid w:val="00D817A3"/>
    <w:rsid w:val="00D8326A"/>
    <w:rsid w:val="00DB720B"/>
    <w:rsid w:val="00DC2A68"/>
    <w:rsid w:val="00DE4875"/>
    <w:rsid w:val="00DF0CE5"/>
    <w:rsid w:val="00DF0F34"/>
    <w:rsid w:val="00DF174C"/>
    <w:rsid w:val="00E22B5E"/>
    <w:rsid w:val="00E80641"/>
    <w:rsid w:val="00E83D6B"/>
    <w:rsid w:val="00EA35A6"/>
    <w:rsid w:val="00EA5552"/>
    <w:rsid w:val="00EB509F"/>
    <w:rsid w:val="00EF535B"/>
    <w:rsid w:val="00F216E4"/>
    <w:rsid w:val="00F27696"/>
    <w:rsid w:val="00F36815"/>
    <w:rsid w:val="00F464B8"/>
    <w:rsid w:val="00F52E96"/>
    <w:rsid w:val="00F55E99"/>
    <w:rsid w:val="00F6495C"/>
    <w:rsid w:val="00F7666A"/>
    <w:rsid w:val="00F92C24"/>
    <w:rsid w:val="00FA5901"/>
    <w:rsid w:val="00FA5AAA"/>
    <w:rsid w:val="00FA66D2"/>
    <w:rsid w:val="00FD0D66"/>
    <w:rsid w:val="00FE7495"/>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9C3702"/>
  <w15:docId w15:val="{88C78E1F-EF9E-4890-912D-8445AA85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658C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basedOn w:val="Fontepargpadro"/>
    <w:link w:val="Cabealho"/>
    <w:qFormat/>
    <w:rsid w:val="000D0F17"/>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0D0F17"/>
    <w:rPr>
      <w:rFonts w:ascii="Ecofont_Spranq_eco_Sans" w:hAnsi="Ecofont_Spranq_eco_Sans" w:cs="Tahoma"/>
      <w:sz w:val="24"/>
      <w:szCs w:val="24"/>
    </w:rPr>
  </w:style>
  <w:style w:type="character" w:customStyle="1" w:styleId="Ttulo1Char">
    <w:name w:val="Título 1 Char"/>
    <w:basedOn w:val="Fontepargpadro"/>
    <w:link w:val="Ttulo1"/>
    <w:qFormat/>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character" w:customStyle="1" w:styleId="TextodecomentrioChar">
    <w:name w:val="Texto de comentário Char"/>
    <w:basedOn w:val="Fontepargpadro"/>
    <w:link w:val="Textodecomentrio"/>
    <w:qFormat/>
    <w:rsid w:val="00CA7F7D"/>
    <w:rPr>
      <w:rFonts w:ascii="Arial" w:hAnsi="Arial" w:cs="Tahoma"/>
    </w:rPr>
  </w:style>
  <w:style w:type="character" w:styleId="Refdecomentrio">
    <w:name w:val="annotation reference"/>
    <w:basedOn w:val="Fontepargpadro"/>
    <w:semiHidden/>
    <w:unhideWhenUsed/>
    <w:qFormat/>
    <w:rsid w:val="00CA7F7D"/>
    <w:rPr>
      <w:sz w:val="16"/>
      <w:szCs w:val="16"/>
    </w:rPr>
  </w:style>
  <w:style w:type="character" w:customStyle="1" w:styleId="GradeColorida-nfase1Char">
    <w:name w:val="Grade Colorida - Ênfase 1 Char"/>
    <w:uiPriority w:val="29"/>
    <w:qFormat/>
    <w:rsid w:val="00546C9B"/>
    <w:rPr>
      <w:rFonts w:ascii="Arial" w:eastAsia="Calibri" w:hAnsi="Arial"/>
      <w:i/>
      <w:iCs/>
      <w:color w:val="000000"/>
      <w:szCs w:val="24"/>
      <w:shd w:val="clear" w:color="auto" w:fill="FFFFCC"/>
      <w:lang w:eastAsia="en-US"/>
    </w:rPr>
  </w:style>
  <w:style w:type="character" w:customStyle="1" w:styleId="Corpodetexto3Char">
    <w:name w:val="Corpo de texto 3 Char"/>
    <w:basedOn w:val="Fontepargpadro"/>
    <w:link w:val="Corpodetexto3"/>
    <w:qFormat/>
    <w:rsid w:val="00C51BC8"/>
    <w:rPr>
      <w:kern w:val="2"/>
      <w:sz w:val="28"/>
      <w:szCs w:val="28"/>
    </w:rPr>
  </w:style>
  <w:style w:type="character" w:customStyle="1" w:styleId="Nivel01Char">
    <w:name w:val="Nivel 01 Char"/>
    <w:basedOn w:val="Ttulo1Char"/>
    <w:link w:val="Nivel01"/>
    <w:qFormat/>
    <w:rsid w:val="000463DB"/>
    <w:rPr>
      <w:rFonts w:ascii="Arial" w:eastAsiaTheme="majorEastAsia" w:hAnsi="Arial" w:cstheme="majorBidi"/>
      <w:b/>
      <w:bCs/>
      <w:color w:val="000000"/>
      <w:sz w:val="32"/>
      <w:szCs w:val="32"/>
    </w:rPr>
  </w:style>
  <w:style w:type="character" w:customStyle="1" w:styleId="AssuntodocomentrioChar">
    <w:name w:val="Assunto do comentário Char"/>
    <w:basedOn w:val="TextodecomentrioChar"/>
    <w:link w:val="Assuntodocomentrio"/>
    <w:semiHidden/>
    <w:qFormat/>
    <w:rsid w:val="00BE2F2F"/>
    <w:rPr>
      <w:rFonts w:ascii="Arial" w:hAnsi="Arial" w:cs="Tahoma"/>
      <w:b/>
      <w:bCs/>
    </w:rPr>
  </w:style>
  <w:style w:type="character" w:customStyle="1" w:styleId="QuoteChar">
    <w:name w:val="Quote Char"/>
    <w:link w:val="Citao1"/>
    <w:uiPriority w:val="99"/>
    <w:qFormat/>
    <w:rsid w:val="005C5A0E"/>
    <w:rPr>
      <w:rFonts w:ascii="Ecofont_Spranq_eco_Sans" w:hAnsi="Ecofont_Spranq_eco_Sans" w:cs="Ecofont_Spranq_eco_Sans"/>
      <w:i/>
      <w:iCs/>
      <w:color w:val="000000"/>
      <w:sz w:val="24"/>
      <w:szCs w:val="24"/>
      <w:shd w:val="clear" w:color="auto" w:fill="FFFFCC"/>
      <w:lang w:eastAsia="en-US"/>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rPr>
  </w:style>
  <w:style w:type="paragraph" w:customStyle="1" w:styleId="ndice">
    <w:name w:val="Índice"/>
    <w:basedOn w:val="Normal"/>
    <w:qFormat/>
    <w:pPr>
      <w:suppressLineNumbers/>
    </w:pPr>
    <w:rPr>
      <w:rFonts w:cs="Lucida Sans"/>
    </w:rPr>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cs="Times New Roman"/>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customStyle="1" w:styleId="CabealhoeRodap">
    <w:name w:val="Cabeçalho e Rodapé"/>
    <w:basedOn w:val="Normal"/>
    <w:qFormat/>
  </w:style>
  <w:style w:type="paragraph" w:styleId="Cabealho">
    <w:name w:val="header"/>
    <w:basedOn w:val="Normal"/>
    <w:link w:val="CabealhoChar"/>
    <w:unhideWhenUsed/>
    <w:rsid w:val="000D0F17"/>
    <w:pPr>
      <w:tabs>
        <w:tab w:val="center" w:pos="4252"/>
        <w:tab w:val="right" w:pos="8504"/>
      </w:tabs>
    </w:pPr>
  </w:style>
  <w:style w:type="paragraph" w:styleId="Rodap">
    <w:name w:val="footer"/>
    <w:basedOn w:val="Normal"/>
    <w:link w:val="RodapChar"/>
    <w:uiPriority w:val="99"/>
    <w:unhideWhenUsed/>
    <w:rsid w:val="000D0F17"/>
    <w:pPr>
      <w:tabs>
        <w:tab w:val="center" w:pos="4252"/>
        <w:tab w:val="right" w:pos="8504"/>
      </w:tabs>
    </w:pPr>
  </w:style>
  <w:style w:type="paragraph" w:customStyle="1" w:styleId="Nivel1">
    <w:name w:val="Nivel1"/>
    <w:basedOn w:val="Ttulo1"/>
    <w:link w:val="Nivel1Char"/>
    <w:qFormat/>
    <w:rsid w:val="007C6ECB"/>
    <w:pPr>
      <w:spacing w:before="480" w:after="120" w:line="276" w:lineRule="auto"/>
      <w:jc w:val="both"/>
    </w:pPr>
    <w:rPr>
      <w:rFonts w:ascii="Arial" w:hAnsi="Arial" w:cs="Times New Roman"/>
      <w:b/>
      <w:color w:val="000000"/>
      <w:sz w:val="20"/>
      <w:szCs w:val="20"/>
    </w:rPr>
  </w:style>
  <w:style w:type="paragraph" w:styleId="Textodecomentrio">
    <w:name w:val="annotation text"/>
    <w:basedOn w:val="Normal"/>
    <w:link w:val="TextodecomentrioChar"/>
    <w:unhideWhenUsed/>
    <w:qFormat/>
    <w:rsid w:val="00CA7F7D"/>
    <w:rPr>
      <w:szCs w:val="20"/>
    </w:rPr>
  </w:style>
  <w:style w:type="paragraph" w:customStyle="1" w:styleId="GradeColorida-nfase11">
    <w:name w:val="Grade Colorida - Ênfase 11"/>
    <w:basedOn w:val="Normal"/>
    <w:next w:val="Normal"/>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rpodetexto3">
    <w:name w:val="Body Text 3"/>
    <w:basedOn w:val="Normal"/>
    <w:link w:val="Corpodetexto3Char"/>
    <w:qFormat/>
    <w:rsid w:val="00C51BC8"/>
    <w:pPr>
      <w:textAlignment w:val="baseline"/>
    </w:pPr>
    <w:rPr>
      <w:rFonts w:ascii="Times New Roman" w:hAnsi="Times New Roman" w:cs="Times New Roman"/>
      <w:kern w:val="2"/>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paragraph" w:styleId="Assuntodocomentrio">
    <w:name w:val="annotation subject"/>
    <w:basedOn w:val="Textodecomentrio"/>
    <w:next w:val="Textodecomentrio"/>
    <w:link w:val="AssuntodocomentrioChar"/>
    <w:semiHidden/>
    <w:unhideWhenUsed/>
    <w:qFormat/>
    <w:rsid w:val="00BE2F2F"/>
    <w:rPr>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paragraph" w:customStyle="1" w:styleId="artigo">
    <w:name w:val="artigo"/>
    <w:basedOn w:val="Normal"/>
    <w:qFormat/>
    <w:rsid w:val="00BB070C"/>
    <w:pPr>
      <w:spacing w:beforeAutospacing="1" w:afterAutospacing="1"/>
    </w:pPr>
    <w:rPr>
      <w:rFonts w:ascii="Times New Roman" w:hAnsi="Times New Roman" w:cs="Times New Roman"/>
      <w:sz w:val="24"/>
    </w:rPr>
  </w:style>
  <w:style w:type="paragraph" w:customStyle="1" w:styleId="PADRO">
    <w:name w:val="PADRÃO"/>
    <w:qFormat/>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mentoClaro">
    <w:name w:val="Light Shading"/>
    <w:basedOn w:val="Tabelanormal"/>
    <w:uiPriority w:val="60"/>
    <w:rsid w:val="00017A8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66171A"/>
    <w:pPr>
      <w:suppressAutoHyphens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553721">
      <w:bodyDiv w:val="1"/>
      <w:marLeft w:val="0"/>
      <w:marRight w:val="0"/>
      <w:marTop w:val="0"/>
      <w:marBottom w:val="0"/>
      <w:divBdr>
        <w:top w:val="none" w:sz="0" w:space="0" w:color="auto"/>
        <w:left w:val="none" w:sz="0" w:space="0" w:color="auto"/>
        <w:bottom w:val="none" w:sz="0" w:space="0" w:color="auto"/>
        <w:right w:val="none" w:sz="0" w:space="0" w:color="auto"/>
      </w:divBdr>
    </w:div>
    <w:div w:id="218783669">
      <w:bodyDiv w:val="1"/>
      <w:marLeft w:val="0"/>
      <w:marRight w:val="0"/>
      <w:marTop w:val="0"/>
      <w:marBottom w:val="0"/>
      <w:divBdr>
        <w:top w:val="none" w:sz="0" w:space="0" w:color="auto"/>
        <w:left w:val="none" w:sz="0" w:space="0" w:color="auto"/>
        <w:bottom w:val="none" w:sz="0" w:space="0" w:color="auto"/>
        <w:right w:val="none" w:sz="0" w:space="0" w:color="auto"/>
      </w:divBdr>
    </w:div>
    <w:div w:id="352731421">
      <w:bodyDiv w:val="1"/>
      <w:marLeft w:val="0"/>
      <w:marRight w:val="0"/>
      <w:marTop w:val="0"/>
      <w:marBottom w:val="0"/>
      <w:divBdr>
        <w:top w:val="none" w:sz="0" w:space="0" w:color="auto"/>
        <w:left w:val="none" w:sz="0" w:space="0" w:color="auto"/>
        <w:bottom w:val="none" w:sz="0" w:space="0" w:color="auto"/>
        <w:right w:val="none" w:sz="0" w:space="0" w:color="auto"/>
      </w:divBdr>
    </w:div>
    <w:div w:id="383021704">
      <w:bodyDiv w:val="1"/>
      <w:marLeft w:val="0"/>
      <w:marRight w:val="0"/>
      <w:marTop w:val="0"/>
      <w:marBottom w:val="0"/>
      <w:divBdr>
        <w:top w:val="none" w:sz="0" w:space="0" w:color="auto"/>
        <w:left w:val="none" w:sz="0" w:space="0" w:color="auto"/>
        <w:bottom w:val="none" w:sz="0" w:space="0" w:color="auto"/>
        <w:right w:val="none" w:sz="0" w:space="0" w:color="auto"/>
      </w:divBdr>
    </w:div>
    <w:div w:id="411319041">
      <w:bodyDiv w:val="1"/>
      <w:marLeft w:val="0"/>
      <w:marRight w:val="0"/>
      <w:marTop w:val="0"/>
      <w:marBottom w:val="0"/>
      <w:divBdr>
        <w:top w:val="none" w:sz="0" w:space="0" w:color="auto"/>
        <w:left w:val="none" w:sz="0" w:space="0" w:color="auto"/>
        <w:bottom w:val="none" w:sz="0" w:space="0" w:color="auto"/>
        <w:right w:val="none" w:sz="0" w:space="0" w:color="auto"/>
      </w:divBdr>
    </w:div>
    <w:div w:id="431515240">
      <w:bodyDiv w:val="1"/>
      <w:marLeft w:val="0"/>
      <w:marRight w:val="0"/>
      <w:marTop w:val="0"/>
      <w:marBottom w:val="0"/>
      <w:divBdr>
        <w:top w:val="none" w:sz="0" w:space="0" w:color="auto"/>
        <w:left w:val="none" w:sz="0" w:space="0" w:color="auto"/>
        <w:bottom w:val="none" w:sz="0" w:space="0" w:color="auto"/>
        <w:right w:val="none" w:sz="0" w:space="0" w:color="auto"/>
      </w:divBdr>
    </w:div>
    <w:div w:id="901019782">
      <w:bodyDiv w:val="1"/>
      <w:marLeft w:val="0"/>
      <w:marRight w:val="0"/>
      <w:marTop w:val="0"/>
      <w:marBottom w:val="0"/>
      <w:divBdr>
        <w:top w:val="none" w:sz="0" w:space="0" w:color="auto"/>
        <w:left w:val="none" w:sz="0" w:space="0" w:color="auto"/>
        <w:bottom w:val="none" w:sz="0" w:space="0" w:color="auto"/>
        <w:right w:val="none" w:sz="0" w:space="0" w:color="auto"/>
      </w:divBdr>
    </w:div>
    <w:div w:id="922109579">
      <w:bodyDiv w:val="1"/>
      <w:marLeft w:val="0"/>
      <w:marRight w:val="0"/>
      <w:marTop w:val="0"/>
      <w:marBottom w:val="0"/>
      <w:divBdr>
        <w:top w:val="none" w:sz="0" w:space="0" w:color="auto"/>
        <w:left w:val="none" w:sz="0" w:space="0" w:color="auto"/>
        <w:bottom w:val="none" w:sz="0" w:space="0" w:color="auto"/>
        <w:right w:val="none" w:sz="0" w:space="0" w:color="auto"/>
      </w:divBdr>
    </w:div>
    <w:div w:id="941910330">
      <w:bodyDiv w:val="1"/>
      <w:marLeft w:val="0"/>
      <w:marRight w:val="0"/>
      <w:marTop w:val="0"/>
      <w:marBottom w:val="0"/>
      <w:divBdr>
        <w:top w:val="none" w:sz="0" w:space="0" w:color="auto"/>
        <w:left w:val="none" w:sz="0" w:space="0" w:color="auto"/>
        <w:bottom w:val="none" w:sz="0" w:space="0" w:color="auto"/>
        <w:right w:val="none" w:sz="0" w:space="0" w:color="auto"/>
      </w:divBdr>
    </w:div>
    <w:div w:id="1203402523">
      <w:bodyDiv w:val="1"/>
      <w:marLeft w:val="0"/>
      <w:marRight w:val="0"/>
      <w:marTop w:val="0"/>
      <w:marBottom w:val="0"/>
      <w:divBdr>
        <w:top w:val="none" w:sz="0" w:space="0" w:color="auto"/>
        <w:left w:val="none" w:sz="0" w:space="0" w:color="auto"/>
        <w:bottom w:val="none" w:sz="0" w:space="0" w:color="auto"/>
        <w:right w:val="none" w:sz="0" w:space="0" w:color="auto"/>
      </w:divBdr>
    </w:div>
    <w:div w:id="19212116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792E3-FAA1-4B6D-B80D-53AC5EF44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5142</Words>
  <Characters>27769</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Diogo Jose Alves Barboza</cp:lastModifiedBy>
  <cp:revision>5</cp:revision>
  <cp:lastPrinted>2024-11-18T12:19:00Z</cp:lastPrinted>
  <dcterms:created xsi:type="dcterms:W3CDTF">2024-11-18T12:12:00Z</dcterms:created>
  <dcterms:modified xsi:type="dcterms:W3CDTF">2024-11-19T16:12:00Z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